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B9" w:rsidRDefault="008839B9" w:rsidP="008839B9">
      <w:pPr>
        <w:pStyle w:val="a3"/>
        <w:spacing w:before="0" w:beforeAutospacing="0" w:after="0" w:afterAutospacing="0"/>
        <w:ind w:firstLine="567"/>
        <w:jc w:val="center"/>
        <w:rPr>
          <w:u w:val="single"/>
        </w:rPr>
      </w:pPr>
      <w:r>
        <w:rPr>
          <w:rStyle w:val="a4"/>
          <w:u w:val="single"/>
        </w:rPr>
        <w:t xml:space="preserve">Игры с </w:t>
      </w:r>
      <w:proofErr w:type="spellStart"/>
      <w:r>
        <w:rPr>
          <w:rStyle w:val="a4"/>
          <w:u w:val="single"/>
        </w:rPr>
        <w:t>фитболами</w:t>
      </w:r>
      <w:proofErr w:type="spellEnd"/>
      <w:r>
        <w:rPr>
          <w:rStyle w:val="a4"/>
          <w:u w:val="single"/>
        </w:rPr>
        <w:t xml:space="preserve"> для детей младшего дошкольного возраста.</w:t>
      </w:r>
    </w:p>
    <w:p w:rsidR="008839B9" w:rsidRDefault="008839B9" w:rsidP="008839B9">
      <w:pPr>
        <w:pStyle w:val="a3"/>
        <w:spacing w:before="0" w:beforeAutospacing="0" w:after="0" w:afterAutospacing="0"/>
        <w:ind w:firstLine="567"/>
        <w:jc w:val="both"/>
        <w:rPr>
          <w:color w:val="2F2C13"/>
          <w:spacing w:val="2"/>
        </w:rPr>
      </w:pPr>
      <w:r>
        <w:rPr>
          <w:b/>
          <w:color w:val="2F2C13"/>
          <w:spacing w:val="2"/>
        </w:rPr>
        <w:t xml:space="preserve">1. «Догони мяч» </w:t>
      </w:r>
      <w:r>
        <w:rPr>
          <w:color w:val="2F2C13"/>
          <w:spacing w:val="2"/>
        </w:rPr>
        <w:t xml:space="preserve">в исходных положениях сидя на коленях, стоя прокатывать мяч вперед на «Раз, два, три», бежать за </w:t>
      </w:r>
      <w:proofErr w:type="gramStart"/>
      <w:r>
        <w:rPr>
          <w:color w:val="2F2C13"/>
          <w:spacing w:val="2"/>
        </w:rPr>
        <w:t>мячом</w:t>
      </w:r>
      <w:proofErr w:type="gramEnd"/>
      <w:r>
        <w:rPr>
          <w:color w:val="2F2C13"/>
          <w:spacing w:val="2"/>
        </w:rPr>
        <w:t xml:space="preserve"> когда все дети прокатят мяч.</w:t>
      </w:r>
    </w:p>
    <w:p w:rsidR="008839B9" w:rsidRDefault="008839B9" w:rsidP="008839B9">
      <w:pPr>
        <w:pStyle w:val="a3"/>
        <w:spacing w:before="0" w:beforeAutospacing="0" w:after="0" w:afterAutospacing="0"/>
        <w:ind w:firstLine="567"/>
        <w:jc w:val="both"/>
        <w:rPr>
          <w:color w:val="2F2C13"/>
          <w:spacing w:val="2"/>
        </w:rPr>
      </w:pPr>
      <w:r>
        <w:rPr>
          <w:b/>
          <w:color w:val="2F2C13"/>
          <w:spacing w:val="2"/>
        </w:rPr>
        <w:t>2. «Попади мячом в цель»</w:t>
      </w:r>
      <w:r>
        <w:rPr>
          <w:color w:val="2F2C13"/>
          <w:spacing w:val="2"/>
        </w:rPr>
        <w:t xml:space="preserve"> прокатывать или бросать мяч в горизонтальную цель.</w:t>
      </w:r>
    </w:p>
    <w:p w:rsidR="008839B9" w:rsidRDefault="008839B9" w:rsidP="008839B9">
      <w:pPr>
        <w:pStyle w:val="a3"/>
        <w:spacing w:before="0" w:beforeAutospacing="0" w:after="0" w:afterAutospacing="0"/>
        <w:ind w:firstLine="567"/>
        <w:jc w:val="both"/>
        <w:rPr>
          <w:color w:val="2F2C13"/>
          <w:spacing w:val="-3"/>
        </w:rPr>
      </w:pPr>
      <w:r>
        <w:rPr>
          <w:b/>
          <w:color w:val="2F2C13"/>
          <w:spacing w:val="2"/>
        </w:rPr>
        <w:t xml:space="preserve">3. </w:t>
      </w:r>
      <w:r>
        <w:rPr>
          <w:b/>
          <w:color w:val="2F2C13"/>
          <w:spacing w:val="-3"/>
        </w:rPr>
        <w:t xml:space="preserve">«Докати мяч» </w:t>
      </w:r>
      <w:r>
        <w:rPr>
          <w:color w:val="2F2C13"/>
          <w:spacing w:val="-3"/>
        </w:rPr>
        <w:t>катить мяч до цели ногами или руками.</w:t>
      </w:r>
    </w:p>
    <w:p w:rsidR="008839B9" w:rsidRDefault="008839B9" w:rsidP="008839B9">
      <w:pPr>
        <w:pStyle w:val="a3"/>
        <w:spacing w:before="0" w:beforeAutospacing="0" w:after="0" w:afterAutospacing="0"/>
        <w:ind w:firstLine="567"/>
        <w:jc w:val="both"/>
        <w:rPr>
          <w:color w:val="2F2C13"/>
          <w:spacing w:val="2"/>
        </w:rPr>
      </w:pPr>
      <w:r>
        <w:rPr>
          <w:b/>
          <w:color w:val="2F2C13"/>
          <w:spacing w:val="2"/>
        </w:rPr>
        <w:t xml:space="preserve">4. </w:t>
      </w:r>
      <w:r>
        <w:rPr>
          <w:b/>
          <w:color w:val="2F2C13"/>
          <w:spacing w:val="-3"/>
        </w:rPr>
        <w:t xml:space="preserve">«Толкай ладонями» </w:t>
      </w:r>
      <w:proofErr w:type="gramStart"/>
      <w:r>
        <w:rPr>
          <w:b/>
          <w:color w:val="2F2C13"/>
          <w:spacing w:val="-3"/>
        </w:rPr>
        <w:t>-</w:t>
      </w:r>
      <w:r>
        <w:rPr>
          <w:color w:val="2F2C13"/>
          <w:spacing w:val="-3"/>
        </w:rPr>
        <w:t>т</w:t>
      </w:r>
      <w:proofErr w:type="gramEnd"/>
      <w:r>
        <w:rPr>
          <w:color w:val="2F2C13"/>
          <w:spacing w:val="-3"/>
        </w:rPr>
        <w:t>олкать мяч в исходном положении стоя,  стоя на коленях,  стоя на четвереньках.</w:t>
      </w:r>
    </w:p>
    <w:p w:rsidR="008839B9" w:rsidRDefault="008839B9" w:rsidP="008839B9">
      <w:pPr>
        <w:pStyle w:val="a3"/>
        <w:spacing w:before="0" w:beforeAutospacing="0" w:after="0" w:afterAutospacing="0"/>
        <w:ind w:firstLine="567"/>
        <w:jc w:val="both"/>
        <w:rPr>
          <w:color w:val="2F2C13"/>
          <w:spacing w:val="1"/>
        </w:rPr>
      </w:pPr>
      <w:r>
        <w:rPr>
          <w:b/>
          <w:color w:val="2F2C13"/>
          <w:spacing w:val="-3"/>
        </w:rPr>
        <w:t xml:space="preserve">5. </w:t>
      </w:r>
      <w:r>
        <w:rPr>
          <w:b/>
          <w:color w:val="2F2C13"/>
          <w:spacing w:val="1"/>
        </w:rPr>
        <w:t xml:space="preserve">«Толкай развернутой ступней» </w:t>
      </w:r>
      <w:r>
        <w:rPr>
          <w:color w:val="2F2C13"/>
          <w:spacing w:val="1"/>
        </w:rPr>
        <w:t>толкать мяч вперед ногой.</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 xml:space="preserve">6. «Бусины». </w:t>
      </w:r>
      <w:r>
        <w:rPr>
          <w:color w:val="2F2C13"/>
          <w:spacing w:val="1"/>
        </w:rPr>
        <w:t>В исходном положении сидя на мяче собраться в круг. По сигналу «Рассыпались» дети расходятся в разные стороны. По сигналу «Бусы» собраться в круг.</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 xml:space="preserve">7. «Сбор урожая». </w:t>
      </w:r>
      <w:r>
        <w:rPr>
          <w:color w:val="2F2C13"/>
          <w:spacing w:val="1"/>
        </w:rPr>
        <w:t xml:space="preserve">Все участники сидят на </w:t>
      </w:r>
      <w:proofErr w:type="spellStart"/>
      <w:r>
        <w:rPr>
          <w:color w:val="2F2C13"/>
          <w:spacing w:val="1"/>
        </w:rPr>
        <w:t>фитболах</w:t>
      </w:r>
      <w:proofErr w:type="spellEnd"/>
      <w:r>
        <w:rPr>
          <w:color w:val="2F2C13"/>
          <w:spacing w:val="1"/>
        </w:rPr>
        <w:t>.  Водящи</w:t>
      </w:r>
      <w:proofErr w:type="gramStart"/>
      <w:r>
        <w:rPr>
          <w:color w:val="2F2C13"/>
          <w:spacing w:val="1"/>
        </w:rPr>
        <w:t>й-</w:t>
      </w:r>
      <w:proofErr w:type="gramEnd"/>
      <w:r>
        <w:rPr>
          <w:color w:val="2F2C13"/>
          <w:spacing w:val="1"/>
        </w:rPr>
        <w:t>«Садовник» ловит детей –«Собирает яблоки», задевая их рукой. Пойманные дети садятся на скамейку.</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 xml:space="preserve">8. «Лохматый пес». </w:t>
      </w:r>
      <w:r>
        <w:rPr>
          <w:color w:val="2F2C13"/>
          <w:spacing w:val="1"/>
        </w:rPr>
        <w:t xml:space="preserve">Все подобного типа игры проходят сидя на </w:t>
      </w:r>
      <w:proofErr w:type="spellStart"/>
      <w:r>
        <w:rPr>
          <w:color w:val="2F2C13"/>
          <w:spacing w:val="1"/>
        </w:rPr>
        <w:t>фитболе</w:t>
      </w:r>
      <w:proofErr w:type="spellEnd"/>
      <w:r>
        <w:rPr>
          <w:color w:val="2F2C13"/>
          <w:spacing w:val="1"/>
        </w:rPr>
        <w:t>.</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9. «Замри».</w:t>
      </w:r>
      <w:r>
        <w:rPr>
          <w:color w:val="2F2C13"/>
          <w:spacing w:val="1"/>
        </w:rPr>
        <w:t xml:space="preserve"> Прыжки друг за другом с остановкой по сигналу.</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 xml:space="preserve">10. «Смена направления» </w:t>
      </w:r>
      <w:r>
        <w:rPr>
          <w:color w:val="2F2C13"/>
          <w:spacing w:val="1"/>
        </w:rPr>
        <w:t>Прыжки друг за другом со сменой направления по сигналу.</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11.</w:t>
      </w:r>
      <w:r>
        <w:rPr>
          <w:color w:val="2F2C13"/>
          <w:spacing w:val="1"/>
        </w:rPr>
        <w:t xml:space="preserve"> «</w:t>
      </w:r>
      <w:r>
        <w:rPr>
          <w:b/>
          <w:color w:val="2F2C13"/>
          <w:spacing w:val="1"/>
        </w:rPr>
        <w:t xml:space="preserve">Зайцы и волк с </w:t>
      </w:r>
      <w:proofErr w:type="spellStart"/>
      <w:r>
        <w:rPr>
          <w:b/>
          <w:color w:val="2F2C13"/>
          <w:spacing w:val="1"/>
        </w:rPr>
        <w:t>фитболами</w:t>
      </w:r>
      <w:proofErr w:type="spellEnd"/>
      <w:r>
        <w:rPr>
          <w:color w:val="2F2C13"/>
          <w:spacing w:val="1"/>
        </w:rPr>
        <w:t>»</w:t>
      </w:r>
      <w:proofErr w:type="gramStart"/>
      <w:r>
        <w:rPr>
          <w:color w:val="2F2C13"/>
          <w:spacing w:val="1"/>
        </w:rPr>
        <w:t>.П</w:t>
      </w:r>
      <w:proofErr w:type="gramEnd"/>
      <w:r>
        <w:rPr>
          <w:color w:val="2F2C13"/>
          <w:spacing w:val="1"/>
        </w:rPr>
        <w:t xml:space="preserve">о сигналу бегать по залу врассыпную, по команде: «Волк»- спрятаться </w:t>
      </w:r>
      <w:proofErr w:type="gramStart"/>
      <w:r>
        <w:rPr>
          <w:color w:val="2F2C13"/>
          <w:spacing w:val="1"/>
        </w:rPr>
        <w:t>за</w:t>
      </w:r>
      <w:proofErr w:type="gramEnd"/>
      <w:r>
        <w:rPr>
          <w:color w:val="2F2C13"/>
          <w:spacing w:val="1"/>
        </w:rPr>
        <w:t xml:space="preserve"> свой </w:t>
      </w:r>
      <w:proofErr w:type="spellStart"/>
      <w:r>
        <w:rPr>
          <w:color w:val="2F2C13"/>
          <w:spacing w:val="1"/>
        </w:rPr>
        <w:t>фитбол</w:t>
      </w:r>
      <w:proofErr w:type="spellEnd"/>
      <w:r>
        <w:rPr>
          <w:color w:val="2F2C13"/>
          <w:spacing w:val="1"/>
        </w:rPr>
        <w:t>.</w:t>
      </w:r>
    </w:p>
    <w:p w:rsidR="008839B9" w:rsidRDefault="008839B9" w:rsidP="008839B9">
      <w:pPr>
        <w:pStyle w:val="a3"/>
        <w:spacing w:before="0" w:beforeAutospacing="0" w:after="0" w:afterAutospacing="0"/>
        <w:ind w:firstLine="567"/>
        <w:jc w:val="both"/>
        <w:rPr>
          <w:color w:val="2F2C13"/>
          <w:spacing w:val="1"/>
        </w:rPr>
      </w:pPr>
      <w:r>
        <w:rPr>
          <w:b/>
          <w:color w:val="2F2C13"/>
          <w:spacing w:val="1"/>
        </w:rPr>
        <w:t>12.</w:t>
      </w:r>
      <w:r>
        <w:rPr>
          <w:color w:val="2F2C13"/>
          <w:spacing w:val="1"/>
        </w:rPr>
        <w:t xml:space="preserve"> «</w:t>
      </w:r>
      <w:r>
        <w:rPr>
          <w:b/>
          <w:color w:val="2F2C13"/>
          <w:spacing w:val="1"/>
        </w:rPr>
        <w:t>Угадай кто сидит на мячике</w:t>
      </w:r>
      <w:r>
        <w:rPr>
          <w:color w:val="2F2C13"/>
          <w:spacing w:val="1"/>
        </w:rPr>
        <w:t>»</w:t>
      </w:r>
      <w:proofErr w:type="gramStart"/>
      <w:r>
        <w:rPr>
          <w:color w:val="2F2C13"/>
          <w:spacing w:val="1"/>
        </w:rPr>
        <w:t>.У</w:t>
      </w:r>
      <w:proofErr w:type="gramEnd"/>
      <w:r>
        <w:rPr>
          <w:color w:val="2F2C13"/>
          <w:spacing w:val="1"/>
        </w:rPr>
        <w:t>гадывать кто сидит на мяче по голосу.</w:t>
      </w:r>
    </w:p>
    <w:p w:rsidR="008839B9" w:rsidRDefault="008839B9" w:rsidP="008839B9">
      <w:pPr>
        <w:pStyle w:val="a3"/>
        <w:spacing w:before="0" w:beforeAutospacing="0" w:after="0" w:afterAutospacing="0"/>
        <w:ind w:firstLine="567"/>
        <w:jc w:val="both"/>
        <w:rPr>
          <w:color w:val="2F2C13"/>
          <w:spacing w:val="1"/>
        </w:rPr>
      </w:pPr>
    </w:p>
    <w:p w:rsidR="008839B9" w:rsidRDefault="008839B9" w:rsidP="008839B9">
      <w:pPr>
        <w:pStyle w:val="a3"/>
        <w:spacing w:before="0" w:beforeAutospacing="0" w:after="0" w:afterAutospacing="0"/>
        <w:ind w:firstLine="567"/>
        <w:jc w:val="center"/>
        <w:rPr>
          <w:u w:val="single"/>
        </w:rPr>
      </w:pPr>
      <w:r>
        <w:rPr>
          <w:rStyle w:val="a4"/>
          <w:u w:val="single"/>
        </w:rPr>
        <w:t xml:space="preserve">Игры с </w:t>
      </w:r>
      <w:proofErr w:type="spellStart"/>
      <w:r>
        <w:rPr>
          <w:rStyle w:val="a4"/>
          <w:u w:val="single"/>
        </w:rPr>
        <w:t>фитболами</w:t>
      </w:r>
      <w:proofErr w:type="spellEnd"/>
      <w:r>
        <w:rPr>
          <w:rStyle w:val="a4"/>
          <w:u w:val="single"/>
        </w:rPr>
        <w:t xml:space="preserve"> для детей старшего дошкольного возраста.</w:t>
      </w:r>
    </w:p>
    <w:p w:rsidR="008839B9" w:rsidRDefault="008839B9" w:rsidP="008839B9">
      <w:pPr>
        <w:pStyle w:val="a3"/>
        <w:spacing w:before="0" w:beforeAutospacing="0" w:after="0" w:afterAutospacing="0"/>
        <w:ind w:firstLine="567"/>
        <w:jc w:val="both"/>
      </w:pPr>
      <w:r>
        <w:rPr>
          <w:rStyle w:val="a4"/>
        </w:rPr>
        <w:t>1. «</w:t>
      </w:r>
      <w:proofErr w:type="gramStart"/>
      <w:r>
        <w:rPr>
          <w:rStyle w:val="a4"/>
        </w:rPr>
        <w:t>Пятнашки</w:t>
      </w:r>
      <w:proofErr w:type="gramEnd"/>
      <w:r>
        <w:rPr>
          <w:rStyle w:val="a4"/>
        </w:rPr>
        <w:t xml:space="preserve"> сидя»</w:t>
      </w:r>
      <w:r>
        <w:t xml:space="preserve"> - сидя на </w:t>
      </w:r>
      <w:proofErr w:type="spellStart"/>
      <w:r>
        <w:t>фитболе</w:t>
      </w:r>
      <w:proofErr w:type="spellEnd"/>
      <w:r>
        <w:t>, играющие передвигаются по залу бегом, водящий пятнает ближайшего игрока, который становится водящим.</w:t>
      </w:r>
    </w:p>
    <w:p w:rsidR="008839B9" w:rsidRDefault="008839B9" w:rsidP="008839B9">
      <w:pPr>
        <w:pStyle w:val="a3"/>
        <w:spacing w:before="0" w:beforeAutospacing="0" w:after="0" w:afterAutospacing="0"/>
        <w:ind w:firstLine="567"/>
        <w:jc w:val="both"/>
      </w:pPr>
      <w:r>
        <w:rPr>
          <w:rStyle w:val="a4"/>
        </w:rPr>
        <w:t>2. «Пятнашки в беге»</w:t>
      </w:r>
      <w:r>
        <w:t xml:space="preserve"> - условия игры те же, но играющие передвигаются по залу бегом, перекатывая </w:t>
      </w:r>
      <w:proofErr w:type="spellStart"/>
      <w:r>
        <w:t>фитбол</w:t>
      </w:r>
      <w:proofErr w:type="spellEnd"/>
      <w:r>
        <w:t xml:space="preserve"> руками.</w:t>
      </w:r>
    </w:p>
    <w:p w:rsidR="008839B9" w:rsidRDefault="008839B9" w:rsidP="008839B9">
      <w:pPr>
        <w:pStyle w:val="a3"/>
        <w:spacing w:before="0" w:beforeAutospacing="0" w:after="0" w:afterAutospacing="0"/>
        <w:ind w:firstLine="567"/>
        <w:jc w:val="both"/>
      </w:pPr>
      <w:r>
        <w:rPr>
          <w:rStyle w:val="a4"/>
        </w:rPr>
        <w:t>3. «Пятнашки мячом»</w:t>
      </w:r>
      <w:r>
        <w:t xml:space="preserve"> - водящий с </w:t>
      </w:r>
      <w:proofErr w:type="spellStart"/>
      <w:r>
        <w:t>фитболом</w:t>
      </w:r>
      <w:proofErr w:type="spellEnd"/>
      <w:r>
        <w:t xml:space="preserve">, остальные дети без мячей убегают от водящего в любом направлении. Водящий не может запятнать убегающего игрока, если тот принимает положение </w:t>
      </w:r>
      <w:proofErr w:type="gramStart"/>
      <w:r>
        <w:t>седа</w:t>
      </w:r>
      <w:proofErr w:type="gramEnd"/>
      <w:r>
        <w:t xml:space="preserve"> на полу.</w:t>
      </w:r>
    </w:p>
    <w:p w:rsidR="008839B9" w:rsidRDefault="008839B9" w:rsidP="008839B9">
      <w:pPr>
        <w:pStyle w:val="a3"/>
        <w:spacing w:before="0" w:beforeAutospacing="0" w:after="0" w:afterAutospacing="0"/>
        <w:ind w:firstLine="567"/>
        <w:jc w:val="both"/>
      </w:pPr>
      <w:r>
        <w:rPr>
          <w:rStyle w:val="a4"/>
        </w:rPr>
        <w:t>4. «Третий лишний»</w:t>
      </w:r>
      <w:r>
        <w:t xml:space="preserve"> - играющие, сидя на мячах, располагаются по кругу; на одном мяче сидит одновременно два игрока. По команде преподавателя один из играющих без мяча догоняет другого играющего без мяча за кругом. Убегающий занимает место у любого мяча, при этом третий игрок становится «лишним» и убегает </w:t>
      </w:r>
      <w:proofErr w:type="gramStart"/>
      <w:r>
        <w:t>от</w:t>
      </w:r>
      <w:proofErr w:type="gramEnd"/>
      <w:r>
        <w:t xml:space="preserve"> догоняющего.</w:t>
      </w:r>
    </w:p>
    <w:p w:rsidR="008839B9" w:rsidRDefault="008839B9" w:rsidP="008839B9">
      <w:pPr>
        <w:pStyle w:val="a3"/>
        <w:spacing w:before="0" w:beforeAutospacing="0" w:after="0" w:afterAutospacing="0"/>
        <w:ind w:firstLine="567"/>
        <w:jc w:val="both"/>
      </w:pPr>
      <w:r>
        <w:rPr>
          <w:rStyle w:val="a4"/>
        </w:rPr>
        <w:t>5.«Тоннель»</w:t>
      </w:r>
      <w:r>
        <w:t xml:space="preserve"> - игроки делятся на пары, сидя на </w:t>
      </w:r>
      <w:proofErr w:type="spellStart"/>
      <w:r>
        <w:t>фитболе</w:t>
      </w:r>
      <w:proofErr w:type="spellEnd"/>
      <w:r>
        <w:t xml:space="preserve"> напротив друг друга, поднимают руки вверх и соединяют их, образуя тоннель. Последняя пара проходит через тоннель, прокатывая впереди свой мяч, и становятся первой парой. Так по очереди через тоннель должны пройти все пары.</w:t>
      </w:r>
    </w:p>
    <w:p w:rsidR="008839B9" w:rsidRDefault="008839B9" w:rsidP="008839B9">
      <w:pPr>
        <w:pStyle w:val="a3"/>
        <w:spacing w:before="0" w:beforeAutospacing="0" w:after="0" w:afterAutospacing="0"/>
        <w:ind w:firstLine="567"/>
        <w:jc w:val="both"/>
      </w:pPr>
      <w:r>
        <w:rPr>
          <w:rStyle w:val="a4"/>
        </w:rPr>
        <w:t>6. «Бой петухов»</w:t>
      </w:r>
      <w:r>
        <w:t xml:space="preserve"> - два играющих сидят на </w:t>
      </w:r>
      <w:proofErr w:type="spellStart"/>
      <w:r>
        <w:t>фитболах</w:t>
      </w:r>
      <w:proofErr w:type="spellEnd"/>
      <w:r>
        <w:t xml:space="preserve"> напротив друг друга. Цель игры – столкнуть соперника с мяча.</w:t>
      </w:r>
    </w:p>
    <w:p w:rsidR="008839B9" w:rsidRDefault="008839B9" w:rsidP="008839B9">
      <w:pPr>
        <w:pStyle w:val="a3"/>
        <w:spacing w:before="0" w:beforeAutospacing="0" w:after="0" w:afterAutospacing="0"/>
        <w:ind w:firstLine="567"/>
        <w:jc w:val="both"/>
      </w:pPr>
      <w:r>
        <w:rPr>
          <w:b/>
        </w:rPr>
        <w:t>7.</w:t>
      </w:r>
      <w:r>
        <w:t xml:space="preserve"> «</w:t>
      </w:r>
      <w:proofErr w:type="spellStart"/>
      <w:r>
        <w:rPr>
          <w:b/>
        </w:rPr>
        <w:t>Бармалей</w:t>
      </w:r>
      <w:proofErr w:type="spellEnd"/>
      <w:r>
        <w:rPr>
          <w:b/>
        </w:rPr>
        <w:t xml:space="preserve"> и куклы</w:t>
      </w:r>
      <w:r>
        <w:t>»</w:t>
      </w:r>
      <w:proofErr w:type="gramStart"/>
      <w:r>
        <w:t>.П</w:t>
      </w:r>
      <w:proofErr w:type="gramEnd"/>
      <w:r>
        <w:t xml:space="preserve">еребежка между </w:t>
      </w:r>
      <w:proofErr w:type="spellStart"/>
      <w:r>
        <w:t>фитболами</w:t>
      </w:r>
      <w:proofErr w:type="spellEnd"/>
      <w:r>
        <w:t xml:space="preserve"> ,</w:t>
      </w:r>
      <w:proofErr w:type="spellStart"/>
      <w:r>
        <w:t>Бармалей</w:t>
      </w:r>
      <w:proofErr w:type="spellEnd"/>
      <w:r>
        <w:t xml:space="preserve"> старается поймать кукол.</w:t>
      </w:r>
    </w:p>
    <w:p w:rsidR="008839B9" w:rsidRDefault="008839B9" w:rsidP="008839B9">
      <w:pPr>
        <w:pStyle w:val="a3"/>
        <w:spacing w:before="0" w:beforeAutospacing="0" w:after="0" w:afterAutospacing="0"/>
        <w:ind w:firstLine="567"/>
        <w:jc w:val="both"/>
      </w:pPr>
      <w:r>
        <w:rPr>
          <w:b/>
        </w:rPr>
        <w:t>8. «Быстрая гусеница»</w:t>
      </w:r>
      <w:proofErr w:type="gramStart"/>
      <w:r>
        <w:rPr>
          <w:b/>
        </w:rPr>
        <w:t>.</w:t>
      </w:r>
      <w:r>
        <w:t>Э</w:t>
      </w:r>
      <w:proofErr w:type="gramEnd"/>
      <w:r>
        <w:t xml:space="preserve">стафета с </w:t>
      </w:r>
      <w:proofErr w:type="spellStart"/>
      <w:r>
        <w:t>фитболами</w:t>
      </w:r>
      <w:proofErr w:type="spellEnd"/>
      <w:r>
        <w:t>.</w:t>
      </w:r>
    </w:p>
    <w:p w:rsidR="008839B9" w:rsidRDefault="008839B9" w:rsidP="008839B9">
      <w:pPr>
        <w:pStyle w:val="a3"/>
        <w:spacing w:before="0" w:beforeAutospacing="0" w:after="0" w:afterAutospacing="0"/>
        <w:ind w:firstLine="567"/>
        <w:jc w:val="both"/>
      </w:pPr>
      <w:r>
        <w:rPr>
          <w:b/>
        </w:rPr>
        <w:t xml:space="preserve">9. «Дракон кусает хвост». </w:t>
      </w:r>
      <w:r>
        <w:t>«Голова» дракона должна поймать «хвост» дракона.</w:t>
      </w:r>
    </w:p>
    <w:p w:rsidR="008839B9" w:rsidRDefault="008839B9" w:rsidP="008839B9">
      <w:pPr>
        <w:pStyle w:val="a3"/>
        <w:spacing w:before="0" w:beforeAutospacing="0" w:after="0" w:afterAutospacing="0"/>
        <w:ind w:firstLine="543"/>
        <w:jc w:val="center"/>
        <w:rPr>
          <w:b/>
          <w:sz w:val="22"/>
          <w:szCs w:val="22"/>
        </w:rPr>
      </w:pPr>
    </w:p>
    <w:p w:rsidR="008839B9" w:rsidRDefault="008839B9" w:rsidP="008839B9">
      <w:pPr>
        <w:pStyle w:val="a3"/>
        <w:spacing w:before="0" w:beforeAutospacing="0" w:after="0" w:afterAutospacing="0"/>
        <w:ind w:firstLine="543"/>
        <w:jc w:val="center"/>
        <w:rPr>
          <w:b/>
          <w:sz w:val="22"/>
          <w:szCs w:val="22"/>
        </w:rPr>
      </w:pPr>
    </w:p>
    <w:p w:rsidR="003D075E" w:rsidRPr="003D075E" w:rsidRDefault="003D075E" w:rsidP="008839B9">
      <w:pPr>
        <w:pStyle w:val="a3"/>
        <w:spacing w:before="0" w:beforeAutospacing="0" w:after="0" w:afterAutospacing="0"/>
        <w:ind w:firstLine="543"/>
        <w:jc w:val="center"/>
        <w:rPr>
          <w:b/>
          <w:sz w:val="22"/>
          <w:szCs w:val="22"/>
        </w:rPr>
      </w:pPr>
    </w:p>
    <w:p w:rsidR="003D075E" w:rsidRPr="003D075E" w:rsidRDefault="003D075E" w:rsidP="008839B9">
      <w:pPr>
        <w:pStyle w:val="a3"/>
        <w:spacing w:before="0" w:beforeAutospacing="0" w:after="0" w:afterAutospacing="0"/>
        <w:ind w:firstLine="543"/>
        <w:jc w:val="center"/>
        <w:rPr>
          <w:b/>
          <w:sz w:val="22"/>
          <w:szCs w:val="22"/>
        </w:rPr>
      </w:pPr>
    </w:p>
    <w:p w:rsidR="003D075E" w:rsidRPr="003D075E" w:rsidRDefault="003D075E" w:rsidP="008839B9">
      <w:pPr>
        <w:pStyle w:val="a3"/>
        <w:spacing w:before="0" w:beforeAutospacing="0" w:after="0" w:afterAutospacing="0"/>
        <w:ind w:firstLine="543"/>
        <w:jc w:val="center"/>
        <w:rPr>
          <w:b/>
          <w:sz w:val="22"/>
          <w:szCs w:val="22"/>
        </w:rPr>
      </w:pPr>
    </w:p>
    <w:p w:rsidR="003D075E" w:rsidRDefault="003D075E" w:rsidP="008839B9">
      <w:pPr>
        <w:pStyle w:val="a3"/>
        <w:spacing w:before="0" w:beforeAutospacing="0" w:after="0" w:afterAutospacing="0"/>
        <w:ind w:firstLine="543"/>
        <w:jc w:val="center"/>
        <w:rPr>
          <w:b/>
          <w:sz w:val="22"/>
          <w:szCs w:val="22"/>
          <w:lang w:val="en-US"/>
        </w:rPr>
      </w:pPr>
    </w:p>
    <w:p w:rsidR="003D075E" w:rsidRDefault="003D075E" w:rsidP="008839B9">
      <w:pPr>
        <w:pStyle w:val="a3"/>
        <w:spacing w:before="0" w:beforeAutospacing="0" w:after="0" w:afterAutospacing="0"/>
        <w:ind w:firstLine="543"/>
        <w:jc w:val="center"/>
        <w:rPr>
          <w:b/>
          <w:sz w:val="22"/>
          <w:szCs w:val="22"/>
          <w:lang w:val="en-US"/>
        </w:rPr>
      </w:pPr>
    </w:p>
    <w:p w:rsidR="003D075E" w:rsidRDefault="003D075E" w:rsidP="008839B9">
      <w:pPr>
        <w:pStyle w:val="a3"/>
        <w:spacing w:before="0" w:beforeAutospacing="0" w:after="0" w:afterAutospacing="0"/>
        <w:ind w:firstLine="543"/>
        <w:jc w:val="center"/>
        <w:rPr>
          <w:b/>
          <w:sz w:val="22"/>
          <w:szCs w:val="22"/>
          <w:lang w:val="en-US"/>
        </w:rPr>
      </w:pPr>
    </w:p>
    <w:p w:rsidR="003D075E" w:rsidRDefault="003D075E" w:rsidP="008839B9">
      <w:pPr>
        <w:pStyle w:val="a3"/>
        <w:spacing w:before="0" w:beforeAutospacing="0" w:after="0" w:afterAutospacing="0"/>
        <w:ind w:firstLine="543"/>
        <w:jc w:val="center"/>
        <w:rPr>
          <w:b/>
          <w:sz w:val="22"/>
          <w:szCs w:val="22"/>
          <w:lang w:val="en-US"/>
        </w:rPr>
      </w:pPr>
    </w:p>
    <w:p w:rsidR="003D075E" w:rsidRDefault="003D075E" w:rsidP="008839B9">
      <w:pPr>
        <w:pStyle w:val="a3"/>
        <w:spacing w:before="0" w:beforeAutospacing="0" w:after="0" w:afterAutospacing="0"/>
        <w:ind w:firstLine="543"/>
        <w:jc w:val="center"/>
        <w:rPr>
          <w:b/>
          <w:sz w:val="22"/>
          <w:szCs w:val="22"/>
          <w:lang w:val="en-US"/>
        </w:rPr>
      </w:pPr>
    </w:p>
    <w:p w:rsidR="003D075E" w:rsidRDefault="003D075E" w:rsidP="008839B9">
      <w:pPr>
        <w:pStyle w:val="a3"/>
        <w:spacing w:before="0" w:beforeAutospacing="0" w:after="0" w:afterAutospacing="0"/>
        <w:ind w:firstLine="543"/>
        <w:jc w:val="center"/>
        <w:rPr>
          <w:b/>
          <w:sz w:val="22"/>
          <w:szCs w:val="22"/>
          <w:lang w:val="en-US"/>
        </w:rPr>
      </w:pPr>
    </w:p>
    <w:p w:rsidR="008839B9" w:rsidRDefault="008839B9" w:rsidP="008839B9">
      <w:pPr>
        <w:pStyle w:val="a3"/>
        <w:spacing w:before="0" w:beforeAutospacing="0" w:after="0" w:afterAutospacing="0"/>
        <w:ind w:firstLine="543"/>
        <w:jc w:val="center"/>
        <w:rPr>
          <w:b/>
          <w:bCs/>
          <w:i/>
          <w:sz w:val="22"/>
          <w:szCs w:val="22"/>
        </w:rPr>
      </w:pPr>
      <w:r>
        <w:rPr>
          <w:b/>
          <w:sz w:val="22"/>
          <w:szCs w:val="22"/>
        </w:rPr>
        <w:lastRenderedPageBreak/>
        <w:t xml:space="preserve">Весёлые упражнения </w:t>
      </w:r>
      <w:r>
        <w:rPr>
          <w:rStyle w:val="a5"/>
          <w:b/>
          <w:sz w:val="22"/>
          <w:szCs w:val="22"/>
        </w:rPr>
        <w:t xml:space="preserve"> на </w:t>
      </w:r>
      <w:proofErr w:type="spellStart"/>
      <w:r>
        <w:rPr>
          <w:rStyle w:val="a5"/>
          <w:b/>
          <w:sz w:val="22"/>
          <w:szCs w:val="22"/>
        </w:rPr>
        <w:t>фитболе</w:t>
      </w:r>
      <w:proofErr w:type="spellEnd"/>
      <w:r>
        <w:rPr>
          <w:rStyle w:val="a5"/>
          <w:b/>
          <w:sz w:val="22"/>
          <w:szCs w:val="22"/>
        </w:rPr>
        <w:t>.</w:t>
      </w:r>
    </w:p>
    <w:p w:rsidR="008839B9" w:rsidRDefault="008839B9" w:rsidP="008839B9">
      <w:pPr>
        <w:pStyle w:val="a3"/>
        <w:spacing w:before="0" w:beforeAutospacing="0" w:after="0" w:afterAutospacing="0"/>
        <w:ind w:firstLine="543"/>
        <w:jc w:val="both"/>
        <w:rPr>
          <w:sz w:val="22"/>
          <w:szCs w:val="22"/>
        </w:rPr>
      </w:pPr>
      <w:r>
        <w:rPr>
          <w:rStyle w:val="a4"/>
          <w:sz w:val="22"/>
          <w:szCs w:val="22"/>
        </w:rPr>
        <w:t>1. «Веточка»</w:t>
      </w:r>
      <w:r>
        <w:rPr>
          <w:sz w:val="22"/>
          <w:szCs w:val="22"/>
        </w:rPr>
        <w:t xml:space="preserve"> Исходное положение – сидя на мяче, ноги на ширине плеч в опоре стопами на пол, руки перед грудью. Сидя на </w:t>
      </w:r>
      <w:proofErr w:type="gramStart"/>
      <w:r>
        <w:rPr>
          <w:sz w:val="22"/>
          <w:szCs w:val="22"/>
        </w:rPr>
        <w:t>мяче</w:t>
      </w:r>
      <w:proofErr w:type="gramEnd"/>
      <w:r>
        <w:rPr>
          <w:sz w:val="22"/>
          <w:szCs w:val="22"/>
        </w:rPr>
        <w:t xml:space="preserve"> выполняются наклоны вправо и влево. Руки подняты вверх: «веточка качается», ладони обращены друг к другу. Упражнение выполняется медленно, по четыре на каждую сторону, с фиксацией туловища в центральной позиции. Упражнение на боковые мышцы туловища. Следить за выполнением наклонов строго во фронтальной плоскости.</w:t>
      </w:r>
    </w:p>
    <w:p w:rsidR="008839B9" w:rsidRDefault="008839B9" w:rsidP="008839B9">
      <w:pPr>
        <w:pStyle w:val="a3"/>
        <w:spacing w:before="0" w:beforeAutospacing="0" w:after="0" w:afterAutospacing="0"/>
        <w:ind w:firstLine="543"/>
        <w:jc w:val="both"/>
        <w:rPr>
          <w:sz w:val="22"/>
          <w:szCs w:val="22"/>
        </w:rPr>
      </w:pPr>
      <w:r>
        <w:rPr>
          <w:sz w:val="22"/>
          <w:szCs w:val="22"/>
        </w:rPr>
        <w:t xml:space="preserve"> </w:t>
      </w:r>
    </w:p>
    <w:p w:rsidR="008839B9" w:rsidRDefault="008839B9" w:rsidP="008839B9">
      <w:pPr>
        <w:pStyle w:val="a3"/>
        <w:spacing w:before="0" w:beforeAutospacing="0" w:after="0" w:afterAutospacing="0"/>
        <w:ind w:firstLine="543"/>
        <w:jc w:val="both"/>
        <w:rPr>
          <w:sz w:val="22"/>
          <w:szCs w:val="22"/>
        </w:rPr>
      </w:pPr>
      <w:r>
        <w:rPr>
          <w:rStyle w:val="a4"/>
          <w:sz w:val="22"/>
          <w:szCs w:val="22"/>
        </w:rPr>
        <w:t>2. «Качели»</w:t>
      </w:r>
      <w:r>
        <w:rPr>
          <w:sz w:val="22"/>
          <w:szCs w:val="22"/>
        </w:rPr>
        <w:t xml:space="preserve"> Исходное положение – сидя на мяче, руки опущены вниз. Прокатываясь на мяче вперед, поставить ноги на носки, одновременно подняв руки вверх, затем прокатываясь на мяче назад, поставить ноги на пятки, руки при этом максимально отвести назад, а туловище одновременно с этими движениями наклонить вперед. Упражнение выполняется в быстром темпе, с большой амплитудой движения энергично.</w:t>
      </w:r>
    </w:p>
    <w:p w:rsidR="008839B9" w:rsidRDefault="008839B9" w:rsidP="008839B9">
      <w:pPr>
        <w:pStyle w:val="a3"/>
        <w:spacing w:before="0" w:beforeAutospacing="0" w:after="0" w:afterAutospacing="0"/>
        <w:ind w:firstLine="543"/>
        <w:jc w:val="both"/>
        <w:rPr>
          <w:sz w:val="22"/>
          <w:szCs w:val="22"/>
        </w:rPr>
      </w:pPr>
    </w:p>
    <w:p w:rsidR="008839B9" w:rsidRDefault="008839B9" w:rsidP="008839B9">
      <w:pPr>
        <w:pStyle w:val="a3"/>
        <w:spacing w:before="0" w:beforeAutospacing="0" w:after="0" w:afterAutospacing="0"/>
        <w:ind w:firstLine="543"/>
        <w:jc w:val="both"/>
        <w:rPr>
          <w:sz w:val="22"/>
          <w:szCs w:val="22"/>
        </w:rPr>
      </w:pPr>
      <w:r>
        <w:rPr>
          <w:rStyle w:val="a4"/>
          <w:sz w:val="22"/>
          <w:szCs w:val="22"/>
        </w:rPr>
        <w:t>3. «Лягушка»</w:t>
      </w:r>
      <w:r>
        <w:rPr>
          <w:sz w:val="22"/>
          <w:szCs w:val="22"/>
        </w:rPr>
        <w:t xml:space="preserve"> Исходное положение – лежа на </w:t>
      </w:r>
      <w:proofErr w:type="gramStart"/>
      <w:r>
        <w:rPr>
          <w:sz w:val="22"/>
          <w:szCs w:val="22"/>
        </w:rPr>
        <w:t>мяче</w:t>
      </w:r>
      <w:proofErr w:type="gramEnd"/>
      <w:r>
        <w:rPr>
          <w:sz w:val="22"/>
          <w:szCs w:val="22"/>
        </w:rPr>
        <w:t xml:space="preserve"> на животе, обхватив мяч согнутыми в коленях ногами, руки на полу. В первом куплете толчком перекат мяча вперед с упором на руки, затем вернуться в исходное положение. Выполнить три раза и на четвертую строчку перейти в </w:t>
      </w:r>
      <w:proofErr w:type="gramStart"/>
      <w:r>
        <w:rPr>
          <w:sz w:val="22"/>
          <w:szCs w:val="22"/>
        </w:rPr>
        <w:t>положение</w:t>
      </w:r>
      <w:proofErr w:type="gramEnd"/>
      <w:r>
        <w:rPr>
          <w:sz w:val="22"/>
          <w:szCs w:val="22"/>
        </w:rPr>
        <w:t xml:space="preserve"> сидя ноги </w:t>
      </w:r>
      <w:proofErr w:type="spellStart"/>
      <w:r>
        <w:rPr>
          <w:sz w:val="22"/>
          <w:szCs w:val="22"/>
        </w:rPr>
        <w:t>скрестно</w:t>
      </w:r>
      <w:proofErr w:type="spellEnd"/>
      <w:r>
        <w:rPr>
          <w:sz w:val="22"/>
          <w:szCs w:val="22"/>
        </w:rPr>
        <w:t>, мяч перед собой. Во втором куплете выполнить покачивание бедер вперед – вниз, сохраняя правильную осанку. Терапевтический эффект: Упражнение увеличивает подвижность в тазобедренных суставах, корригирует деформацию стоп, формирует навык правильной осанки.</w:t>
      </w:r>
    </w:p>
    <w:p w:rsidR="008839B9" w:rsidRDefault="008839B9" w:rsidP="008839B9">
      <w:pPr>
        <w:pStyle w:val="a3"/>
        <w:spacing w:before="0" w:beforeAutospacing="0" w:after="0" w:afterAutospacing="0"/>
        <w:ind w:firstLine="543"/>
        <w:jc w:val="both"/>
        <w:rPr>
          <w:sz w:val="22"/>
          <w:szCs w:val="22"/>
        </w:rPr>
      </w:pPr>
    </w:p>
    <w:p w:rsidR="008839B9" w:rsidRDefault="008839B9" w:rsidP="008839B9">
      <w:pPr>
        <w:pStyle w:val="a3"/>
        <w:spacing w:before="0" w:beforeAutospacing="0" w:after="0" w:afterAutospacing="0"/>
        <w:ind w:firstLine="543"/>
        <w:jc w:val="both"/>
        <w:rPr>
          <w:sz w:val="22"/>
          <w:szCs w:val="22"/>
        </w:rPr>
      </w:pPr>
      <w:r>
        <w:rPr>
          <w:rStyle w:val="a4"/>
          <w:sz w:val="22"/>
          <w:szCs w:val="22"/>
        </w:rPr>
        <w:t>4.</w:t>
      </w:r>
      <w:r>
        <w:rPr>
          <w:b/>
          <w:sz w:val="22"/>
          <w:szCs w:val="22"/>
        </w:rPr>
        <w:t xml:space="preserve">«Собачка виляет хвостиком» </w:t>
      </w:r>
      <w:r>
        <w:rPr>
          <w:sz w:val="22"/>
          <w:szCs w:val="22"/>
        </w:rPr>
        <w:t>Исходное положение: сидя на мяче. Поднять одну руку вперед ладонью внутрь; поднять другую руку вперед ладонью внутрь; поднять одну руку вверх ладонью внутрь; поднять другую руку вверх ладонью внутрь; опустить руки вниз. Покачаться на мяче. Терапевтический эффект: укрепление мышечного корсета, тренировка вестибулярного аппарата. Правильная посадка на мяче, легкое покачивание вверх-вниз, не отрываясь от мяча.</w:t>
      </w:r>
    </w:p>
    <w:p w:rsidR="008839B9" w:rsidRDefault="008839B9" w:rsidP="008839B9">
      <w:pPr>
        <w:pStyle w:val="a3"/>
        <w:spacing w:before="0" w:beforeAutospacing="0" w:after="0" w:afterAutospacing="0"/>
        <w:ind w:firstLine="543"/>
        <w:jc w:val="both"/>
        <w:rPr>
          <w:sz w:val="22"/>
          <w:szCs w:val="22"/>
        </w:rPr>
      </w:pPr>
      <w:r>
        <w:rPr>
          <w:sz w:val="22"/>
          <w:szCs w:val="22"/>
        </w:rPr>
        <w:t xml:space="preserve"> </w:t>
      </w:r>
    </w:p>
    <w:p w:rsidR="008839B9" w:rsidRDefault="008839B9" w:rsidP="008839B9">
      <w:pPr>
        <w:spacing w:line="240" w:lineRule="auto"/>
        <w:ind w:firstLine="543"/>
        <w:rPr>
          <w:sz w:val="22"/>
          <w:szCs w:val="22"/>
        </w:rPr>
      </w:pPr>
      <w:r>
        <w:rPr>
          <w:b/>
          <w:sz w:val="22"/>
          <w:szCs w:val="22"/>
        </w:rPr>
        <w:t>5. «Кругосветное путешествие»</w:t>
      </w:r>
      <w:r>
        <w:rPr>
          <w:sz w:val="22"/>
          <w:szCs w:val="22"/>
        </w:rPr>
        <w:t xml:space="preserve"> Подпрыгивая на мяче, шагать вокруг него, высоко поднимая колени в одну, затем в другую сторону.</w:t>
      </w:r>
    </w:p>
    <w:p w:rsidR="008839B9" w:rsidRDefault="008839B9" w:rsidP="008839B9">
      <w:pPr>
        <w:spacing w:line="240" w:lineRule="auto"/>
        <w:ind w:firstLine="543"/>
        <w:rPr>
          <w:sz w:val="22"/>
          <w:szCs w:val="22"/>
        </w:rPr>
      </w:pPr>
      <w:r>
        <w:rPr>
          <w:sz w:val="22"/>
          <w:szCs w:val="22"/>
        </w:rPr>
        <w:t xml:space="preserve"> </w:t>
      </w:r>
    </w:p>
    <w:p w:rsidR="008839B9" w:rsidRDefault="008839B9" w:rsidP="008839B9">
      <w:pPr>
        <w:spacing w:line="240" w:lineRule="auto"/>
        <w:ind w:firstLine="543"/>
        <w:rPr>
          <w:sz w:val="22"/>
          <w:szCs w:val="22"/>
        </w:rPr>
      </w:pPr>
      <w:r>
        <w:rPr>
          <w:b/>
          <w:sz w:val="22"/>
          <w:szCs w:val="22"/>
        </w:rPr>
        <w:t>6. «Ножки танцуют»</w:t>
      </w:r>
      <w:r>
        <w:rPr>
          <w:sz w:val="22"/>
          <w:szCs w:val="22"/>
        </w:rPr>
        <w:t xml:space="preserve"> Сидя на мяче: ногу вперед на пятку, в сторону, вперед, приставить. </w:t>
      </w: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r>
        <w:rPr>
          <w:b/>
          <w:sz w:val="22"/>
          <w:szCs w:val="22"/>
        </w:rPr>
        <w:t>7.</w:t>
      </w:r>
      <w:r>
        <w:rPr>
          <w:sz w:val="22"/>
          <w:szCs w:val="22"/>
        </w:rPr>
        <w:t xml:space="preserve"> Упражнение </w:t>
      </w:r>
      <w:r>
        <w:rPr>
          <w:b/>
          <w:sz w:val="22"/>
          <w:szCs w:val="22"/>
        </w:rPr>
        <w:t>«бокс»</w:t>
      </w:r>
      <w:r>
        <w:rPr>
          <w:sz w:val="22"/>
          <w:szCs w:val="22"/>
        </w:rPr>
        <w:t xml:space="preserve"> руками. Сидя на мяче, руки прижаты к груди, поочередно выпрямлять правую, левую руку вперед.</w:t>
      </w: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r>
        <w:rPr>
          <w:b/>
          <w:sz w:val="22"/>
          <w:szCs w:val="22"/>
        </w:rPr>
        <w:t xml:space="preserve">8. «Клюем зернышки». </w:t>
      </w:r>
      <w:r>
        <w:rPr>
          <w:sz w:val="22"/>
          <w:szCs w:val="22"/>
        </w:rPr>
        <w:t xml:space="preserve">Сидя на мяче, достать до пола руками, выпрямиться, руки в «крылышки». </w:t>
      </w: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r>
        <w:rPr>
          <w:b/>
          <w:sz w:val="22"/>
          <w:szCs w:val="22"/>
        </w:rPr>
        <w:t>9. «Юла».</w:t>
      </w:r>
      <w:r>
        <w:rPr>
          <w:sz w:val="22"/>
          <w:szCs w:val="22"/>
        </w:rPr>
        <w:t xml:space="preserve"> Сидя на мяче делать круговые движения тазом.</w:t>
      </w: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p>
    <w:p w:rsidR="008839B9" w:rsidRDefault="008839B9" w:rsidP="008839B9">
      <w:pPr>
        <w:spacing w:line="240" w:lineRule="auto"/>
        <w:ind w:firstLine="543"/>
        <w:rPr>
          <w:sz w:val="22"/>
          <w:szCs w:val="22"/>
        </w:rPr>
      </w:pPr>
    </w:p>
    <w:p w:rsidR="008839B9" w:rsidRDefault="008839B9" w:rsidP="008839B9">
      <w:pPr>
        <w:pStyle w:val="Style6"/>
        <w:widowControl/>
        <w:spacing w:line="360" w:lineRule="auto"/>
        <w:jc w:val="center"/>
        <w:rPr>
          <w:rStyle w:val="FontStyle15"/>
          <w:sz w:val="22"/>
          <w:szCs w:val="22"/>
        </w:rPr>
      </w:pPr>
    </w:p>
    <w:p w:rsidR="008839B9" w:rsidRDefault="008839B9" w:rsidP="008839B9">
      <w:pPr>
        <w:pStyle w:val="Style6"/>
        <w:widowControl/>
        <w:spacing w:line="360" w:lineRule="auto"/>
        <w:jc w:val="center"/>
        <w:rPr>
          <w:rStyle w:val="FontStyle15"/>
          <w:sz w:val="22"/>
          <w:szCs w:val="22"/>
        </w:rPr>
      </w:pPr>
    </w:p>
    <w:p w:rsidR="008839B9" w:rsidRDefault="008839B9" w:rsidP="008839B9">
      <w:pPr>
        <w:pStyle w:val="Style6"/>
        <w:widowControl/>
        <w:spacing w:line="360" w:lineRule="auto"/>
        <w:jc w:val="center"/>
        <w:rPr>
          <w:rStyle w:val="FontStyle15"/>
          <w:sz w:val="22"/>
          <w:szCs w:val="22"/>
        </w:rPr>
      </w:pPr>
    </w:p>
    <w:p w:rsidR="008839B9" w:rsidRDefault="008839B9" w:rsidP="008839B9">
      <w:pPr>
        <w:pStyle w:val="Style6"/>
        <w:widowControl/>
        <w:spacing w:line="360" w:lineRule="auto"/>
        <w:jc w:val="center"/>
        <w:rPr>
          <w:rStyle w:val="FontStyle15"/>
          <w:sz w:val="22"/>
          <w:szCs w:val="22"/>
        </w:rPr>
      </w:pPr>
    </w:p>
    <w:p w:rsidR="008839B9" w:rsidRDefault="008839B9" w:rsidP="008839B9">
      <w:pPr>
        <w:pStyle w:val="Style6"/>
        <w:widowControl/>
        <w:spacing w:line="360" w:lineRule="auto"/>
        <w:jc w:val="center"/>
        <w:rPr>
          <w:rStyle w:val="FontStyle15"/>
          <w:sz w:val="22"/>
          <w:szCs w:val="22"/>
        </w:rPr>
      </w:pPr>
    </w:p>
    <w:p w:rsidR="00E561AE" w:rsidRDefault="00E561AE"/>
    <w:sectPr w:rsidR="00E561AE" w:rsidSect="00E56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839B9"/>
    <w:rsid w:val="000C1050"/>
    <w:rsid w:val="003D075E"/>
    <w:rsid w:val="005B3CA0"/>
    <w:rsid w:val="00627902"/>
    <w:rsid w:val="008839B9"/>
    <w:rsid w:val="00A8593D"/>
    <w:rsid w:val="00BC6C20"/>
    <w:rsid w:val="00D22281"/>
    <w:rsid w:val="00E56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B9"/>
    <w:pPr>
      <w:spacing w:after="0" w:line="36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839B9"/>
    <w:pPr>
      <w:spacing w:before="100" w:beforeAutospacing="1" w:after="100" w:afterAutospacing="1" w:line="240" w:lineRule="auto"/>
      <w:jc w:val="left"/>
    </w:pPr>
  </w:style>
  <w:style w:type="paragraph" w:customStyle="1" w:styleId="Style6">
    <w:name w:val="Style6"/>
    <w:basedOn w:val="a"/>
    <w:uiPriority w:val="99"/>
    <w:rsid w:val="008839B9"/>
    <w:pPr>
      <w:widowControl w:val="0"/>
      <w:autoSpaceDE w:val="0"/>
      <w:autoSpaceDN w:val="0"/>
      <w:adjustRightInd w:val="0"/>
      <w:spacing w:line="295" w:lineRule="exact"/>
      <w:jc w:val="left"/>
    </w:pPr>
  </w:style>
  <w:style w:type="character" w:customStyle="1" w:styleId="FontStyle15">
    <w:name w:val="Font Style15"/>
    <w:basedOn w:val="a0"/>
    <w:uiPriority w:val="99"/>
    <w:rsid w:val="008839B9"/>
    <w:rPr>
      <w:rFonts w:ascii="Times New Roman" w:hAnsi="Times New Roman" w:cs="Times New Roman" w:hint="default"/>
      <w:b/>
      <w:bCs/>
      <w:smallCaps/>
      <w:sz w:val="20"/>
      <w:szCs w:val="20"/>
    </w:rPr>
  </w:style>
  <w:style w:type="character" w:styleId="a4">
    <w:name w:val="Strong"/>
    <w:basedOn w:val="a0"/>
    <w:uiPriority w:val="22"/>
    <w:qFormat/>
    <w:rsid w:val="008839B9"/>
    <w:rPr>
      <w:b/>
      <w:bCs/>
    </w:rPr>
  </w:style>
  <w:style w:type="character" w:styleId="a5">
    <w:name w:val="Emphasis"/>
    <w:basedOn w:val="a0"/>
    <w:uiPriority w:val="20"/>
    <w:qFormat/>
    <w:rsid w:val="008839B9"/>
    <w:rPr>
      <w:i/>
      <w:iCs/>
    </w:rPr>
  </w:style>
</w:styles>
</file>

<file path=word/webSettings.xml><?xml version="1.0" encoding="utf-8"?>
<w:webSettings xmlns:r="http://schemas.openxmlformats.org/officeDocument/2006/relationships" xmlns:w="http://schemas.openxmlformats.org/wordprocessingml/2006/main">
  <w:divs>
    <w:div w:id="20898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744</Words>
  <Characters>4245</Characters>
  <Application>Microsoft Office Word</Application>
  <DocSecurity>0</DocSecurity>
  <Lines>35</Lines>
  <Paragraphs>9</Paragraphs>
  <ScaleCrop>false</ScaleCrop>
  <Company>Microsoft</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DaSHyTkA</dc:creator>
  <cp:keywords/>
  <dc:description/>
  <cp:lastModifiedBy>DaSHyTkA</cp:lastModifiedBy>
  <cp:revision>5</cp:revision>
  <dcterms:created xsi:type="dcterms:W3CDTF">2015-02-19T12:16:00Z</dcterms:created>
  <dcterms:modified xsi:type="dcterms:W3CDTF">2015-02-19T12:24:00Z</dcterms:modified>
</cp:coreProperties>
</file>