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Default="00A30FA4" w:rsidP="00A30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Особенности грамматического строя речи у детей с ОНР.</w:t>
      </w:r>
    </w:p>
    <w:p w:rsidR="00A30FA4" w:rsidRDefault="00A30FA4" w:rsidP="00A30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FA4" w:rsidRPr="00A1777A" w:rsidRDefault="00A30FA4" w:rsidP="00A30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Трудно переоценить роль развитой речи в жизни ребенка. С помощью слов он общается с окружающими, познает мир, формируется его личность, развивается мышление, поведение. Давно и верно замечено, что дети с плохо развитой речью с трудом усваивают школьную программу, долго не могут научиться читать и писать, а многие из них производят впечатление умственно отсталых.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В течение нескольких лет я занимаюсь проблемой развития грамматической стороны речи у детей с общим недоразвитием речи. Развитие грамматической стороны – одна из наиболее важных задач, т.к. речь детей с ОНР Ш уровня характеризуется как «обиходная фразовая речь с проблемами лексико-грамматического и фонетического строя».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Грамматический строй в процессе становления речи усваивается детьми самостоятельно, благодаря подражанию звучащей вокруг него и слышимой им речи. При этом важную роль играют благоприятные условия воспитания, достаточный уровень развития словаря, фонематического слуха, наличие активной речевой практики, состояние нервной системы ребенка. Процесс усвоения речи протекает в поразительно короткие сроки. Однако психофизические механизмы этого процесса до сих пор остаются неясными и даже загадочными.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Развитие детской речи подчиняется определенным закономерностям, которые необходимо учитывать в общении с детьми, особенно при исправлении их «речевых ошибок». Известно, что дети не сразу и не вдруг овладевают правильной речью, что одни типы предложений, длина слов и звуки речи усваиваются ребенком раньше, другие – намного позже. Чем проще по звучанию и структуре слово, тем быстрее и легче оно запоминается детьми.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Появлению слова предшествует формирование определенного уровня слухового и зрительного внимания, памяти, накопления пассивного словарного запаса. На ранних этапах развития речи огромное значение имеет появление у ребенка желания подражать словам. Кроме механизма подражания, имитации и воспроизведения детьми слов окружающих имеет место действие сложной системы функциональных нервных связей, обеспечивающих осуществление речи.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Возникновение способности самостоятельно правильно и по смыслу употреблять целый ряд грамматических элементов слов является переломным моментом в развитии детской речи, обеспечивающим динамическое усвоение синтаксической и морфологической структуры родного языка. Начальный период этого процесса характеризуется выраженными ограничениями в отношении количества используемых грамматических элементов.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Усвоение родного языка в норме и в условиях патологии в первую очередь связано с процессом построения грамматически оформленных </w:t>
      </w:r>
      <w:r w:rsidRPr="00A1777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предложений. На первых порах в становлении фразовой речи ребенка отличительной чертой являются колебания в грамматическом оформлении предложений. Нередко наблюдается такое явление, когда внутри предложения одни синтаксические отношения имеют грамматически правильное оформление, а другие не имеют, поэтому такое предложение оказывается грамматически оформленным лишь частично.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Овладение грамматическим строем языка начинается на втором году жизни. В этот период ребенок от употребления отдельных слов переходит к речи фразами.   Именно в связи с этим у него возникает потребность в овладении правилами связи слов друг с другом для выражения какой-то законченной мысли. Первые предложения детей очень несовершенны, слова в них еще не согласуются друг с другом, а как бы нанизываются одно на другое.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В возрасте трех лет  дети, пользуясь конструкцией простого распространенного предложения, употребляют категории числа существительных и глаголов, времени, лица, то есть, вместе с расширением объема предложения до трех слов появляются первые случаи словоизменения, начинает устанавливаться грамматическая связь между словами, согласование между подлежащим и сказуемым, развивается подчинение глаголу.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К пяти годам дети овладевают всеми типами склонения существительных, умеют использовать предлоги, верно согласовывают существительные с прилагательными и числительными.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В норме к концу дошкольного периода дети в полной мере овладевают грамматическим строем языка. К сожалению, так бывает не всегда. Как же разграничить нормальное и патологическое развитие речи ребенка?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Прежде всего, необходимо знать, что речевая патология у детей обусловлена различными причинами, действовавшими в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доречевом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периоде, поэтому каждому ребенку с любой формой поражения речевой функции, независимо от того, захватывает ли поражение центральные механизмы речи или только периферические, предстоит овладеть родным языком сначала как средством общения, а затем как средством мышления. Для этого предстоит пройти сложный путь усвоения языка как системы.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Также  необходимо выявить конкретные факты общности и различий нормального и нарушенного хода речевого развития. Кроме того, необходимо проследить процесс усвоения родного языка в каждом из них, понять, каким образом дети с нарушениями развития речи овладевают системой языка с многообразием его лексико-грамматических и фонетических явлений, в какой последовательности они усваивают грамматические единицы, их формы, операции с ними.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Отклонения в усвоении грамматического строя речи чаще всего наблюдаются у детей с общим недоразвитием речи, когда переход к фразовой речи заметно запаздывает. Некоторые дети начинают овладевать фразовой речью лишь после 2-3 лет, а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в их речи задерживаются до 5-7 лет. Внешне эти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в большинстве случаев похожи на </w:t>
      </w:r>
      <w:r w:rsidRPr="00A1777A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возрастные, то есть они также выражаются в трудностях образования множественного числа существительных, в трудностях согласования прилагательных с существительными, в неправильном употреблении предлогов, в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неусвоении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правил словообразования. Так,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двух-трехлетнему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ребенку в норме еще недоступно одномоментное изменение конца слов и изменение звуков в основе слова, вследствие чего возникают оригинальные соединения корневого морфа и флексий: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платоком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1777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платок+ом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.  Но при общем недоразвитии речи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явно не соответствуют возрасту ребенка, что и отличает их от возрастных своеобразий детской речи.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, внешне похожих на возрастные, у детей с ОНР нередко наблюдаются и более грубые искажения грамматических форм. У них отмечаются нарушения в построении словосочетания из наречия </w:t>
      </w:r>
      <w:r w:rsidRPr="00A1777A">
        <w:rPr>
          <w:rFonts w:ascii="Times New Roman" w:hAnsi="Times New Roman" w:cs="Times New Roman"/>
          <w:i/>
          <w:sz w:val="28"/>
          <w:szCs w:val="28"/>
        </w:rPr>
        <w:t>много</w:t>
      </w:r>
      <w:r w:rsidRPr="00A1777A">
        <w:rPr>
          <w:rFonts w:ascii="Times New Roman" w:hAnsi="Times New Roman" w:cs="Times New Roman"/>
          <w:sz w:val="28"/>
          <w:szCs w:val="28"/>
        </w:rPr>
        <w:t xml:space="preserve"> и существительного, в использовании падежных форм множественного числа, кроме именительного  падежа, неправильное согласование существительного и прилагательного, особенно в среднем роде, существительного и числительного.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Такие дети неправильно употребляют форму родительного падежа множественного числа существительных (</w:t>
      </w:r>
      <w:r w:rsidRPr="00A1777A">
        <w:rPr>
          <w:rFonts w:ascii="Times New Roman" w:hAnsi="Times New Roman" w:cs="Times New Roman"/>
          <w:i/>
          <w:sz w:val="28"/>
          <w:szCs w:val="28"/>
        </w:rPr>
        <w:t>много девочки, много цыплятах)</w:t>
      </w:r>
      <w:r w:rsidRPr="00A1777A">
        <w:rPr>
          <w:rFonts w:ascii="Times New Roman" w:hAnsi="Times New Roman" w:cs="Times New Roman"/>
          <w:sz w:val="28"/>
          <w:szCs w:val="28"/>
        </w:rPr>
        <w:t>, в некоторых случаях смешиваются окончания родительного падежа множественного числа различных склонений (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много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рыбков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>).</w:t>
      </w:r>
      <w:r w:rsidRPr="00A1777A">
        <w:rPr>
          <w:rFonts w:ascii="Times New Roman" w:hAnsi="Times New Roman" w:cs="Times New Roman"/>
          <w:sz w:val="28"/>
          <w:szCs w:val="28"/>
        </w:rPr>
        <w:t xml:space="preserve"> Дети с ОНР часто допускают ошибки при согласовании прилагательного и существительного в роде, числе, падеже, особенно в среднем роде (</w:t>
      </w:r>
      <w:r w:rsidRPr="00A1777A">
        <w:rPr>
          <w:rFonts w:ascii="Times New Roman" w:hAnsi="Times New Roman" w:cs="Times New Roman"/>
          <w:i/>
          <w:sz w:val="28"/>
          <w:szCs w:val="28"/>
        </w:rPr>
        <w:t>красная платье)</w:t>
      </w:r>
      <w:r w:rsidRPr="00A1777A">
        <w:rPr>
          <w:rFonts w:ascii="Times New Roman" w:hAnsi="Times New Roman" w:cs="Times New Roman"/>
          <w:sz w:val="28"/>
          <w:szCs w:val="28"/>
        </w:rPr>
        <w:t>. Характерно также использование краткой формы прилагательного вместо полной формы (</w:t>
      </w:r>
      <w:r w:rsidRPr="00A1777A">
        <w:rPr>
          <w:rFonts w:ascii="Times New Roman" w:hAnsi="Times New Roman" w:cs="Times New Roman"/>
          <w:i/>
          <w:sz w:val="28"/>
          <w:szCs w:val="28"/>
        </w:rPr>
        <w:t>красны цветок).</w:t>
      </w:r>
      <w:r w:rsidRPr="00A1777A">
        <w:rPr>
          <w:rFonts w:ascii="Times New Roman" w:hAnsi="Times New Roman" w:cs="Times New Roman"/>
          <w:sz w:val="28"/>
          <w:szCs w:val="28"/>
        </w:rPr>
        <w:t xml:space="preserve"> В косвенных падежах отмечаются замены именительным падежом прилагательного. При образовании множественного числа существительных возможны такие варианты ответов: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зеркалии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 (зеркала),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верблюдии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 (верблюды) и т.п. </w:t>
      </w:r>
      <w:r w:rsidRPr="00A1777A">
        <w:rPr>
          <w:rFonts w:ascii="Times New Roman" w:hAnsi="Times New Roman" w:cs="Times New Roman"/>
          <w:sz w:val="28"/>
          <w:szCs w:val="28"/>
        </w:rPr>
        <w:t xml:space="preserve">Дети также с трудом овладевают правилами образования слов с помощью уменьшительных суффиксов: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куклочка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 (куколка),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петушонок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 (петушок).</w:t>
      </w:r>
      <w:r w:rsidRPr="00A1777A">
        <w:rPr>
          <w:rFonts w:ascii="Times New Roman" w:hAnsi="Times New Roman" w:cs="Times New Roman"/>
          <w:sz w:val="28"/>
          <w:szCs w:val="28"/>
        </w:rPr>
        <w:t xml:space="preserve"> Также наблюдаются трудности при образовании относительных и притяжательных прилагательных 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(сумка из кожи –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кожевая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кожинная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; голова у петуха – </w:t>
      </w:r>
      <w:proofErr w:type="spellStart"/>
      <w:r w:rsidRPr="00A1777A">
        <w:rPr>
          <w:rFonts w:ascii="Times New Roman" w:hAnsi="Times New Roman" w:cs="Times New Roman"/>
          <w:i/>
          <w:sz w:val="28"/>
          <w:szCs w:val="28"/>
        </w:rPr>
        <w:t>петуханная</w:t>
      </w:r>
      <w:proofErr w:type="spellEnd"/>
      <w:r w:rsidRPr="00A1777A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A1777A">
        <w:rPr>
          <w:rFonts w:ascii="Times New Roman" w:hAnsi="Times New Roman" w:cs="Times New Roman"/>
          <w:sz w:val="28"/>
          <w:szCs w:val="28"/>
        </w:rPr>
        <w:t>Это объясняется тем,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77A">
        <w:rPr>
          <w:rFonts w:ascii="Times New Roman" w:hAnsi="Times New Roman" w:cs="Times New Roman"/>
          <w:sz w:val="28"/>
          <w:szCs w:val="28"/>
        </w:rPr>
        <w:t>что ребенок не владеет морфологическим составом слова (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приставка-корень-суффикс-окончание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) и не умеет подбирать родственные слова.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В усвоении предложных конструкций обнаруживаются существенные различия между детьми с  нормальным и аномальным развитием. Известно, что в русском языке значения, выраженные предложными конструкциями, исключительно разнообразны и сложны. Разные флексии используются в сочетании с различными предлогами, что дает возможность выразить многообразие значений. До определенного момента детская речь изобилует грамматическими неточностями. Нарушения построения предложно-падежных конструкций у детей с ОНР проявляются в пропуске, замене предлогов, искажении окончаний. При исследовании понимания конструкций с предлогами </w:t>
      </w:r>
      <w:r w:rsidRPr="00A1777A">
        <w:rPr>
          <w:rFonts w:ascii="Times New Roman" w:hAnsi="Times New Roman" w:cs="Times New Roman"/>
          <w:i/>
          <w:sz w:val="28"/>
          <w:szCs w:val="28"/>
        </w:rPr>
        <w:t>за, перед, около</w:t>
      </w:r>
      <w:r w:rsidRPr="00A1777A">
        <w:rPr>
          <w:rFonts w:ascii="Times New Roman" w:hAnsi="Times New Roman" w:cs="Times New Roman"/>
          <w:sz w:val="28"/>
          <w:szCs w:val="28"/>
        </w:rPr>
        <w:t xml:space="preserve"> отмечаются значительные </w:t>
      </w:r>
      <w:r w:rsidRPr="00A1777A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трудности, а также смешения предлогов 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A1777A">
        <w:rPr>
          <w:rFonts w:ascii="Times New Roman" w:hAnsi="Times New Roman" w:cs="Times New Roman"/>
          <w:sz w:val="28"/>
          <w:szCs w:val="28"/>
        </w:rPr>
        <w:t>и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 над, под </w:t>
      </w:r>
      <w:r w:rsidRPr="00A1777A">
        <w:rPr>
          <w:rFonts w:ascii="Times New Roman" w:hAnsi="Times New Roman" w:cs="Times New Roman"/>
          <w:sz w:val="28"/>
          <w:szCs w:val="28"/>
        </w:rPr>
        <w:t xml:space="preserve">и </w:t>
      </w:r>
      <w:r w:rsidRPr="00A1777A">
        <w:rPr>
          <w:rFonts w:ascii="Times New Roman" w:hAnsi="Times New Roman" w:cs="Times New Roman"/>
          <w:i/>
          <w:sz w:val="28"/>
          <w:szCs w:val="28"/>
        </w:rPr>
        <w:t xml:space="preserve">по, на </w:t>
      </w:r>
      <w:r w:rsidRPr="00A1777A">
        <w:rPr>
          <w:rFonts w:ascii="Times New Roman" w:hAnsi="Times New Roman" w:cs="Times New Roman"/>
          <w:sz w:val="28"/>
          <w:szCs w:val="28"/>
        </w:rPr>
        <w:t xml:space="preserve">и </w:t>
      </w:r>
      <w:r w:rsidRPr="00A1777A">
        <w:rPr>
          <w:rFonts w:ascii="Times New Roman" w:hAnsi="Times New Roman" w:cs="Times New Roman"/>
          <w:i/>
          <w:sz w:val="28"/>
          <w:szCs w:val="28"/>
        </w:rPr>
        <w:t>в.</w:t>
      </w:r>
      <w:r w:rsidRPr="00A1777A">
        <w:rPr>
          <w:rFonts w:ascii="Times New Roman" w:hAnsi="Times New Roman" w:cs="Times New Roman"/>
          <w:sz w:val="28"/>
          <w:szCs w:val="28"/>
        </w:rPr>
        <w:t xml:space="preserve"> В речи детей часто отсутствуют сложные предлоги </w:t>
      </w:r>
      <w:r w:rsidRPr="00A1777A">
        <w:rPr>
          <w:rFonts w:ascii="Times New Roman" w:hAnsi="Times New Roman" w:cs="Times New Roman"/>
          <w:i/>
          <w:sz w:val="28"/>
          <w:szCs w:val="28"/>
        </w:rPr>
        <w:t>из-за, из-под.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В норме постепенно смешиваемые элементы слов разграничиваются по типам склонения, спряжения и другими грамматическими категориями, и единичные, редко встречаемые формы начинают использоваться постоянно. У детей с ОНР характерной чертой употребляемых словесных комбинаций является то, что слова, соединяемые в предложения, не имеют никакой грамматической связи между собой, хотя внешне отдельные словосочетания могут быть похожи на грамматически правильно оформленные построения.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Несмотря на известное разнообразие значений, которые ребенок желает выразить в своих высказываниях, он полностью игнорирует формальные средства языка, длительно и стойко не замечает грамматическую изменяемость слов родного языка. Хаотичные сочетания слов, представляющих собой либо их контуры, либо их части, вместе со словами-звукоподражаниями используются ребенком только в одной какой-либо форме.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Неиспользование ребенком формальных средств языка объясняется тем, что в воспринимаемых словах лексическая основа слова выступает для ребенка как постоянный словесный раздражитель, связанный с конкретным обозначением предметов, действий и т.п. Префиксы, суффиксы и окончания являются для него меняющимся окружением основы, не обладающим конкретным значением, представляя тем самым физиологически слабый словесный раздражитель, который не воспринимается детьми.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 xml:space="preserve">Характерной особенностью </w:t>
      </w:r>
      <w:proofErr w:type="spellStart"/>
      <w:r w:rsidRPr="00A1777A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A1777A">
        <w:rPr>
          <w:rFonts w:ascii="Times New Roman" w:hAnsi="Times New Roman" w:cs="Times New Roman"/>
          <w:sz w:val="28"/>
          <w:szCs w:val="28"/>
        </w:rPr>
        <w:t xml:space="preserve"> речи детей с ОНР является факт длительного сосуществования предложений, правильно и неправильно оформленных грамматически. При ОНР, несмотря на то, что иногда дети грамматически правильно оформляют концы слов и им доступно их изменение, в других, аналогичных синтаксических построениях на месте правильной формы слова, которую следовало бы ожидать, ребенок произносит слово, где в измененной форме только его часть. </w:t>
      </w:r>
    </w:p>
    <w:p w:rsidR="00A30FA4" w:rsidRPr="00A1777A" w:rsidRDefault="00A30FA4" w:rsidP="00A30F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7A">
        <w:rPr>
          <w:rFonts w:ascii="Times New Roman" w:hAnsi="Times New Roman" w:cs="Times New Roman"/>
          <w:sz w:val="28"/>
          <w:szCs w:val="28"/>
        </w:rPr>
        <w:t>Таким образом, дети с нарушениями развития речи не  воспринимают различия в физических характеристиках элементов языка, не различают значения, которые заключены в грамматических единицах языка, а это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</w:t>
      </w:r>
    </w:p>
    <w:p w:rsidR="00406F5A" w:rsidRDefault="00406F5A"/>
    <w:sectPr w:rsidR="00406F5A" w:rsidSect="0040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A30FA4"/>
    <w:rsid w:val="00406F5A"/>
    <w:rsid w:val="00620A86"/>
    <w:rsid w:val="00A3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F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8997</Characters>
  <Application>Microsoft Office Word</Application>
  <DocSecurity>0</DocSecurity>
  <Lines>74</Lines>
  <Paragraphs>21</Paragraphs>
  <ScaleCrop>false</ScaleCrop>
  <Company>Microsoft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2013-06-05T10:53:00Z</dcterms:created>
  <dcterms:modified xsi:type="dcterms:W3CDTF">2013-06-05T10:53:00Z</dcterms:modified>
</cp:coreProperties>
</file>