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E5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МО г. Саяногорск детский сад комбинированного вида №20 «Дельфин»</w:t>
      </w: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7A4E54">
        <w:rPr>
          <w:rFonts w:ascii="Times New Roman" w:hAnsi="Times New Roman" w:cs="Times New Roman"/>
          <w:sz w:val="52"/>
          <w:szCs w:val="52"/>
        </w:rPr>
        <w:t>КОНСУЛЬТАЦИЯ ДЛЯ РОДИ</w:t>
      </w:r>
      <w:r w:rsidRPr="007A4E54">
        <w:rPr>
          <w:rFonts w:ascii="Times New Roman" w:eastAsia="Calibri" w:hAnsi="Times New Roman" w:cs="Times New Roman"/>
          <w:sz w:val="52"/>
          <w:szCs w:val="52"/>
        </w:rPr>
        <w:t>ТЕЛЕЙ  ДОУ</w:t>
      </w: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4E54" w:rsidRPr="007A4E54" w:rsidRDefault="007A4E54" w:rsidP="007A4E54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4E54">
        <w:rPr>
          <w:rFonts w:ascii="Times New Roman" w:hAnsi="Times New Roman" w:cs="Times New Roman"/>
          <w:b/>
          <w:sz w:val="40"/>
          <w:szCs w:val="40"/>
        </w:rPr>
        <w:t>«</w:t>
      </w:r>
      <w:r w:rsidRPr="007A4E54">
        <w:rPr>
          <w:rFonts w:ascii="Times New Roman" w:hAnsi="Times New Roman" w:cs="Times New Roman"/>
          <w:b/>
          <w:i/>
          <w:sz w:val="32"/>
          <w:szCs w:val="32"/>
        </w:rPr>
        <w:t>Развитие мелкой моторики. Развитие речи детей</w:t>
      </w:r>
      <w:r w:rsidRPr="007A4E54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7A4E54" w:rsidRPr="007A4E54" w:rsidRDefault="007A4E54" w:rsidP="007A4E54">
      <w:pPr>
        <w:rPr>
          <w:rFonts w:ascii="Times New Roman" w:eastAsia="Calibri" w:hAnsi="Times New Roman" w:cs="Times New Roman"/>
          <w:sz w:val="28"/>
          <w:szCs w:val="28"/>
        </w:rPr>
      </w:pP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7A4E54" w:rsidRPr="007A4E54" w:rsidRDefault="007A4E54" w:rsidP="007A4E5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4E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подготовила</w:t>
      </w:r>
    </w:p>
    <w:p w:rsidR="007A4E54" w:rsidRPr="007A4E54" w:rsidRDefault="007A4E54" w:rsidP="007A4E5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4E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учитель-логопед                                                                                        Сафонова Наталья Александровна</w:t>
      </w: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A4E5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A4E54" w:rsidRPr="007A4E54" w:rsidRDefault="007A4E54" w:rsidP="007A4E54">
      <w:pPr>
        <w:rPr>
          <w:rFonts w:ascii="Times New Roman" w:eastAsia="Calibri" w:hAnsi="Times New Roman" w:cs="Times New Roman"/>
          <w:sz w:val="28"/>
          <w:szCs w:val="28"/>
        </w:rPr>
      </w:pP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E54">
        <w:rPr>
          <w:rFonts w:ascii="Times New Roman" w:eastAsia="Calibri" w:hAnsi="Times New Roman" w:cs="Times New Roman"/>
          <w:sz w:val="28"/>
          <w:szCs w:val="28"/>
        </w:rPr>
        <w:t>г. Саяногорск</w:t>
      </w:r>
    </w:p>
    <w:p w:rsidR="007A4E54" w:rsidRPr="007A4E54" w:rsidRDefault="007A4E54" w:rsidP="007A4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</w:t>
      </w:r>
      <w:r w:rsidRPr="007A4E5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A4E54" w:rsidRDefault="007A4E54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E54" w:rsidRDefault="007A4E54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Заботиться о своевременном развитии речи ребёнка необходимо с первых недель его жизни: развивать его слух, внимание, разговаривать, играть с ним, развивать его двигательные умения.</w:t>
      </w:r>
    </w:p>
    <w:p w:rsid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Чем выше двигательная активность ребенка, тем лучше развивается его речь.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 и т.д.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Тем самым мы воздействуем на связанные с корой головного мозга, активные точки. Во всем этом отражаются психология, внутренний мир, состояние человека. Это доказано учеными. 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 (В. А. Сухомлинский).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 xml:space="preserve"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 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 xml:space="preserve">Развивая мелкую моторику пальцев,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нервнопсихического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 xml:space="preserve"> развития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её мозга.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 xml:space="preserve">На руке находятся биологически активные точки нашего организма. 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 xml:space="preserve">Уровень развития речи детей находится в зависимости от степени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 Развиваем мелкую моторику у дошкольников рук - развиваем и языковой аппарат.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Мы должны уделить внимание мелкой моторике рук у ребенка. Ведь развитие рук связано с развитием речи и мышления ребёнка.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Иногда дети не любят застегивать пуговицы или шнуровать ботинки. Это свидетельствует о том, что у малыша мелкая моторика развита недостаточно. Дело в том, что память, внимание, эмоции языковой аппарат и кончики пальцев тесно связаны между собой, ведь центры моторики языка в коре головного мозга расположены рядом с центрами движения. Если у ребенка повышенный или сниженный тонус мышц, заниматься нужно обязательно ежедневно.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Все эти упражнения приносят тройную пользу ребёнку. Кисти рук приобретают хорошую подвижность, гибкость, исчезает скованность движений рук, таким образом, дошкольника подготавливают к овладению письмом, формируют у него художественный вкус.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Поэтому в нашей группе развитию мелкой моторики уделяется специальное внимание, такая работа ведется, начиная с группы раннего возраста. Ежедневно за 3-5 минут до обеда, сидя на стульях, мы играем с детьми в пальчиковые игры. Начинать следует из пальчиковой гимнастики. Составлять по очереди пальчики одной руки в кулачок, потом другой. Превращая это в игру, говоря: "Пальчик, пальчик, где ты был?" - "С этим братом в лес ходил, с этим братом суп варил, с этим братом кашу ел, с этим братом песню пел".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lastRenderedPageBreak/>
        <w:t>«Пальчики здороваются» 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«Человечек» - указательный и средний пальцы правой (затем и левой) руки - "бегает" по столу.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«Слоненок» - (средний палец выставлен вперед – хобот, а указательный и безымянный – ноги) «идет» по столу.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«Оса» 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 («осы»).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«Корни деревьев» - кисти рук сплетены, растопыренные пальцы опущены вниз.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«Деревья» - поднять обе руки ладонями к себе, широко расставить пальцы.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992">
        <w:rPr>
          <w:rFonts w:ascii="Times New Roman" w:hAnsi="Times New Roman" w:cs="Times New Roman"/>
          <w:sz w:val="24"/>
          <w:szCs w:val="24"/>
        </w:rPr>
        <w:t>«Очки» - образовать два кружка из большого и указательного пальцев обеих рук, соединить их.</w:t>
      </w:r>
      <w:proofErr w:type="gramEnd"/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При выполнении многих упражнений все дети вначале испытывают затруднения. Но когда их проводишь регулярно и используются разнообразные приёмы, то это становится мощным средством повышения работоспособности коры головного мозга, стимулирующим развитие мышления ребёнка. Все упражнения проводятся в игровой форме. Сложность их должна выбираться в зависимости от уровня развития тонкой моторики рук ребёнка. Необходимо и полезно использовать и упражнения для тренировки пальцев в сочетании с речью детей.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 xml:space="preserve">Существует, и продолжают разрабатываться методики, рекомендующие развивать мелкую моторику малышей, на материале движений без предметов, в частности с использованием народных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1992">
        <w:rPr>
          <w:rFonts w:ascii="Times New Roman" w:hAnsi="Times New Roman" w:cs="Times New Roman"/>
          <w:sz w:val="24"/>
          <w:szCs w:val="24"/>
        </w:rPr>
        <w:t>Народные</w:t>
      </w:r>
      <w:proofErr w:type="gramEnd"/>
      <w:r w:rsidRPr="00B7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 xml:space="preserve"> это как основа для пальчиковых игр. Язык народных произведений яркий, образный, легко запоминающийся. В них </w:t>
      </w:r>
      <w:proofErr w:type="gramStart"/>
      <w:r w:rsidRPr="00B71992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B71992">
        <w:rPr>
          <w:rFonts w:ascii="Times New Roman" w:hAnsi="Times New Roman" w:cs="Times New Roman"/>
          <w:sz w:val="24"/>
          <w:szCs w:val="24"/>
        </w:rPr>
        <w:t xml:space="preserve"> ласкательных слов, обращений, часто они имеют диалогическую форму. Некоторые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 xml:space="preserve"> построены по типу обращения, сообщения.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 xml:space="preserve"> и народных песенок проводится в форме весёлой, увлекательной игры, при сопровождении слова движением которые должны совпадать с моментом производимого ребёнка движения или действия выполняемого взрослого. Поскольку дети младшего дошкольного возраста не могут воспринимать быстрой речи, то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 xml:space="preserve">, народные песенки, читаются неторопливо, отчётливо. При этом ещё развивается память ребёнка в заучивании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>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 xml:space="preserve">Эти игры создают благоприятный фон, обеспечивают хорошую тренировку пальцев, способствуют развитию умения слушать и понимать содержание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>, учат улавливать ритм речи. 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«Сорока»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Сорока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992">
        <w:rPr>
          <w:rFonts w:ascii="Times New Roman" w:hAnsi="Times New Roman" w:cs="Times New Roman"/>
          <w:sz w:val="24"/>
          <w:szCs w:val="24"/>
        </w:rPr>
        <w:t>белобока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Кашку варила,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Детишек кормила.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Этому дала,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Этому дала,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Этому дала,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Этому дала,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Этому дала.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«Моя семья»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lastRenderedPageBreak/>
        <w:t>Этот пальчик дедушка,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бабушка,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папочка,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мамочка,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хочет спать.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- прыг в кровать!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прикорнул.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уж заснул.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Встали пальчики. Ура!</w:t>
      </w:r>
    </w:p>
    <w:p w:rsid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В детский сад идти пора.</w:t>
      </w:r>
    </w:p>
    <w:p w:rsidR="007A4E54" w:rsidRDefault="007A4E54" w:rsidP="007A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54" w:rsidRPr="007A4E54" w:rsidRDefault="007A4E54" w:rsidP="007A4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E54">
        <w:rPr>
          <w:rFonts w:ascii="Times New Roman" w:hAnsi="Times New Roman" w:cs="Times New Roman"/>
          <w:sz w:val="24"/>
          <w:szCs w:val="24"/>
        </w:rPr>
        <w:t xml:space="preserve">В результате планомерной и систематической работы с детьми, имеющими нарушения речи, по развитию мелкой моторики увеличился объём и темп движений пальцев рук, исчезла двигательная неловкость, улучшились переключаемость движений и изолированные движения пальцев рук. Дети научились свободно выполнять сложные манипуляции с предметами, правильно держать карандаш. </w:t>
      </w:r>
    </w:p>
    <w:p w:rsidR="007A4E54" w:rsidRPr="007A4E54" w:rsidRDefault="007A4E54" w:rsidP="007A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54" w:rsidRDefault="007A4E54" w:rsidP="007A4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E54" w:rsidRDefault="007A4E54" w:rsidP="007A4E54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54" w:rsidRPr="007A4E54" w:rsidRDefault="007A4E54" w:rsidP="007A4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54">
        <w:rPr>
          <w:rFonts w:ascii="Times New Roman" w:eastAsia="Calibri" w:hAnsi="Times New Roman" w:cs="Times New Roman"/>
          <w:b/>
          <w:sz w:val="24"/>
          <w:szCs w:val="24"/>
        </w:rPr>
        <w:t>Список используемой литературы:</w:t>
      </w:r>
    </w:p>
    <w:p w:rsidR="007A4E54" w:rsidRPr="007A4E54" w:rsidRDefault="007A4E54" w:rsidP="007A4E5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75"/>
        <w:jc w:val="both"/>
      </w:pPr>
      <w:r w:rsidRPr="007A4E54">
        <w:t>Аксенова М.В. Развитие тонких движений пальцев рук у детей с нарушением речи. // Дошкольное воспитание- № 8. 1990</w:t>
      </w:r>
    </w:p>
    <w:p w:rsidR="007A4E54" w:rsidRPr="007A4E54" w:rsidRDefault="007A4E54" w:rsidP="007A4E5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75"/>
        <w:jc w:val="both"/>
      </w:pPr>
      <w:r w:rsidRPr="007A4E54">
        <w:t>Никитина А.В. «33 лексические темы. Пальчиковые игры, упражнения на координацию слова с движением, загадки для детей (6-7 лет)» СПб</w:t>
      </w:r>
      <w:proofErr w:type="gramStart"/>
      <w:r w:rsidRPr="007A4E54">
        <w:t xml:space="preserve">.: </w:t>
      </w:r>
      <w:proofErr w:type="gramEnd"/>
      <w:r w:rsidRPr="007A4E54">
        <w:t xml:space="preserve">КАРО, 2009 </w:t>
      </w:r>
    </w:p>
    <w:p w:rsidR="007A4E54" w:rsidRPr="007A4E54" w:rsidRDefault="007A4E54" w:rsidP="007A4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13C" w:rsidRPr="007A4E54" w:rsidRDefault="00B9413C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13C" w:rsidRPr="007A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962"/>
    <w:multiLevelType w:val="multilevel"/>
    <w:tmpl w:val="F2B49B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Theme="minorHAnsi" w:eastAsia="Times New Roman" w:hAnsiTheme="minorHAnsi" w:cs="Times New Roman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992"/>
    <w:rsid w:val="007A4E54"/>
    <w:rsid w:val="00B71992"/>
    <w:rsid w:val="00B9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2013-05-30T13:50:00Z</dcterms:created>
  <dcterms:modified xsi:type="dcterms:W3CDTF">2013-05-30T14:05:00Z</dcterms:modified>
</cp:coreProperties>
</file>