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80B" w:rsidRDefault="00F9580B" w:rsidP="00F9580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ПРАКТИКУМ ДЛЯ РОДИТЕЛЕЙ 2 МЛАДШЕЙ ГРУППЫ ОБЩЕРАЗВИВАЮЩЕЙ НАПРАВЛЕННОСТИ «ИГРАЕМ ПАЛЬЧИКАМИ»</w:t>
      </w:r>
    </w:p>
    <w:p w:rsidR="00FF14C3" w:rsidRDefault="00FF14C3" w:rsidP="00F9580B">
      <w:pPr>
        <w:spacing w:after="0" w:line="240" w:lineRule="auto"/>
        <w:jc w:val="center"/>
        <w:rPr>
          <w:sz w:val="28"/>
          <w:szCs w:val="28"/>
        </w:rPr>
      </w:pPr>
    </w:p>
    <w:p w:rsidR="00DD7BEB" w:rsidRDefault="006535E9" w:rsidP="00F9580B">
      <w:pPr>
        <w:spacing w:after="0" w:line="24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Движения пальцев рук исторически, в ходе развития человечества оказались тесно связанными с речевой функцией.</w:t>
      </w:r>
    </w:p>
    <w:p w:rsidR="006535E9" w:rsidRDefault="006535E9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Первой формой общения первобытных людей были жесты; особенно велика здесь роль рук</w:t>
      </w:r>
      <w:proofErr w:type="gramStart"/>
      <w:r>
        <w:rPr>
          <w:sz w:val="28"/>
          <w:szCs w:val="28"/>
        </w:rPr>
        <w:t>и-</w:t>
      </w:r>
      <w:proofErr w:type="gramEnd"/>
      <w:r>
        <w:rPr>
          <w:sz w:val="28"/>
          <w:szCs w:val="28"/>
        </w:rPr>
        <w:t xml:space="preserve"> она дала возможность путём указывающих, очерчивающих, оборонительных, угрожающих и других движений развивать тот первичный язык, с помощью которого люди объяснялись. Позднее жесты стали сочетаться с возгласами, выкриками. Прошли тысячелетия, пока развилась словесная речь, но она долгое время оставалась связанной с жестикуляторной речь</w:t>
      </w:r>
      <w:proofErr w:type="gramStart"/>
      <w:r>
        <w:rPr>
          <w:sz w:val="28"/>
          <w:szCs w:val="28"/>
        </w:rPr>
        <w:t>ю(</w:t>
      </w:r>
      <w:proofErr w:type="gramEnd"/>
      <w:r>
        <w:rPr>
          <w:sz w:val="28"/>
          <w:szCs w:val="28"/>
        </w:rPr>
        <w:t>эта связь даёт знать и у нас).</w:t>
      </w:r>
    </w:p>
    <w:p w:rsidR="006535E9" w:rsidRDefault="006535E9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Все учёные, изучавшие деятельность детского мозга, психику детей, отмечают большое стимулирующее влияние функции руки.</w:t>
      </w:r>
    </w:p>
    <w:p w:rsidR="006535E9" w:rsidRDefault="006535E9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Невропатолог и психиатр </w:t>
      </w:r>
      <w:proofErr w:type="spellStart"/>
      <w:r>
        <w:rPr>
          <w:sz w:val="28"/>
          <w:szCs w:val="28"/>
        </w:rPr>
        <w:t>В.М.Бехтеров</w:t>
      </w:r>
      <w:proofErr w:type="spellEnd"/>
      <w:r>
        <w:rPr>
          <w:sz w:val="28"/>
          <w:szCs w:val="28"/>
        </w:rPr>
        <w:t xml:space="preserve"> писал, что движения руки всегда были тесно связаны с речью и способствовали её развитию.</w:t>
      </w:r>
    </w:p>
    <w:p w:rsidR="006535E9" w:rsidRDefault="006535E9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Движения пальцев рук у людей совершенствовались из поколения в поколение, так как люди выполняли руками всё более тонкую и сложную работу. В связи с этим происходило увеличение площади двигательной проекции кисти руки в человеческом мозге. Так, развитие функций руки и речи у людей шло параллельно.</w:t>
      </w:r>
    </w:p>
    <w:p w:rsidR="006535E9" w:rsidRDefault="006535E9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294A14">
        <w:rPr>
          <w:sz w:val="28"/>
          <w:szCs w:val="28"/>
        </w:rPr>
        <w:t>Примерно таков же ход развития речи ребёнка. Сначала развиваются тонкие движения пальцев рук, затем появляется артикуляция слогов; все последующее совершенствование речевых реакций состоит в прямой зависимости от степени тренировки движений пальцев.</w:t>
      </w:r>
    </w:p>
    <w:p w:rsidR="00294A14" w:rsidRDefault="00294A14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возрасте около 5 месяцев ребёнок начинает противопоставлять большой палец другим при схватывании предмета. На 6-м месяце движения схватывания становятся более точными, уверенными. На 7-м месяц</w:t>
      </w:r>
      <w:proofErr w:type="gramStart"/>
      <w:r>
        <w:rPr>
          <w:sz w:val="28"/>
          <w:szCs w:val="28"/>
        </w:rPr>
        <w:t>е-</w:t>
      </w:r>
      <w:proofErr w:type="gramEnd"/>
      <w:r>
        <w:rPr>
          <w:sz w:val="28"/>
          <w:szCs w:val="28"/>
        </w:rPr>
        <w:t xml:space="preserve"> появляется артикуляция слогов: да-да-да, ба-ба-ба. В 8-9 месяцев малыш уже берёт мелкие предметы двумя пальцами, показывает пальцем на привлекающий его предмет и т.д. Вслед за развитием таких тонких дифференцированных движений пальце</w:t>
      </w:r>
      <w:proofErr w:type="gramStart"/>
      <w:r>
        <w:rPr>
          <w:sz w:val="28"/>
          <w:szCs w:val="28"/>
        </w:rPr>
        <w:t>в(</w:t>
      </w:r>
      <w:proofErr w:type="gramEnd"/>
      <w:r>
        <w:rPr>
          <w:sz w:val="28"/>
          <w:szCs w:val="28"/>
        </w:rPr>
        <w:t>не раньше) начинается произнесение первых слогов.</w:t>
      </w:r>
    </w:p>
    <w:p w:rsidR="00294A14" w:rsidRDefault="00294A14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Случайность ли, что тренировка пальцев рук влияет на созревание речевой функции?</w:t>
      </w:r>
    </w:p>
    <w:p w:rsidR="00294A14" w:rsidRDefault="00294A14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В лаборатории высшей нервной деятельности ребёнка в электрофизиологическом исследовании, проведённом </w:t>
      </w:r>
      <w:proofErr w:type="spellStart"/>
      <w:r>
        <w:rPr>
          <w:sz w:val="28"/>
          <w:szCs w:val="28"/>
        </w:rPr>
        <w:t>Т.П.Хризман</w:t>
      </w:r>
      <w:proofErr w:type="spellEnd"/>
      <w:r>
        <w:rPr>
          <w:sz w:val="28"/>
          <w:szCs w:val="28"/>
        </w:rPr>
        <w:t xml:space="preserve"> и М.И.Звонарёвой, было обнаружено, что, когда ребёнок производит </w:t>
      </w:r>
      <w:proofErr w:type="gramStart"/>
      <w:r>
        <w:rPr>
          <w:sz w:val="28"/>
          <w:szCs w:val="28"/>
        </w:rPr>
        <w:t>ритмические движения</w:t>
      </w:r>
      <w:proofErr w:type="gramEnd"/>
      <w:r>
        <w:rPr>
          <w:sz w:val="28"/>
          <w:szCs w:val="28"/>
        </w:rPr>
        <w:t xml:space="preserve"> пальцами, у него резко усиливается</w:t>
      </w:r>
      <w:r w:rsidR="00F0189A">
        <w:rPr>
          <w:sz w:val="28"/>
          <w:szCs w:val="28"/>
        </w:rPr>
        <w:t xml:space="preserve"> согласованная деятельность ло</w:t>
      </w:r>
      <w:r>
        <w:rPr>
          <w:sz w:val="28"/>
          <w:szCs w:val="28"/>
        </w:rPr>
        <w:t>бных и височных отделов мозгов.</w:t>
      </w:r>
    </w:p>
    <w:p w:rsidR="00F0189A" w:rsidRDefault="00F0189A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В лобной област</w:t>
      </w:r>
      <w:proofErr w:type="gramStart"/>
      <w:r>
        <w:rPr>
          <w:sz w:val="28"/>
          <w:szCs w:val="28"/>
        </w:rPr>
        <w:t>и(</w:t>
      </w:r>
      <w:proofErr w:type="gramEnd"/>
      <w:r>
        <w:rPr>
          <w:sz w:val="28"/>
          <w:szCs w:val="28"/>
        </w:rPr>
        <w:t xml:space="preserve">у правшей) находится двигательная речевая зона, а в левой области- сенсорная речевая зона. </w:t>
      </w:r>
      <w:proofErr w:type="gramStart"/>
      <w:r>
        <w:rPr>
          <w:sz w:val="28"/>
          <w:szCs w:val="28"/>
        </w:rPr>
        <w:t xml:space="preserve">Оказалось, что если ребёнок производит ритмические движения пальцами правой руки, то в левом полушарии мозга у него возникает усиление согласованных электрических </w:t>
      </w:r>
      <w:r>
        <w:rPr>
          <w:sz w:val="28"/>
          <w:szCs w:val="28"/>
        </w:rPr>
        <w:lastRenderedPageBreak/>
        <w:t>колебаний именно в лобной и височной зонах.</w:t>
      </w:r>
      <w:proofErr w:type="gramEnd"/>
      <w:r>
        <w:rPr>
          <w:sz w:val="28"/>
          <w:szCs w:val="28"/>
        </w:rPr>
        <w:t xml:space="preserve"> Движения пальцев левой руки вызывало такую же активизацию в правом полушарии.</w:t>
      </w:r>
    </w:p>
    <w:p w:rsidR="00F0189A" w:rsidRDefault="00F0189A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Таким образом, можно сделать заключение, что речевые области формируются под влиянием импульсов, поступающих от пальцев рук.</w:t>
      </w:r>
    </w:p>
    <w:p w:rsidR="00F0189A" w:rsidRDefault="00F0189A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Этот факт должен использоваться в работе с детьми и там, где развитие речи происходит своевременно, и особенно там, где имеется отставание, задержка развития моторной речи детей.</w:t>
      </w:r>
    </w:p>
    <w:p w:rsidR="00F0189A" w:rsidRDefault="00F0189A" w:rsidP="006535E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Существует большое количество игр и упражнений на развитие мелкой моторики рук начиная от детских </w:t>
      </w:r>
      <w:proofErr w:type="spellStart"/>
      <w:r>
        <w:rPr>
          <w:sz w:val="28"/>
          <w:szCs w:val="28"/>
        </w:rPr>
        <w:t>потешек</w:t>
      </w:r>
      <w:proofErr w:type="spellEnd"/>
      <w:r>
        <w:rPr>
          <w:sz w:val="28"/>
          <w:szCs w:val="28"/>
        </w:rPr>
        <w:t xml:space="preserve"> «Ладушки </w:t>
      </w:r>
      <w:proofErr w:type="gramStart"/>
      <w:r>
        <w:rPr>
          <w:sz w:val="28"/>
          <w:szCs w:val="28"/>
        </w:rPr>
        <w:t>–л</w:t>
      </w:r>
      <w:proofErr w:type="gramEnd"/>
      <w:r>
        <w:rPr>
          <w:sz w:val="28"/>
          <w:szCs w:val="28"/>
        </w:rPr>
        <w:t xml:space="preserve">адушки, </w:t>
      </w:r>
      <w:r w:rsidR="00F22EF5">
        <w:rPr>
          <w:sz w:val="28"/>
          <w:szCs w:val="28"/>
        </w:rPr>
        <w:t>г</w:t>
      </w:r>
      <w:r>
        <w:rPr>
          <w:sz w:val="28"/>
          <w:szCs w:val="28"/>
        </w:rPr>
        <w:t>де были?...» и заканчивая вышиванием. В</w:t>
      </w:r>
      <w:r w:rsidR="00F22EF5">
        <w:rPr>
          <w:sz w:val="28"/>
          <w:szCs w:val="28"/>
        </w:rPr>
        <w:t>от</w:t>
      </w:r>
      <w:r>
        <w:rPr>
          <w:sz w:val="28"/>
          <w:szCs w:val="28"/>
        </w:rPr>
        <w:t xml:space="preserve"> некоторые из видов деятельности, направленных на развитие мелкой моторики рук:</w:t>
      </w:r>
    </w:p>
    <w:p w:rsidR="00F0189A" w:rsidRDefault="00F0189A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фигурок из пальцев.</w:t>
      </w:r>
    </w:p>
    <w:p w:rsidR="00F0189A" w:rsidRDefault="00F0189A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Выполнение фигурок из палочек.</w:t>
      </w:r>
    </w:p>
    <w:p w:rsidR="00F0189A" w:rsidRDefault="00F0189A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Изготовление бу</w:t>
      </w:r>
      <w:proofErr w:type="gramStart"/>
      <w:r>
        <w:rPr>
          <w:sz w:val="28"/>
          <w:szCs w:val="28"/>
        </w:rPr>
        <w:t>с(</w:t>
      </w:r>
      <w:proofErr w:type="spellStart"/>
      <w:proofErr w:type="gramEnd"/>
      <w:r>
        <w:rPr>
          <w:sz w:val="28"/>
          <w:szCs w:val="28"/>
        </w:rPr>
        <w:t>нанизование</w:t>
      </w:r>
      <w:proofErr w:type="spellEnd"/>
      <w:r>
        <w:rPr>
          <w:sz w:val="28"/>
          <w:szCs w:val="28"/>
        </w:rPr>
        <w:t xml:space="preserve"> мелких предметов на проволоку или нить).</w:t>
      </w:r>
    </w:p>
    <w:p w:rsidR="00F0189A" w:rsidRDefault="00F0189A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Собирание пирамидок, матрёшек, мозаики.</w:t>
      </w:r>
    </w:p>
    <w:p w:rsidR="00F0189A" w:rsidRDefault="00F0189A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пособиями по застёгиванию молний, пуговиц, кнопок, крючков.</w:t>
      </w:r>
    </w:p>
    <w:p w:rsidR="00F0189A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Лепка.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Аппликации.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Обведение лекал с последующей штриховкой.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Нитяные узор</w:t>
      </w:r>
      <w:proofErr w:type="gramStart"/>
      <w:r>
        <w:rPr>
          <w:sz w:val="28"/>
          <w:szCs w:val="28"/>
        </w:rPr>
        <w:t>ы(</w:t>
      </w:r>
      <w:proofErr w:type="gramEnd"/>
      <w:r>
        <w:rPr>
          <w:sz w:val="28"/>
          <w:szCs w:val="28"/>
        </w:rPr>
        <w:t>или рисование верёвочкой).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Пальчиковые игры.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Расскажи стихотворение руками.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Работа с </w:t>
      </w:r>
      <w:proofErr w:type="spellStart"/>
      <w:r>
        <w:rPr>
          <w:sz w:val="28"/>
          <w:szCs w:val="28"/>
        </w:rPr>
        <w:t>пазлами</w:t>
      </w:r>
      <w:proofErr w:type="spellEnd"/>
      <w:r>
        <w:rPr>
          <w:sz w:val="28"/>
          <w:szCs w:val="28"/>
        </w:rPr>
        <w:t>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дошкольными прописями.</w:t>
      </w:r>
    </w:p>
    <w:p w:rsidR="00CE467F" w:rsidRDefault="00CE467F" w:rsidP="00F0189A">
      <w:pPr>
        <w:pStyle w:val="a3"/>
        <w:numPr>
          <w:ilvl w:val="0"/>
          <w:numId w:val="1"/>
        </w:num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крупами.</w:t>
      </w:r>
    </w:p>
    <w:p w:rsidR="00CE467F" w:rsidRDefault="00CE467F" w:rsidP="00CE467F">
      <w:pPr>
        <w:pStyle w:val="a3"/>
        <w:spacing w:after="0" w:line="240" w:lineRule="auto"/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Я хотела бы предложить с вами на практике выполнить несколько работ, направленных на развитие мелкой моторики доступных вашему возрасту.</w:t>
      </w:r>
    </w:p>
    <w:p w:rsidR="00CE467F" w:rsidRDefault="00CE467F" w:rsidP="00CE467F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Во-первых, это работа с цветной бумагой. Отрывание кусочков и приклеивание их на заготовку. В результате получается волшебной дерево, сказочный котик.</w:t>
      </w:r>
    </w:p>
    <w:p w:rsidR="00CE467F" w:rsidRDefault="00CE467F" w:rsidP="00CE467F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Во-вторых, это работа с пластилином. Украшаем тарелочку, рисуем картину с помощью пластилина.</w:t>
      </w:r>
    </w:p>
    <w:p w:rsidR="00CE467F" w:rsidRDefault="00CE467F" w:rsidP="00CE467F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В-третьих, это работа с крупами. Их можно просто перебирать, а можно создавать шедевры.</w:t>
      </w:r>
    </w:p>
    <w:p w:rsidR="00CE467F" w:rsidRDefault="00CE467F" w:rsidP="00CE467F">
      <w:pPr>
        <w:pStyle w:val="a3"/>
        <w:spacing w:after="0" w:line="240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В-четвёртых, это рисование ладошками. Это очень увлекательной занятие, которое обязательно понравится вашему малышу.</w:t>
      </w:r>
    </w:p>
    <w:p w:rsidR="00CE467F" w:rsidRPr="00CE467F" w:rsidRDefault="00CE467F" w:rsidP="00CE467F">
      <w:pPr>
        <w:pStyle w:val="a3"/>
        <w:spacing w:after="0" w:line="240" w:lineRule="auto"/>
        <w:ind w:left="0"/>
        <w:jc w:val="both"/>
        <w:rPr>
          <w:sz w:val="36"/>
          <w:szCs w:val="36"/>
        </w:rPr>
      </w:pPr>
      <w:r>
        <w:rPr>
          <w:sz w:val="28"/>
          <w:szCs w:val="28"/>
        </w:rPr>
        <w:tab/>
        <w:t xml:space="preserve">Проводите время с вашим ребёнком на пользу и весело. И </w:t>
      </w:r>
      <w:r w:rsidR="00F22EF5">
        <w:rPr>
          <w:sz w:val="28"/>
          <w:szCs w:val="28"/>
        </w:rPr>
        <w:t xml:space="preserve">это </w:t>
      </w:r>
      <w:r>
        <w:rPr>
          <w:sz w:val="28"/>
          <w:szCs w:val="28"/>
        </w:rPr>
        <w:t xml:space="preserve"> обязательно даст положительный результат. Ведь помимо того, что развивается мелкая моторика рук, развивается речь</w:t>
      </w:r>
      <w:r w:rsidR="00D178A9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ВЫ ОБЩАЕТЕСЬ С РЕБЁНКОМ. И от такого совместного общения ребёнок получает позитивное настроение, которое ему , так же как и вам, очень необходимо</w:t>
      </w:r>
      <w:r w:rsidR="00F22EF5">
        <w:rPr>
          <w:sz w:val="28"/>
          <w:szCs w:val="28"/>
        </w:rPr>
        <w:t xml:space="preserve">, </w:t>
      </w:r>
      <w:r w:rsidR="00F22EF5">
        <w:rPr>
          <w:sz w:val="36"/>
          <w:szCs w:val="36"/>
        </w:rPr>
        <w:t>о</w:t>
      </w:r>
      <w:r w:rsidRPr="00CE467F">
        <w:rPr>
          <w:sz w:val="36"/>
          <w:szCs w:val="36"/>
        </w:rPr>
        <w:t>сознавать , что его любят.</w:t>
      </w:r>
    </w:p>
    <w:p w:rsidR="003D2763" w:rsidRDefault="00BD34EF" w:rsidP="006535E9">
      <w:pPr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309" cy="4673600"/>
            <wp:effectExtent l="19050" t="0" r="5291" b="0"/>
            <wp:docPr id="4" name="Рисунок 1" descr="J:\Медия\Фото_Оксана\P102080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едия\Фото_Оксана\P1020804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75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63" w:rsidRDefault="003D2763" w:rsidP="003D2763">
      <w:pPr>
        <w:rPr>
          <w:sz w:val="28"/>
          <w:szCs w:val="28"/>
        </w:rPr>
      </w:pPr>
    </w:p>
    <w:p w:rsidR="003D2763" w:rsidRDefault="003D2763" w:rsidP="003D27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" name="Рисунок 1" descr="J:\Медия\Фото_Оксана\P102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Медия\Фото_Оксана\P10208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63" w:rsidRDefault="003D2763" w:rsidP="003D27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839884" cy="4453732"/>
            <wp:effectExtent l="19050" t="0" r="8466" b="0"/>
            <wp:docPr id="3" name="Рисунок 2" descr="J:\Медия\Фото_Оксана\P102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едия\Фото_Оксана\P1020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96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63" w:rsidRDefault="003D2763" w:rsidP="003D2763">
      <w:pPr>
        <w:rPr>
          <w:sz w:val="28"/>
          <w:szCs w:val="28"/>
        </w:rPr>
      </w:pPr>
    </w:p>
    <w:p w:rsidR="003D2763" w:rsidRDefault="003D2763" w:rsidP="003D27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842918" cy="4459111"/>
            <wp:effectExtent l="19050" t="0" r="5432" b="0"/>
            <wp:docPr id="5" name="Рисунок 4" descr="J:\Медия\Фото_Оксана\P1020807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едия\Фото_Оксана\P1020807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415" cy="446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63" w:rsidRDefault="003D2763" w:rsidP="003D276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5" descr="J:\Медия\Фото_Оксана\P102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Медия\Фото_Оксана\P10208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763" w:rsidRDefault="003D2763" w:rsidP="003D2763">
      <w:pPr>
        <w:rPr>
          <w:sz w:val="28"/>
          <w:szCs w:val="28"/>
        </w:rPr>
      </w:pPr>
    </w:p>
    <w:p w:rsidR="003D2763" w:rsidRPr="003D2763" w:rsidRDefault="003D2763" w:rsidP="003D276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309" cy="4357511"/>
            <wp:effectExtent l="19050" t="0" r="5291" b="0"/>
            <wp:docPr id="7" name="Рисунок 6" descr="J:\Медия\Фото_Оксана\P102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Медия\Фото_Оксана\P10208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5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2763" w:rsidRPr="003D2763" w:rsidSect="00FF14C3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2763" w:rsidRDefault="003D2763" w:rsidP="003D2763">
      <w:pPr>
        <w:spacing w:after="0" w:line="240" w:lineRule="auto"/>
      </w:pPr>
      <w:r>
        <w:separator/>
      </w:r>
    </w:p>
  </w:endnote>
  <w:endnote w:type="continuationSeparator" w:id="0">
    <w:p w:rsidR="003D2763" w:rsidRDefault="003D2763" w:rsidP="003D27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2763" w:rsidRDefault="003D2763" w:rsidP="003D2763">
      <w:pPr>
        <w:spacing w:after="0" w:line="240" w:lineRule="auto"/>
      </w:pPr>
      <w:r>
        <w:separator/>
      </w:r>
    </w:p>
  </w:footnote>
  <w:footnote w:type="continuationSeparator" w:id="0">
    <w:p w:rsidR="003D2763" w:rsidRDefault="003D2763" w:rsidP="003D27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1530BF"/>
    <w:multiLevelType w:val="hybridMultilevel"/>
    <w:tmpl w:val="D80857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6535E9"/>
    <w:rsid w:val="00294A14"/>
    <w:rsid w:val="003D2763"/>
    <w:rsid w:val="004A3F3D"/>
    <w:rsid w:val="00542D1C"/>
    <w:rsid w:val="006535E9"/>
    <w:rsid w:val="009F26FF"/>
    <w:rsid w:val="00BD34EF"/>
    <w:rsid w:val="00CE467F"/>
    <w:rsid w:val="00D178A9"/>
    <w:rsid w:val="00DD7BEB"/>
    <w:rsid w:val="00F0189A"/>
    <w:rsid w:val="00F22EF5"/>
    <w:rsid w:val="00F420D8"/>
    <w:rsid w:val="00F9580B"/>
    <w:rsid w:val="00FF14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B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18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F14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14C3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3D2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D2763"/>
  </w:style>
  <w:style w:type="paragraph" w:styleId="a8">
    <w:name w:val="footer"/>
    <w:basedOn w:val="a"/>
    <w:link w:val="a9"/>
    <w:uiPriority w:val="99"/>
    <w:semiHidden/>
    <w:unhideWhenUsed/>
    <w:rsid w:val="003D27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D276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698</Words>
  <Characters>3985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4674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2014-10-17T15:56:00Z</cp:lastPrinted>
  <dcterms:created xsi:type="dcterms:W3CDTF">2014-10-17T13:31:00Z</dcterms:created>
  <dcterms:modified xsi:type="dcterms:W3CDTF">2014-11-08T14:30:00Z</dcterms:modified>
</cp:coreProperties>
</file>