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07" w:rsidRPr="005F5E70" w:rsidRDefault="00097707" w:rsidP="00097707">
      <w:pPr>
        <w:rPr>
          <w:b/>
          <w:sz w:val="32"/>
          <w:szCs w:val="32"/>
        </w:rPr>
      </w:pPr>
      <w:bookmarkStart w:id="0" w:name="_GoBack"/>
      <w:bookmarkEnd w:id="0"/>
    </w:p>
    <w:p w:rsidR="00097707" w:rsidRPr="00D301E9" w:rsidRDefault="00097707" w:rsidP="00D301E9">
      <w:pPr>
        <w:widowControl w:val="0"/>
        <w:suppressAutoHyphens/>
        <w:spacing w:line="100" w:lineRule="atLeast"/>
        <w:ind w:left="284" w:firstLine="284"/>
        <w:jc w:val="center"/>
        <w:rPr>
          <w:b/>
          <w:sz w:val="28"/>
          <w:szCs w:val="28"/>
        </w:rPr>
      </w:pPr>
      <w:r w:rsidRPr="00097707">
        <w:rPr>
          <w:b/>
          <w:sz w:val="28"/>
          <w:szCs w:val="28"/>
        </w:rPr>
        <w:t xml:space="preserve">Рецензия на </w:t>
      </w:r>
      <w:r>
        <w:rPr>
          <w:b/>
          <w:sz w:val="28"/>
          <w:szCs w:val="28"/>
        </w:rPr>
        <w:t>программу дополнительного образования «Будущий первоклассник» по интеллектуальному развитию с использованием развивающих игр</w:t>
      </w:r>
      <w:r w:rsidRPr="00097707">
        <w:rPr>
          <w:b/>
          <w:sz w:val="28"/>
          <w:szCs w:val="28"/>
        </w:rPr>
        <w:t xml:space="preserve"> В.В. Котляровой, </w:t>
      </w:r>
      <w:r>
        <w:rPr>
          <w:b/>
          <w:sz w:val="28"/>
          <w:szCs w:val="28"/>
        </w:rPr>
        <w:t xml:space="preserve">Г.В. </w:t>
      </w:r>
      <w:proofErr w:type="spellStart"/>
      <w:r>
        <w:rPr>
          <w:b/>
          <w:sz w:val="28"/>
          <w:szCs w:val="28"/>
        </w:rPr>
        <w:t>Калдузовой</w:t>
      </w:r>
      <w:proofErr w:type="spellEnd"/>
      <w:r>
        <w:rPr>
          <w:b/>
          <w:sz w:val="28"/>
          <w:szCs w:val="28"/>
        </w:rPr>
        <w:t xml:space="preserve">, </w:t>
      </w:r>
      <w:r w:rsidRPr="00097707">
        <w:rPr>
          <w:b/>
          <w:sz w:val="28"/>
          <w:szCs w:val="28"/>
        </w:rPr>
        <w:t>воспитателей МАДОУ ЦР</w:t>
      </w:r>
      <w:proofErr w:type="gramStart"/>
      <w:r w:rsidRPr="00097707">
        <w:rPr>
          <w:b/>
          <w:sz w:val="28"/>
          <w:szCs w:val="28"/>
        </w:rPr>
        <w:t>Р-</w:t>
      </w:r>
      <w:proofErr w:type="gramEnd"/>
      <w:r w:rsidRPr="00097707">
        <w:rPr>
          <w:b/>
          <w:sz w:val="28"/>
          <w:szCs w:val="28"/>
        </w:rPr>
        <w:t xml:space="preserve"> детский сад №2 </w:t>
      </w:r>
      <w:r>
        <w:rPr>
          <w:b/>
          <w:sz w:val="28"/>
          <w:szCs w:val="28"/>
        </w:rPr>
        <w:t xml:space="preserve">МО </w:t>
      </w:r>
      <w:proofErr w:type="spellStart"/>
      <w:r>
        <w:rPr>
          <w:b/>
          <w:sz w:val="28"/>
          <w:szCs w:val="28"/>
        </w:rPr>
        <w:t>Усть-Лабинский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097707" w:rsidRDefault="00097707" w:rsidP="00097707">
      <w:pPr>
        <w:jc w:val="both"/>
        <w:rPr>
          <w:sz w:val="28"/>
          <w:szCs w:val="28"/>
        </w:rPr>
      </w:pPr>
    </w:p>
    <w:p w:rsidR="00097707" w:rsidRDefault="00097707" w:rsidP="00097707">
      <w:pPr>
        <w:widowControl w:val="0"/>
        <w:suppressAutoHyphens/>
        <w:spacing w:line="100" w:lineRule="atLeast"/>
        <w:ind w:firstLine="720"/>
        <w:jc w:val="both"/>
        <w:rPr>
          <w:sz w:val="28"/>
          <w:szCs w:val="28"/>
        </w:rPr>
      </w:pPr>
      <w:r w:rsidRPr="00097707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Данная программа является модифицированной </w:t>
      </w:r>
      <w:r w:rsidR="00AC02B5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и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направлена на формирование у детей 6-7 лет интеллектуальной готовности к школьному обучению. </w:t>
      </w:r>
      <w:r w:rsidRPr="00097707">
        <w:rPr>
          <w:color w:val="000000"/>
          <w:sz w:val="28"/>
          <w:szCs w:val="28"/>
          <w:lang w:eastAsia="en-US" w:bidi="en-US"/>
        </w:rPr>
        <w:t xml:space="preserve"> </w:t>
      </w:r>
      <w:r w:rsidRPr="00097707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Она составлена в соответствии </w:t>
      </w:r>
      <w:r>
        <w:rPr>
          <w:sz w:val="28"/>
          <w:szCs w:val="28"/>
        </w:rPr>
        <w:t>федеральными государственными требованиями</w:t>
      </w:r>
      <w:r w:rsidRPr="00097707">
        <w:rPr>
          <w:sz w:val="28"/>
          <w:szCs w:val="28"/>
        </w:rPr>
        <w:t xml:space="preserve"> к структуре основной общеобразовательной пр</w:t>
      </w:r>
      <w:r>
        <w:rPr>
          <w:sz w:val="28"/>
          <w:szCs w:val="28"/>
        </w:rPr>
        <w:t xml:space="preserve">ограммы дошкольного образования. </w:t>
      </w:r>
    </w:p>
    <w:p w:rsidR="00AC02B5" w:rsidRPr="00AC02B5" w:rsidRDefault="00AC02B5" w:rsidP="00AC02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C02B5">
        <w:rPr>
          <w:sz w:val="28"/>
          <w:szCs w:val="28"/>
        </w:rPr>
        <w:t xml:space="preserve">Программа разработана на основе:  Л.Г. </w:t>
      </w:r>
      <w:proofErr w:type="spellStart"/>
      <w:r w:rsidRPr="00AC02B5">
        <w:rPr>
          <w:sz w:val="28"/>
          <w:szCs w:val="28"/>
        </w:rPr>
        <w:t>Петерсон</w:t>
      </w:r>
      <w:proofErr w:type="spellEnd"/>
      <w:r w:rsidRPr="00AC02B5">
        <w:rPr>
          <w:sz w:val="28"/>
          <w:szCs w:val="28"/>
        </w:rPr>
        <w:t xml:space="preserve">, Н.П. Холина «Раз – ступенька, два </w:t>
      </w:r>
      <w:proofErr w:type="gramStart"/>
      <w:r w:rsidRPr="00AC02B5">
        <w:rPr>
          <w:sz w:val="28"/>
          <w:szCs w:val="28"/>
        </w:rPr>
        <w:t>–с</w:t>
      </w:r>
      <w:proofErr w:type="gramEnd"/>
      <w:r w:rsidRPr="00AC02B5">
        <w:rPr>
          <w:sz w:val="28"/>
          <w:szCs w:val="28"/>
        </w:rPr>
        <w:t>тупенька. Практический курс математики для дошкольн</w:t>
      </w:r>
      <w:r>
        <w:rPr>
          <w:sz w:val="28"/>
          <w:szCs w:val="28"/>
        </w:rPr>
        <w:t xml:space="preserve">иков; Б.П. Никитин «Развивающие игры»;  </w:t>
      </w:r>
      <w:r w:rsidRPr="00AC02B5">
        <w:rPr>
          <w:sz w:val="28"/>
          <w:szCs w:val="28"/>
        </w:rPr>
        <w:t>«Кубики Зайцева» (учебник для род</w:t>
      </w:r>
      <w:r>
        <w:rPr>
          <w:sz w:val="28"/>
          <w:szCs w:val="28"/>
        </w:rPr>
        <w:t xml:space="preserve">ителей, воспитателей, учителей); </w:t>
      </w:r>
      <w:r w:rsidRPr="00AC02B5">
        <w:rPr>
          <w:sz w:val="28"/>
          <w:szCs w:val="28"/>
        </w:rPr>
        <w:t>А.А. Столяр «Давай поиграем», прило</w:t>
      </w:r>
      <w:r>
        <w:rPr>
          <w:sz w:val="28"/>
          <w:szCs w:val="28"/>
        </w:rPr>
        <w:t xml:space="preserve">жения (методические разработки); </w:t>
      </w:r>
      <w:proofErr w:type="spellStart"/>
      <w:r w:rsidRPr="00AC02B5">
        <w:rPr>
          <w:sz w:val="28"/>
          <w:szCs w:val="28"/>
        </w:rPr>
        <w:t>Р.Л.Непомнящая</w:t>
      </w:r>
      <w:proofErr w:type="spellEnd"/>
      <w:r w:rsidRPr="00AC02B5">
        <w:rPr>
          <w:sz w:val="28"/>
          <w:szCs w:val="28"/>
        </w:rPr>
        <w:t xml:space="preserve"> «Палочки Х. Кюизенера-средство познания логики математики в дошкольном возрасте».</w:t>
      </w:r>
    </w:p>
    <w:p w:rsidR="00097707" w:rsidRPr="00097707" w:rsidRDefault="00097707" w:rsidP="00097707">
      <w:pPr>
        <w:widowControl w:val="0"/>
        <w:suppressAutoHyphens/>
        <w:spacing w:line="100" w:lineRule="atLeast"/>
        <w:ind w:firstLine="720"/>
        <w:jc w:val="both"/>
        <w:rPr>
          <w:rFonts w:eastAsia="Arial Unicode MS" w:cs="Tahoma"/>
          <w:color w:val="000000"/>
          <w:sz w:val="28"/>
          <w:szCs w:val="28"/>
          <w:lang w:eastAsia="en-US" w:bidi="en-US"/>
        </w:rPr>
      </w:pPr>
      <w:r w:rsidRPr="00097707">
        <w:rPr>
          <w:rFonts w:eastAsia="Arial Unicode MS" w:cs="Tahoma"/>
          <w:color w:val="000000"/>
          <w:sz w:val="28"/>
          <w:szCs w:val="28"/>
          <w:lang w:eastAsia="en-US" w:bidi="en-US"/>
        </w:rPr>
        <w:t>Авторы подробно излагают концепц</w:t>
      </w:r>
      <w:r w:rsidR="00C3088B">
        <w:rPr>
          <w:rFonts w:eastAsia="Arial Unicode MS" w:cs="Tahoma"/>
          <w:color w:val="000000"/>
          <w:sz w:val="28"/>
          <w:szCs w:val="28"/>
          <w:lang w:eastAsia="en-US" w:bidi="en-US"/>
        </w:rPr>
        <w:t>ию программы, раскрывают  формы</w:t>
      </w:r>
      <w:r w:rsidRPr="00097707">
        <w:rPr>
          <w:rFonts w:eastAsia="Arial Unicode MS" w:cs="Tahoma"/>
          <w:color w:val="000000"/>
          <w:sz w:val="28"/>
          <w:szCs w:val="28"/>
          <w:lang w:eastAsia="en-US" w:bidi="en-US"/>
        </w:rPr>
        <w:t>, содержание и сопровождают  их методическими рекомендациями по организации данной работы в детском саду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.</w:t>
      </w:r>
    </w:p>
    <w:p w:rsidR="00097707" w:rsidRDefault="00097707" w:rsidP="00097707">
      <w:pPr>
        <w:ind w:firstLine="708"/>
        <w:jc w:val="both"/>
        <w:rPr>
          <w:sz w:val="28"/>
          <w:szCs w:val="28"/>
        </w:rPr>
      </w:pPr>
      <w:r w:rsidRPr="00FF33B4">
        <w:rPr>
          <w:sz w:val="28"/>
          <w:szCs w:val="28"/>
        </w:rPr>
        <w:t>В программе представлены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тренинговые</w:t>
      </w:r>
      <w:proofErr w:type="spellEnd"/>
      <w:r>
        <w:rPr>
          <w:sz w:val="28"/>
          <w:szCs w:val="28"/>
        </w:rPr>
        <w:t xml:space="preserve"> развивающие занятия, состоящие из игровых  занимательных упражнений, выполнение которые способствуют развитию у будущих школьников внимания, наблюдательности, логического</w:t>
      </w:r>
      <w:r w:rsidR="00937BA1">
        <w:rPr>
          <w:sz w:val="28"/>
          <w:szCs w:val="28"/>
        </w:rPr>
        <w:t xml:space="preserve"> мышления,  памяти, воображения, координации и мелкой моторики. </w:t>
      </w:r>
      <w:r w:rsidR="00937BA1">
        <w:rPr>
          <w:sz w:val="28"/>
          <w:szCs w:val="28"/>
        </w:rPr>
        <w:tab/>
        <w:t>Способствуют формированию у детей  усидчивости; умения</w:t>
      </w:r>
      <w:r>
        <w:rPr>
          <w:sz w:val="28"/>
          <w:szCs w:val="28"/>
        </w:rPr>
        <w:t xml:space="preserve"> понимать и выполнять требо</w:t>
      </w:r>
      <w:r w:rsidR="00AC02B5">
        <w:rPr>
          <w:sz w:val="28"/>
          <w:szCs w:val="28"/>
        </w:rPr>
        <w:t>вания взрослого</w:t>
      </w:r>
      <w:r w:rsidR="00937BA1">
        <w:rPr>
          <w:sz w:val="28"/>
          <w:szCs w:val="28"/>
        </w:rPr>
        <w:t>.</w:t>
      </w:r>
    </w:p>
    <w:p w:rsidR="00AC02B5" w:rsidRDefault="00AC02B5" w:rsidP="00AC02B5">
      <w:pPr>
        <w:ind w:firstLine="600"/>
        <w:jc w:val="both"/>
        <w:rPr>
          <w:sz w:val="28"/>
          <w:szCs w:val="28"/>
        </w:rPr>
      </w:pPr>
      <w:r w:rsidRPr="00097707">
        <w:rPr>
          <w:sz w:val="28"/>
          <w:szCs w:val="28"/>
        </w:rPr>
        <w:t>Программа содержит</w:t>
      </w:r>
      <w:r>
        <w:rPr>
          <w:sz w:val="28"/>
          <w:szCs w:val="28"/>
        </w:rPr>
        <w:t xml:space="preserve"> учебный план, </w:t>
      </w:r>
      <w:r w:rsidRPr="00097707">
        <w:rPr>
          <w:sz w:val="28"/>
          <w:szCs w:val="28"/>
        </w:rPr>
        <w:t xml:space="preserve"> планирование занятий с использованием</w:t>
      </w:r>
      <w:r>
        <w:rPr>
          <w:sz w:val="28"/>
          <w:szCs w:val="28"/>
        </w:rPr>
        <w:t xml:space="preserve"> развивающих </w:t>
      </w:r>
      <w:r w:rsidRPr="00097707">
        <w:rPr>
          <w:sz w:val="28"/>
          <w:szCs w:val="28"/>
        </w:rPr>
        <w:t xml:space="preserve"> игр, систему мониторинга, список используемой литературы.</w:t>
      </w:r>
    </w:p>
    <w:p w:rsidR="00097707" w:rsidRPr="00AC02B5" w:rsidRDefault="00AC02B5" w:rsidP="00AC02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данной программы может осуществляться как в режиме интенсивного развития интеллектуальных способностей детей, так и в режиме коррекции, с соответствующим  изменением уровня сложности игр и методики их проведения.</w:t>
      </w:r>
    </w:p>
    <w:p w:rsidR="00097707" w:rsidRPr="00C3088B" w:rsidRDefault="00097707" w:rsidP="00C3088B">
      <w:pPr>
        <w:ind w:firstLine="708"/>
        <w:jc w:val="both"/>
        <w:rPr>
          <w:sz w:val="28"/>
          <w:szCs w:val="28"/>
        </w:rPr>
      </w:pPr>
      <w:r w:rsidRPr="00097707">
        <w:rPr>
          <w:sz w:val="28"/>
          <w:szCs w:val="28"/>
        </w:rPr>
        <w:t xml:space="preserve">Представленные занятия могут использоваться в системе планирования как непосредственно образовательной деятельности с детьми, так и в образовательной деятельности с детьми в ходе режимных моментов. А различные дидактические игры могут быть рекомендованы для развития логического мышления, </w:t>
      </w:r>
      <w:r w:rsidRPr="00097707">
        <w:rPr>
          <w:rFonts w:eastAsia="Arial Unicode MS"/>
          <w:sz w:val="28"/>
          <w:szCs w:val="28"/>
        </w:rPr>
        <w:t xml:space="preserve">самостоятельности в  решении разнообразных задач, экспериментировании, </w:t>
      </w:r>
      <w:r w:rsidRPr="00097707">
        <w:rPr>
          <w:sz w:val="28"/>
          <w:szCs w:val="28"/>
        </w:rPr>
        <w:t xml:space="preserve">творческих способностей детей дошкольного возраста.  </w:t>
      </w:r>
    </w:p>
    <w:p w:rsidR="00097707" w:rsidRPr="00D301E9" w:rsidRDefault="00AC02B5" w:rsidP="00D301E9">
      <w:pPr>
        <w:pStyle w:val="a3"/>
        <w:spacing w:before="0" w:beforeAutospacing="0" w:after="0" w:line="276" w:lineRule="auto"/>
        <w:ind w:firstLine="720"/>
        <w:jc w:val="both"/>
        <w:rPr>
          <w:sz w:val="28"/>
          <w:szCs w:val="28"/>
        </w:rPr>
      </w:pPr>
      <w:r w:rsidRPr="007D3F2B">
        <w:rPr>
          <w:sz w:val="28"/>
          <w:szCs w:val="28"/>
        </w:rPr>
        <w:t xml:space="preserve">Программа окажет действенную помощь педагогам дошкольных учреждений в организации работы </w:t>
      </w:r>
      <w:r w:rsidR="00C3088B">
        <w:rPr>
          <w:sz w:val="28"/>
          <w:szCs w:val="28"/>
        </w:rPr>
        <w:t xml:space="preserve">интеллектуальному развитию </w:t>
      </w:r>
      <w:r w:rsidRPr="007D3F2B">
        <w:rPr>
          <w:sz w:val="28"/>
          <w:szCs w:val="28"/>
        </w:rPr>
        <w:t xml:space="preserve"> дошкольников в рамках студийн</w:t>
      </w:r>
      <w:proofErr w:type="gramStart"/>
      <w:r w:rsidRPr="007D3F2B">
        <w:rPr>
          <w:sz w:val="28"/>
          <w:szCs w:val="28"/>
        </w:rPr>
        <w:t>о-</w:t>
      </w:r>
      <w:proofErr w:type="gramEnd"/>
      <w:r w:rsidRPr="007D3F2B">
        <w:rPr>
          <w:sz w:val="28"/>
          <w:szCs w:val="28"/>
        </w:rPr>
        <w:t xml:space="preserve"> кружковой работы.</w:t>
      </w:r>
    </w:p>
    <w:p w:rsidR="00097707" w:rsidRDefault="00097707" w:rsidP="00C3088B">
      <w:pPr>
        <w:tabs>
          <w:tab w:val="left" w:pos="6134"/>
        </w:tabs>
        <w:autoSpaceDE w:val="0"/>
        <w:autoSpaceDN w:val="0"/>
        <w:adjustRightInd w:val="0"/>
        <w:spacing w:before="10" w:line="317" w:lineRule="exact"/>
        <w:jc w:val="both"/>
        <w:rPr>
          <w:sz w:val="26"/>
          <w:szCs w:val="26"/>
        </w:rPr>
      </w:pPr>
    </w:p>
    <w:p w:rsidR="00097707" w:rsidRDefault="00097707" w:rsidP="00097707">
      <w:pPr>
        <w:tabs>
          <w:tab w:val="left" w:pos="6134"/>
        </w:tabs>
        <w:autoSpaceDE w:val="0"/>
        <w:autoSpaceDN w:val="0"/>
        <w:adjustRightInd w:val="0"/>
        <w:spacing w:before="10" w:line="317" w:lineRule="exact"/>
        <w:ind w:firstLine="701"/>
        <w:jc w:val="both"/>
        <w:rPr>
          <w:sz w:val="26"/>
          <w:szCs w:val="26"/>
        </w:rPr>
      </w:pPr>
    </w:p>
    <w:p w:rsidR="00E46CE9" w:rsidRDefault="00E46CE9" w:rsidP="00097707">
      <w:pPr>
        <w:tabs>
          <w:tab w:val="left" w:pos="6134"/>
        </w:tabs>
        <w:autoSpaceDE w:val="0"/>
        <w:autoSpaceDN w:val="0"/>
        <w:adjustRightInd w:val="0"/>
        <w:spacing w:before="10" w:line="317" w:lineRule="exact"/>
        <w:ind w:firstLine="7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руководителя </w:t>
      </w:r>
      <w:proofErr w:type="gramStart"/>
      <w:r>
        <w:rPr>
          <w:sz w:val="26"/>
          <w:szCs w:val="26"/>
        </w:rPr>
        <w:t>по</w:t>
      </w:r>
      <w:proofErr w:type="gramEnd"/>
    </w:p>
    <w:p w:rsidR="00E46CE9" w:rsidRDefault="00E46CE9" w:rsidP="00097707">
      <w:pPr>
        <w:tabs>
          <w:tab w:val="left" w:pos="6134"/>
        </w:tabs>
        <w:autoSpaceDE w:val="0"/>
        <w:autoSpaceDN w:val="0"/>
        <w:adjustRightInd w:val="0"/>
        <w:spacing w:before="10" w:line="317" w:lineRule="exact"/>
        <w:ind w:firstLine="7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инновационной работе </w:t>
      </w:r>
    </w:p>
    <w:p w:rsidR="00E46CE9" w:rsidRDefault="00E46CE9" w:rsidP="00097707">
      <w:pPr>
        <w:tabs>
          <w:tab w:val="left" w:pos="6134"/>
        </w:tabs>
        <w:autoSpaceDE w:val="0"/>
        <w:autoSpaceDN w:val="0"/>
        <w:adjustRightInd w:val="0"/>
        <w:spacing w:before="10" w:line="317" w:lineRule="exact"/>
        <w:ind w:firstLine="7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МАДОУ ЦР </w:t>
      </w:r>
      <w:proofErr w:type="gramStart"/>
      <w:r>
        <w:rPr>
          <w:sz w:val="26"/>
          <w:szCs w:val="26"/>
        </w:rPr>
        <w:t>–д</w:t>
      </w:r>
      <w:proofErr w:type="gramEnd"/>
      <w:r>
        <w:rPr>
          <w:sz w:val="26"/>
          <w:szCs w:val="26"/>
        </w:rPr>
        <w:t xml:space="preserve">етский сад №2                                           ___________ Т.А. </w:t>
      </w:r>
      <w:proofErr w:type="spellStart"/>
      <w:r>
        <w:rPr>
          <w:sz w:val="26"/>
          <w:szCs w:val="26"/>
        </w:rPr>
        <w:t>Нещеретова</w:t>
      </w:r>
      <w:proofErr w:type="spellEnd"/>
    </w:p>
    <w:p w:rsidR="00E46CE9" w:rsidRDefault="00E46CE9" w:rsidP="00097707">
      <w:pPr>
        <w:tabs>
          <w:tab w:val="left" w:pos="6134"/>
        </w:tabs>
        <w:autoSpaceDE w:val="0"/>
        <w:autoSpaceDN w:val="0"/>
        <w:adjustRightInd w:val="0"/>
        <w:spacing w:before="10" w:line="317" w:lineRule="exact"/>
        <w:ind w:firstLine="701"/>
        <w:jc w:val="both"/>
        <w:rPr>
          <w:sz w:val="26"/>
          <w:szCs w:val="26"/>
        </w:rPr>
      </w:pPr>
    </w:p>
    <w:p w:rsidR="00E46CE9" w:rsidRDefault="00E46CE9" w:rsidP="00097707">
      <w:pPr>
        <w:tabs>
          <w:tab w:val="left" w:pos="6134"/>
        </w:tabs>
        <w:autoSpaceDE w:val="0"/>
        <w:autoSpaceDN w:val="0"/>
        <w:adjustRightInd w:val="0"/>
        <w:spacing w:before="10" w:line="317" w:lineRule="exact"/>
        <w:ind w:firstLine="701"/>
        <w:jc w:val="both"/>
        <w:rPr>
          <w:sz w:val="26"/>
          <w:szCs w:val="26"/>
        </w:rPr>
      </w:pPr>
    </w:p>
    <w:p w:rsidR="00E46CE9" w:rsidRDefault="00E46CE9" w:rsidP="00097707">
      <w:pPr>
        <w:tabs>
          <w:tab w:val="left" w:pos="6134"/>
        </w:tabs>
        <w:autoSpaceDE w:val="0"/>
        <w:autoSpaceDN w:val="0"/>
        <w:adjustRightInd w:val="0"/>
        <w:spacing w:before="10" w:line="317" w:lineRule="exact"/>
        <w:ind w:firstLine="701"/>
        <w:jc w:val="both"/>
        <w:rPr>
          <w:sz w:val="26"/>
          <w:szCs w:val="26"/>
        </w:rPr>
      </w:pPr>
    </w:p>
    <w:p w:rsidR="00097707" w:rsidRPr="00097707" w:rsidRDefault="00097707" w:rsidP="00097707">
      <w:pPr>
        <w:autoSpaceDE w:val="0"/>
        <w:autoSpaceDN w:val="0"/>
        <w:adjustRightInd w:val="0"/>
        <w:spacing w:line="317" w:lineRule="exact"/>
        <w:ind w:firstLine="701"/>
        <w:jc w:val="both"/>
        <w:rPr>
          <w:rFonts w:eastAsiaTheme="minorEastAsia"/>
          <w:sz w:val="26"/>
          <w:szCs w:val="26"/>
        </w:rPr>
      </w:pPr>
    </w:p>
    <w:p w:rsidR="00097707" w:rsidRPr="00097707" w:rsidRDefault="00097707" w:rsidP="00097707">
      <w:pPr>
        <w:spacing w:line="276" w:lineRule="auto"/>
        <w:ind w:firstLine="701"/>
        <w:jc w:val="both"/>
      </w:pPr>
      <w:r w:rsidRPr="00097707">
        <w:t>Директор МБУ «РУМЦ»</w:t>
      </w:r>
    </w:p>
    <w:p w:rsidR="00097707" w:rsidRPr="00097707" w:rsidRDefault="00097707" w:rsidP="00097707">
      <w:pPr>
        <w:spacing w:line="276" w:lineRule="auto"/>
        <w:ind w:firstLine="720"/>
        <w:jc w:val="both"/>
      </w:pPr>
      <w:r w:rsidRPr="00097707">
        <w:t xml:space="preserve">МО </w:t>
      </w:r>
      <w:proofErr w:type="spellStart"/>
      <w:r w:rsidRPr="00097707">
        <w:t>Усть-Лабинский</w:t>
      </w:r>
      <w:proofErr w:type="spellEnd"/>
      <w:r w:rsidRPr="00097707">
        <w:t xml:space="preserve"> район                                                      Ю.В. </w:t>
      </w:r>
      <w:proofErr w:type="spellStart"/>
      <w:r w:rsidRPr="00097707">
        <w:t>Езубова</w:t>
      </w:r>
      <w:proofErr w:type="spellEnd"/>
    </w:p>
    <w:p w:rsidR="00097707" w:rsidRPr="00097707" w:rsidRDefault="00097707" w:rsidP="00097707">
      <w:pPr>
        <w:spacing w:line="276" w:lineRule="auto"/>
        <w:ind w:firstLine="720"/>
        <w:jc w:val="both"/>
      </w:pPr>
    </w:p>
    <w:p w:rsidR="00407470" w:rsidRDefault="00407470"/>
    <w:sectPr w:rsidR="00407470" w:rsidSect="00C308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46F68"/>
    <w:multiLevelType w:val="hybridMultilevel"/>
    <w:tmpl w:val="72FEF0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C4130C"/>
    <w:multiLevelType w:val="hybridMultilevel"/>
    <w:tmpl w:val="626A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6B"/>
    <w:rsid w:val="000222B1"/>
    <w:rsid w:val="00097707"/>
    <w:rsid w:val="003A542B"/>
    <w:rsid w:val="00407470"/>
    <w:rsid w:val="00937BA1"/>
    <w:rsid w:val="00AC02B5"/>
    <w:rsid w:val="00B0066B"/>
    <w:rsid w:val="00C3088B"/>
    <w:rsid w:val="00D301E9"/>
    <w:rsid w:val="00E4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2B5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2B5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cp:lastPrinted>2013-10-07T06:40:00Z</cp:lastPrinted>
  <dcterms:created xsi:type="dcterms:W3CDTF">2013-10-08T06:39:00Z</dcterms:created>
  <dcterms:modified xsi:type="dcterms:W3CDTF">2013-10-08T06:39:00Z</dcterms:modified>
</cp:coreProperties>
</file>