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7" w:rsidRPr="00A803E7" w:rsidRDefault="00A803E7" w:rsidP="00A803E7">
      <w:pPr>
        <w:jc w:val="right"/>
        <w:rPr>
          <w:b/>
        </w:rPr>
      </w:pPr>
      <w:r w:rsidRPr="00A803E7">
        <w:rPr>
          <w:b/>
        </w:rPr>
        <w:t>МБДОУ «Полтавский детский сад «Солнышко»</w:t>
      </w:r>
    </w:p>
    <w:p w:rsidR="00A803E7" w:rsidRPr="00185986" w:rsidRDefault="00A803E7" w:rsidP="00A803E7">
      <w:pPr>
        <w:jc w:val="right"/>
        <w:rPr>
          <w:rFonts w:cstheme="minorHAnsi"/>
          <w:b/>
          <w:sz w:val="28"/>
          <w:szCs w:val="28"/>
        </w:rPr>
      </w:pPr>
      <w:r w:rsidRPr="00185986">
        <w:rPr>
          <w:rFonts w:cstheme="minorHAnsi"/>
          <w:b/>
          <w:sz w:val="28"/>
          <w:szCs w:val="28"/>
        </w:rPr>
        <w:t>Полтавского района Омской области</w:t>
      </w:r>
    </w:p>
    <w:p w:rsidR="00A803E7" w:rsidRPr="00185986" w:rsidRDefault="00A803E7" w:rsidP="00A803E7">
      <w:pPr>
        <w:jc w:val="right"/>
        <w:rPr>
          <w:rFonts w:cstheme="minorHAnsi"/>
          <w:b/>
          <w:sz w:val="28"/>
          <w:szCs w:val="28"/>
        </w:rPr>
      </w:pPr>
      <w:r w:rsidRPr="00185986">
        <w:rPr>
          <w:rFonts w:cstheme="minorHAnsi"/>
          <w:b/>
          <w:sz w:val="28"/>
          <w:szCs w:val="28"/>
        </w:rPr>
        <w:t>Воспитатель: Конюхова С.Л.</w:t>
      </w:r>
    </w:p>
    <w:p w:rsidR="00E6788B" w:rsidRPr="00185986" w:rsidRDefault="00E6788B" w:rsidP="00A803E7">
      <w:pPr>
        <w:jc w:val="center"/>
        <w:rPr>
          <w:rFonts w:cstheme="minorHAnsi"/>
          <w:b/>
          <w:sz w:val="28"/>
          <w:szCs w:val="28"/>
        </w:rPr>
      </w:pPr>
      <w:r w:rsidRPr="00185986">
        <w:rPr>
          <w:rFonts w:cstheme="minorHAnsi"/>
          <w:b/>
          <w:sz w:val="28"/>
          <w:szCs w:val="28"/>
        </w:rPr>
        <w:t>Опыт работы по теме «</w:t>
      </w:r>
      <w:r w:rsidR="00A803E7" w:rsidRPr="00185986">
        <w:rPr>
          <w:rFonts w:cstheme="minorHAnsi"/>
          <w:b/>
          <w:sz w:val="28"/>
          <w:szCs w:val="28"/>
        </w:rPr>
        <w:t>Воспитание сенсорной культуры ребенка»</w:t>
      </w:r>
    </w:p>
    <w:p w:rsidR="00E6788B" w:rsidRPr="00DC38CB" w:rsidRDefault="00E6788B" w:rsidP="00DC38CB">
      <w:p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b/>
          <w:sz w:val="28"/>
          <w:szCs w:val="28"/>
          <w:u w:val="single"/>
        </w:rPr>
        <w:t>Цель:</w:t>
      </w:r>
      <w:r w:rsidR="00C654BD" w:rsidRPr="00DC38CB">
        <w:rPr>
          <w:rFonts w:cstheme="minorHAnsi"/>
          <w:sz w:val="28"/>
          <w:szCs w:val="28"/>
        </w:rPr>
        <w:t xml:space="preserve"> Изучение эффективности </w:t>
      </w:r>
      <w:r w:rsidRPr="00DC38CB">
        <w:rPr>
          <w:rFonts w:cstheme="minorHAnsi"/>
          <w:sz w:val="28"/>
          <w:szCs w:val="28"/>
        </w:rPr>
        <w:t>развития  у ребенка процессов восприятия и представлений о предметах, используя дидактические игры, котор</w:t>
      </w:r>
      <w:r w:rsidR="00C654BD" w:rsidRPr="00DC38CB">
        <w:rPr>
          <w:rFonts w:cstheme="minorHAnsi"/>
          <w:sz w:val="28"/>
          <w:szCs w:val="28"/>
        </w:rPr>
        <w:t>ые направлены на обучение детей.</w:t>
      </w:r>
    </w:p>
    <w:p w:rsidR="00C654BD" w:rsidRPr="00DC38CB" w:rsidRDefault="00C654BD" w:rsidP="00DC38CB">
      <w:p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b/>
          <w:sz w:val="28"/>
          <w:szCs w:val="28"/>
          <w:u w:val="single"/>
        </w:rPr>
        <w:t>Задачи:</w:t>
      </w:r>
    </w:p>
    <w:p w:rsidR="00C654BD" w:rsidRPr="00DC38CB" w:rsidRDefault="00C654BD" w:rsidP="00DC38CB">
      <w:pPr>
        <w:pStyle w:val="a3"/>
        <w:numPr>
          <w:ilvl w:val="0"/>
          <w:numId w:val="2"/>
        </w:num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sz w:val="28"/>
          <w:szCs w:val="28"/>
        </w:rPr>
        <w:t>Разработать  содержание  работы;</w:t>
      </w:r>
    </w:p>
    <w:p w:rsidR="00C654BD" w:rsidRPr="00DC38CB" w:rsidRDefault="00C654BD" w:rsidP="00DC38CB">
      <w:pPr>
        <w:pStyle w:val="a3"/>
        <w:numPr>
          <w:ilvl w:val="0"/>
          <w:numId w:val="2"/>
        </w:num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sz w:val="28"/>
          <w:szCs w:val="28"/>
        </w:rPr>
        <w:t>Составить перспективный план;</w:t>
      </w:r>
    </w:p>
    <w:p w:rsidR="00C654BD" w:rsidRPr="00DC38CB" w:rsidRDefault="00C654BD" w:rsidP="00DC38CB">
      <w:pPr>
        <w:pStyle w:val="a3"/>
        <w:numPr>
          <w:ilvl w:val="0"/>
          <w:numId w:val="2"/>
        </w:num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sz w:val="28"/>
          <w:szCs w:val="28"/>
        </w:rPr>
        <w:t>Составить диагностический пакет для определения уровня развития сенсорного развития;</w:t>
      </w:r>
    </w:p>
    <w:p w:rsidR="00C654BD" w:rsidRPr="00DC38CB" w:rsidRDefault="00C654BD" w:rsidP="00DC38CB">
      <w:pPr>
        <w:pStyle w:val="a3"/>
        <w:numPr>
          <w:ilvl w:val="0"/>
          <w:numId w:val="2"/>
        </w:num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sz w:val="28"/>
          <w:szCs w:val="28"/>
        </w:rPr>
        <w:t>Обогатить предметно – развивающую среду.</w:t>
      </w:r>
    </w:p>
    <w:p w:rsidR="00A803E7" w:rsidRPr="00DC38CB" w:rsidRDefault="00E6788B" w:rsidP="00DC38CB">
      <w:pPr>
        <w:shd w:val="clear" w:color="auto" w:fill="FFFFFF"/>
        <w:spacing w:after="20" w:line="240" w:lineRule="auto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b/>
          <w:sz w:val="28"/>
          <w:szCs w:val="28"/>
          <w:u w:val="single"/>
        </w:rPr>
        <w:t>Методы:</w:t>
      </w:r>
      <w:r w:rsidRPr="00DC38CB">
        <w:rPr>
          <w:rFonts w:cstheme="minorHAnsi"/>
          <w:sz w:val="28"/>
          <w:szCs w:val="28"/>
        </w:rPr>
        <w:t xml:space="preserve"> Теоретические (анализ литературы по проблеме исследования), наблюдение, словесные методы, методы формирования общественного сознания (упражнения,</w:t>
      </w:r>
      <w:r w:rsidR="00C654BD" w:rsidRPr="00DC38CB">
        <w:rPr>
          <w:rFonts w:cstheme="minorHAnsi"/>
          <w:sz w:val="28"/>
          <w:szCs w:val="28"/>
        </w:rPr>
        <w:t xml:space="preserve"> практические задания</w:t>
      </w:r>
      <w:r w:rsidR="007C4F9D" w:rsidRPr="00DC38CB">
        <w:rPr>
          <w:rFonts w:cstheme="minorHAnsi"/>
          <w:sz w:val="28"/>
          <w:szCs w:val="28"/>
        </w:rPr>
        <w:t>), организация уголка «</w:t>
      </w:r>
      <w:proofErr w:type="spellStart"/>
      <w:r w:rsidR="007C4F9D" w:rsidRPr="00DC38CB">
        <w:rPr>
          <w:rFonts w:cstheme="minorHAnsi"/>
          <w:sz w:val="28"/>
          <w:szCs w:val="28"/>
        </w:rPr>
        <w:t>сенсорики</w:t>
      </w:r>
      <w:proofErr w:type="spellEnd"/>
      <w:r w:rsidR="007C4F9D" w:rsidRPr="00DC38CB">
        <w:rPr>
          <w:rFonts w:cstheme="minorHAnsi"/>
          <w:sz w:val="28"/>
          <w:szCs w:val="28"/>
        </w:rPr>
        <w:t>».</w:t>
      </w:r>
    </w:p>
    <w:p w:rsidR="002B4568" w:rsidRPr="00DC38CB" w:rsidRDefault="002B4568" w:rsidP="00DC38CB">
      <w:pPr>
        <w:shd w:val="clear" w:color="auto" w:fill="FFFFFF"/>
        <w:spacing w:after="20" w:line="240" w:lineRule="auto"/>
        <w:jc w:val="both"/>
        <w:rPr>
          <w:rFonts w:cstheme="minorHAnsi"/>
          <w:sz w:val="28"/>
          <w:szCs w:val="28"/>
        </w:rPr>
      </w:pPr>
    </w:p>
    <w:p w:rsidR="007C4F9D" w:rsidRPr="00DC38CB" w:rsidRDefault="00A803E7" w:rsidP="00DC38CB">
      <w:pPr>
        <w:spacing w:after="20"/>
        <w:jc w:val="both"/>
        <w:rPr>
          <w:rFonts w:cstheme="minorHAnsi"/>
          <w:sz w:val="28"/>
          <w:szCs w:val="28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Сенсорное воспитание - целенаправленное развитие и совершенствование сенсорных  процессов (ощущений, восприятий, представлений). </w:t>
      </w:r>
      <w:r w:rsidR="007C4F9D" w:rsidRPr="00DC38CB">
        <w:rPr>
          <w:rFonts w:cstheme="minorHAnsi"/>
          <w:sz w:val="28"/>
          <w:szCs w:val="28"/>
        </w:rPr>
        <w:t>Именно на сенсорном развитии</w:t>
      </w:r>
      <w:r w:rsidR="007E31A9" w:rsidRPr="00DC38CB">
        <w:rPr>
          <w:rFonts w:cstheme="minorHAnsi"/>
          <w:sz w:val="28"/>
          <w:szCs w:val="28"/>
        </w:rPr>
        <w:t xml:space="preserve"> я </w:t>
      </w:r>
      <w:proofErr w:type="spellStart"/>
      <w:r w:rsidR="007E31A9" w:rsidRPr="00DC38CB">
        <w:rPr>
          <w:rFonts w:cstheme="minorHAnsi"/>
          <w:sz w:val="28"/>
          <w:szCs w:val="28"/>
        </w:rPr>
        <w:t>сосредоточилиа</w:t>
      </w:r>
      <w:proofErr w:type="spellEnd"/>
      <w:r w:rsidR="007E31A9" w:rsidRPr="00DC38CB">
        <w:rPr>
          <w:rFonts w:cstheme="minorHAnsi"/>
          <w:sz w:val="28"/>
          <w:szCs w:val="28"/>
        </w:rPr>
        <w:t xml:space="preserve"> свое внимание, так как </w:t>
      </w:r>
      <w:r w:rsidR="007C4F9D" w:rsidRPr="00DC38CB">
        <w:rPr>
          <w:rFonts w:cstheme="minorHAnsi"/>
          <w:sz w:val="28"/>
          <w:szCs w:val="28"/>
        </w:rPr>
        <w:t>с</w:t>
      </w:r>
      <w:r w:rsidRPr="00DC38CB">
        <w:rPr>
          <w:rFonts w:eastAsia="Times New Roman" w:cstheme="minorHAnsi"/>
          <w:sz w:val="28"/>
          <w:szCs w:val="28"/>
          <w:lang w:eastAsia="ru-RU"/>
        </w:rPr>
        <w:t>енсорные процессы представляют собой  первую ступень познания, образуют область чувс</w:t>
      </w:r>
      <w:r w:rsidR="000F7AF4" w:rsidRPr="00DC38CB">
        <w:rPr>
          <w:rFonts w:eastAsia="Times New Roman" w:cstheme="minorHAnsi"/>
          <w:sz w:val="28"/>
          <w:szCs w:val="28"/>
          <w:lang w:eastAsia="ru-RU"/>
        </w:rPr>
        <w:t>твенного познания, поэтому  сенсорное воспитание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часто выступает исходным звен</w:t>
      </w:r>
      <w:r w:rsidR="00F05C67" w:rsidRPr="00DC38CB">
        <w:rPr>
          <w:rFonts w:eastAsia="Times New Roman" w:cstheme="minorHAnsi"/>
          <w:sz w:val="28"/>
          <w:szCs w:val="28"/>
          <w:lang w:eastAsia="ru-RU"/>
        </w:rPr>
        <w:t xml:space="preserve">ом умственного  и 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эстетического воспитания</w:t>
      </w:r>
      <w:r w:rsidR="007C4F9D" w:rsidRPr="00DC38CB">
        <w:rPr>
          <w:rFonts w:eastAsia="Times New Roman" w:cstheme="minorHAnsi"/>
          <w:sz w:val="28"/>
          <w:szCs w:val="28"/>
          <w:lang w:eastAsia="ru-RU"/>
        </w:rPr>
        <w:t>.</w:t>
      </w:r>
      <w:r w:rsidR="007C4F9D" w:rsidRPr="00DC38CB">
        <w:rPr>
          <w:rFonts w:cstheme="minorHAnsi"/>
          <w:sz w:val="28"/>
          <w:szCs w:val="28"/>
        </w:rPr>
        <w:t xml:space="preserve"> Потери, допущенные в этот период, невосполнимы в полной мере в последующей жизни.</w:t>
      </w:r>
    </w:p>
    <w:p w:rsidR="00185986" w:rsidRPr="00DC38CB" w:rsidRDefault="00185986" w:rsidP="00DC38CB">
      <w:pPr>
        <w:spacing w:after="20" w:line="4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Выдающиеся зарубежные ученые в области дошкольной педагогики </w:t>
      </w:r>
      <w:r w:rsidRPr="00DC38CB">
        <w:rPr>
          <w:rFonts w:eastAsia="Times New Roman" w:cstheme="minorHAnsi"/>
          <w:iCs/>
          <w:sz w:val="28"/>
          <w:szCs w:val="28"/>
          <w:lang w:eastAsia="ru-RU"/>
        </w:rPr>
        <w:t>(Ф. Фр</w:t>
      </w:r>
      <w:r w:rsidR="006874FF" w:rsidRPr="00DC38CB">
        <w:rPr>
          <w:rFonts w:eastAsia="Times New Roman" w:cstheme="minorHAnsi"/>
          <w:iCs/>
          <w:sz w:val="28"/>
          <w:szCs w:val="28"/>
          <w:lang w:eastAsia="ru-RU"/>
        </w:rPr>
        <w:t>ебель, М. Монтессори</w:t>
      </w:r>
      <w:r w:rsidRPr="00DC38CB">
        <w:rPr>
          <w:rFonts w:eastAsia="Times New Roman" w:cstheme="minorHAnsi"/>
          <w:iCs/>
          <w:sz w:val="28"/>
          <w:szCs w:val="28"/>
          <w:lang w:eastAsia="ru-RU"/>
        </w:rPr>
        <w:t>)</w:t>
      </w:r>
      <w:r w:rsidRPr="00DC38CB">
        <w:rPr>
          <w:rFonts w:eastAsia="Times New Roman" w:cstheme="minorHAnsi"/>
          <w:sz w:val="28"/>
          <w:szCs w:val="28"/>
          <w:lang w:eastAsia="ru-RU"/>
        </w:rPr>
        <w:t>, а также известные представители отечественной дошкольной педагогики и психологии </w:t>
      </w:r>
      <w:r w:rsidR="006874FF" w:rsidRPr="00DC38CB">
        <w:rPr>
          <w:rFonts w:eastAsia="Times New Roman" w:cstheme="minorHAnsi"/>
          <w:iCs/>
          <w:sz w:val="28"/>
          <w:szCs w:val="28"/>
          <w:lang w:eastAsia="ru-RU"/>
        </w:rPr>
        <w:t>(Е. И. Тихеева,</w:t>
      </w:r>
      <w:r w:rsidRPr="00DC38CB">
        <w:rPr>
          <w:rFonts w:eastAsia="Times New Roman" w:cstheme="minorHAnsi"/>
          <w:iCs/>
          <w:sz w:val="28"/>
          <w:szCs w:val="28"/>
          <w:lang w:eastAsia="ru-RU"/>
        </w:rPr>
        <w:t xml:space="preserve"> А. П. Усова</w:t>
      </w:r>
      <w:r w:rsidR="006874FF" w:rsidRPr="00DC38CB">
        <w:rPr>
          <w:rFonts w:eastAsia="Times New Roman" w:cstheme="minorHAnsi"/>
          <w:iCs/>
          <w:sz w:val="28"/>
          <w:szCs w:val="28"/>
          <w:lang w:eastAsia="ru-RU"/>
        </w:rPr>
        <w:t>, Н. П. Саккулина, Л. А. Венгер</w:t>
      </w:r>
      <w:r w:rsidRPr="00DC38CB">
        <w:rPr>
          <w:rFonts w:eastAsia="Times New Roman" w:cstheme="minorHAnsi"/>
          <w:iCs/>
          <w:sz w:val="28"/>
          <w:szCs w:val="28"/>
          <w:lang w:eastAsia="ru-RU"/>
        </w:rPr>
        <w:t>)</w:t>
      </w:r>
      <w:r w:rsidRPr="00DC38CB">
        <w:rPr>
          <w:rFonts w:eastAsia="Times New Roman" w:cstheme="minorHAnsi"/>
          <w:sz w:val="28"/>
          <w:szCs w:val="28"/>
          <w:lang w:eastAsia="ru-RU"/>
        </w:rPr>
        <w:t> 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185986" w:rsidRPr="00DC38CB" w:rsidRDefault="00185986" w:rsidP="00DC38CB">
      <w:pPr>
        <w:spacing w:after="20" w:line="411" w:lineRule="atLeast"/>
        <w:ind w:firstLine="229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</w:t>
      </w:r>
      <w:r w:rsidRPr="00DC38CB">
        <w:rPr>
          <w:rFonts w:eastAsia="Times New Roman" w:cstheme="minorHAnsi"/>
          <w:sz w:val="28"/>
          <w:szCs w:val="28"/>
          <w:lang w:eastAsia="ru-RU"/>
        </w:rPr>
        <w:lastRenderedPageBreak/>
        <w:t>использования наиболее эффективных средств и методов сенсорного воспитания в детском саду. Главное направление сенсорного воспитания должна состоять в вооружении ребенка сенсорной культурой.</w:t>
      </w:r>
    </w:p>
    <w:p w:rsidR="00A74E45" w:rsidRPr="00DC38CB" w:rsidRDefault="00185986" w:rsidP="00DC38CB">
      <w:pPr>
        <w:spacing w:after="20" w:line="411" w:lineRule="atLeast"/>
        <w:ind w:firstLine="229"/>
        <w:jc w:val="both"/>
        <w:rPr>
          <w:rFonts w:cstheme="minorHAnsi"/>
          <w:sz w:val="28"/>
          <w:szCs w:val="28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Сенсорная культура ребенка результат усвоения им сенсорной культуры, созданной </w:t>
      </w:r>
      <w:r w:rsidR="00A74E45" w:rsidRPr="00DC38CB">
        <w:rPr>
          <w:rFonts w:eastAsia="Times New Roman" w:cstheme="minorHAnsi"/>
          <w:sz w:val="28"/>
          <w:szCs w:val="28"/>
          <w:lang w:eastAsia="ru-RU"/>
        </w:rPr>
        <w:t>человечеством. В соответствии с этим гипотеза моей работы з</w:t>
      </w:r>
      <w:r w:rsidR="00A74E45" w:rsidRPr="00DC38CB">
        <w:rPr>
          <w:rFonts w:cstheme="minorHAnsi"/>
          <w:sz w:val="28"/>
          <w:szCs w:val="28"/>
        </w:rPr>
        <w:t>аключается в том, что с возрастом, изменяется уровень сенсорного развития, что влияет на результативность детской деятельности. Уровень сенсорного развития индивидуален и поддается корректировке. Следовательно, можно говорить о том что, формируя представления о внешних свойствах</w:t>
      </w:r>
      <w:r w:rsidR="00393E93" w:rsidRPr="00DC38CB">
        <w:rPr>
          <w:rFonts w:cstheme="minorHAnsi"/>
          <w:sz w:val="28"/>
          <w:szCs w:val="28"/>
        </w:rPr>
        <w:t xml:space="preserve"> предмета и совершенствуя деятельность органов чувств, мы будем способствовать более высокой успеваемости дошкольника.</w:t>
      </w:r>
    </w:p>
    <w:p w:rsidR="00393E93" w:rsidRPr="00DC38CB" w:rsidRDefault="00393E93" w:rsidP="00DC38CB">
      <w:pPr>
        <w:spacing w:after="20" w:line="411" w:lineRule="atLeast"/>
        <w:ind w:firstLine="229"/>
        <w:jc w:val="both"/>
        <w:rPr>
          <w:rFonts w:cstheme="minorHAnsi"/>
          <w:sz w:val="28"/>
          <w:szCs w:val="28"/>
        </w:rPr>
      </w:pPr>
      <w:r w:rsidRPr="00DC38CB">
        <w:rPr>
          <w:rFonts w:cstheme="minorHAnsi"/>
          <w:sz w:val="28"/>
          <w:szCs w:val="28"/>
        </w:rPr>
        <w:t>Изучая теоретическую базу этой темы, я познакомилась с трудами многих педагогов и психологов:</w:t>
      </w:r>
    </w:p>
    <w:p w:rsidR="00393E93" w:rsidRPr="00DC38CB" w:rsidRDefault="00393E93" w:rsidP="00DC38CB">
      <w:pPr>
        <w:pStyle w:val="a3"/>
        <w:numPr>
          <w:ilvl w:val="0"/>
          <w:numId w:val="1"/>
        </w:numPr>
        <w:spacing w:after="20" w:line="4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Л.А. Венгер «Воспитание сенсорной культуры ребенка»;</w:t>
      </w:r>
    </w:p>
    <w:p w:rsidR="00393E93" w:rsidRPr="00DC38CB" w:rsidRDefault="00393E93" w:rsidP="00DC38CB">
      <w:pPr>
        <w:pStyle w:val="a3"/>
        <w:numPr>
          <w:ilvl w:val="0"/>
          <w:numId w:val="1"/>
        </w:numPr>
        <w:spacing w:after="20" w:line="4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Н.П. Сак</w:t>
      </w:r>
      <w:r w:rsidR="002B4568" w:rsidRPr="00DC38CB">
        <w:rPr>
          <w:rFonts w:eastAsia="Times New Roman" w:cstheme="minorHAnsi"/>
          <w:sz w:val="28"/>
          <w:szCs w:val="28"/>
          <w:lang w:eastAsia="ru-RU"/>
        </w:rPr>
        <w:t>к</w:t>
      </w:r>
      <w:r w:rsidRPr="00DC38CB">
        <w:rPr>
          <w:rFonts w:eastAsia="Times New Roman" w:cstheme="minorHAnsi"/>
          <w:sz w:val="28"/>
          <w:szCs w:val="28"/>
          <w:lang w:eastAsia="ru-RU"/>
        </w:rPr>
        <w:t>улина «Сенсорное воспитание в детском саду»</w:t>
      </w:r>
    </w:p>
    <w:p w:rsidR="00393E93" w:rsidRPr="00DC38CB" w:rsidRDefault="00393E93" w:rsidP="00DC38CB">
      <w:pPr>
        <w:pStyle w:val="a3"/>
        <w:numPr>
          <w:ilvl w:val="0"/>
          <w:numId w:val="1"/>
        </w:numPr>
        <w:spacing w:after="20" w:line="4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Э.Г. Пилюгина «Занятия по сенсорному воспитанию</w:t>
      </w:r>
      <w:r w:rsidR="00F05C67" w:rsidRPr="00DC38CB">
        <w:rPr>
          <w:rFonts w:eastAsia="Times New Roman" w:cstheme="minorHAnsi"/>
          <w:sz w:val="28"/>
          <w:szCs w:val="28"/>
          <w:lang w:eastAsia="ru-RU"/>
        </w:rPr>
        <w:t xml:space="preserve"> с детьми 3-4 лет</w:t>
      </w:r>
      <w:r w:rsidRPr="00DC38CB">
        <w:rPr>
          <w:rFonts w:eastAsia="Times New Roman" w:cstheme="minorHAnsi"/>
          <w:sz w:val="28"/>
          <w:szCs w:val="28"/>
          <w:lang w:eastAsia="ru-RU"/>
        </w:rPr>
        <w:t>»</w:t>
      </w:r>
    </w:p>
    <w:p w:rsidR="00692B58" w:rsidRPr="00DC38CB" w:rsidRDefault="00393E93" w:rsidP="00DC38CB">
      <w:pPr>
        <w:pStyle w:val="a3"/>
        <w:numPr>
          <w:ilvl w:val="0"/>
          <w:numId w:val="1"/>
        </w:numPr>
        <w:spacing w:after="20" w:line="4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Л.А. Венгер «Дидактические игры и упражнения по сенсорному воспитанию дошкольников».</w:t>
      </w:r>
    </w:p>
    <w:p w:rsidR="008F3CEE" w:rsidRPr="00DC38CB" w:rsidRDefault="00692B58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Поэтому задача сенсорного воспитания – своевременно обучить ребенка этим действиям является актуальной и действенной. А обобщенные способы обследования предметов имеют </w:t>
      </w:r>
      <w:proofErr w:type="gramStart"/>
      <w:r w:rsidRPr="00DC38CB">
        <w:rPr>
          <w:rFonts w:eastAsia="Times New Roman" w:cstheme="minorHAnsi"/>
          <w:sz w:val="28"/>
          <w:szCs w:val="28"/>
          <w:lang w:eastAsia="ru-RU"/>
        </w:rPr>
        <w:t>важное значение</w:t>
      </w:r>
      <w:proofErr w:type="gramEnd"/>
      <w:r w:rsidR="00124D1E" w:rsidRPr="00DC38CB">
        <w:rPr>
          <w:rFonts w:eastAsia="Times New Roman" w:cstheme="minorHAnsi"/>
          <w:sz w:val="28"/>
          <w:szCs w:val="28"/>
          <w:lang w:eastAsia="ru-RU"/>
        </w:rPr>
        <w:t>,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для формирования операций сравнения, обобщения, для развертывания мыслительных процессов</w:t>
      </w:r>
      <w:r w:rsidR="008F3CEE" w:rsidRPr="00DC38CB">
        <w:rPr>
          <w:rFonts w:eastAsia="Times New Roman" w:cstheme="minorHAnsi"/>
          <w:sz w:val="28"/>
          <w:szCs w:val="28"/>
          <w:lang w:eastAsia="ru-RU"/>
        </w:rPr>
        <w:t>.</w:t>
      </w:r>
    </w:p>
    <w:p w:rsidR="002B4568" w:rsidRPr="00DC38CB" w:rsidRDefault="008F3CEE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Работая с детьми</w:t>
      </w:r>
      <w:r w:rsidR="002B4568" w:rsidRPr="00DC38CB">
        <w:rPr>
          <w:rFonts w:eastAsia="Times New Roman" w:cstheme="minorHAnsi"/>
          <w:sz w:val="28"/>
          <w:szCs w:val="28"/>
          <w:lang w:eastAsia="ru-RU"/>
        </w:rPr>
        <w:t>,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 я увидела, что у большинства детей чрезвычайно медленно и со значительной трудностью протекало различение и называние цветов. </w:t>
      </w:r>
    </w:p>
    <w:p w:rsidR="00D015E7" w:rsidRPr="00DC38CB" w:rsidRDefault="008F3CEE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Для решения этой проблемы я</w:t>
      </w:r>
      <w:r w:rsidR="00D015E7" w:rsidRPr="00DC38CB">
        <w:rPr>
          <w:rFonts w:eastAsia="Times New Roman" w:cstheme="minorHAnsi"/>
          <w:sz w:val="28"/>
          <w:szCs w:val="28"/>
          <w:lang w:eastAsia="ru-RU"/>
        </w:rPr>
        <w:t xml:space="preserve"> решила организовать кружок «Бабушкин клубочек». Работаю с группой из 10 человек. Периодичность занятий – один раз в неделю.  </w:t>
      </w:r>
      <w:r w:rsidRPr="00DC38CB">
        <w:rPr>
          <w:rFonts w:eastAsia="Times New Roman" w:cstheme="minorHAnsi"/>
          <w:sz w:val="28"/>
          <w:szCs w:val="28"/>
          <w:lang w:eastAsia="ru-RU"/>
        </w:rPr>
        <w:t>Для каждой возрастной группы у меня есть специальные игры, задания, упражнения, которые можно использовать как воспитателям, так и родителям в домашних условиях для развития мелкой моторики.</w:t>
      </w:r>
    </w:p>
    <w:p w:rsidR="00D015E7" w:rsidRPr="00DC38CB" w:rsidRDefault="009611D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DC38CB">
        <w:rPr>
          <w:rFonts w:eastAsia="Times New Roman" w:cstheme="minorHAnsi"/>
          <w:i/>
          <w:sz w:val="28"/>
          <w:szCs w:val="28"/>
          <w:lang w:eastAsia="ru-RU"/>
        </w:rPr>
        <w:t>1 м</w:t>
      </w:r>
      <w:r w:rsidR="00D015E7" w:rsidRPr="00DC38CB">
        <w:rPr>
          <w:rFonts w:eastAsia="Times New Roman" w:cstheme="minorHAnsi"/>
          <w:i/>
          <w:sz w:val="28"/>
          <w:szCs w:val="28"/>
          <w:lang w:eastAsia="ru-RU"/>
        </w:rPr>
        <w:t>ладшая группа:</w:t>
      </w: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-«Воздушные шары»</w:t>
      </w: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-«Красивый букет»</w:t>
      </w:r>
    </w:p>
    <w:p w:rsidR="009611DB" w:rsidRPr="00DC38CB" w:rsidRDefault="009611D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611DB" w:rsidRPr="00DC38CB" w:rsidRDefault="009611D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DC38CB">
        <w:rPr>
          <w:rFonts w:eastAsia="Times New Roman" w:cstheme="minorHAnsi"/>
          <w:i/>
          <w:sz w:val="28"/>
          <w:szCs w:val="28"/>
          <w:lang w:eastAsia="ru-RU"/>
        </w:rPr>
        <w:t>2 младшая группа:</w:t>
      </w:r>
    </w:p>
    <w:p w:rsidR="009611DB" w:rsidRPr="00DC38CB" w:rsidRDefault="009611D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-«Зажги фонарик»</w:t>
      </w: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-«Полосатые коврики»</w:t>
      </w: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DC38CB">
        <w:rPr>
          <w:rFonts w:eastAsia="Times New Roman" w:cstheme="minorHAnsi"/>
          <w:i/>
          <w:sz w:val="28"/>
          <w:szCs w:val="28"/>
          <w:lang w:eastAsia="ru-RU"/>
        </w:rPr>
        <w:lastRenderedPageBreak/>
        <w:t>Средняя группа:</w:t>
      </w:r>
    </w:p>
    <w:p w:rsidR="00D015E7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-«Радуга»</w:t>
      </w:r>
    </w:p>
    <w:p w:rsidR="00830AE8" w:rsidRPr="00DC38CB" w:rsidRDefault="00D015E7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-«Чайный сервиз»</w:t>
      </w:r>
      <w:r w:rsidR="009611DB" w:rsidRPr="00DC38CB">
        <w:rPr>
          <w:rFonts w:eastAsia="Times New Roman" w:cstheme="minorHAnsi"/>
          <w:sz w:val="28"/>
          <w:szCs w:val="28"/>
          <w:lang w:eastAsia="ru-RU"/>
        </w:rPr>
        <w:t>.</w:t>
      </w:r>
      <w:r w:rsidR="00830AE8"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E31A9" w:rsidRPr="00DC38CB" w:rsidRDefault="00830AE8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Для занятий я подбираю различные</w:t>
      </w:r>
      <w:r w:rsidR="00591549" w:rsidRPr="00DC38CB">
        <w:rPr>
          <w:rFonts w:eastAsia="Times New Roman" w:cstheme="minorHAnsi"/>
          <w:sz w:val="28"/>
          <w:szCs w:val="28"/>
          <w:lang w:eastAsia="ru-RU"/>
        </w:rPr>
        <w:t xml:space="preserve"> традиционные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игровые пособия, задания для индивидуальной работы, некоторые приобретаю, другие изготавливаю сама. </w:t>
      </w:r>
    </w:p>
    <w:p w:rsidR="00591549" w:rsidRPr="00DC38CB" w:rsidRDefault="00591549" w:rsidP="00DC38CB">
      <w:pPr>
        <w:spacing w:after="20" w:line="360" w:lineRule="auto"/>
        <w:jc w:val="both"/>
        <w:rPr>
          <w:rFonts w:eastAsia="Calibri" w:cstheme="minorHAnsi"/>
          <w:sz w:val="28"/>
          <w:szCs w:val="28"/>
        </w:rPr>
      </w:pPr>
      <w:r w:rsidRPr="00DC38CB">
        <w:rPr>
          <w:rFonts w:eastAsia="Calibri" w:cstheme="minorHAnsi"/>
          <w:sz w:val="28"/>
          <w:szCs w:val="28"/>
        </w:rPr>
        <w:t>В группе</w:t>
      </w:r>
      <w:r w:rsidR="007E31A9" w:rsidRPr="00DC38CB">
        <w:rPr>
          <w:rFonts w:eastAsia="Calibri" w:cstheme="minorHAnsi"/>
          <w:sz w:val="28"/>
          <w:szCs w:val="28"/>
        </w:rPr>
        <w:t xml:space="preserve"> широко представлена </w:t>
      </w:r>
      <w:r w:rsidRPr="00DC38CB">
        <w:rPr>
          <w:rFonts w:eastAsia="Calibri" w:cstheme="minorHAnsi"/>
          <w:sz w:val="28"/>
          <w:szCs w:val="28"/>
        </w:rPr>
        <w:t xml:space="preserve">сенсорно развивающая среда, </w:t>
      </w:r>
      <w:r w:rsidR="007E31A9" w:rsidRPr="00DC38CB">
        <w:rPr>
          <w:rFonts w:eastAsia="Calibri" w:cstheme="minorHAnsi"/>
          <w:sz w:val="28"/>
          <w:szCs w:val="28"/>
        </w:rPr>
        <w:t>процесс обучения становится более доступным и увлекательным.</w:t>
      </w:r>
      <w:r w:rsidR="007E31A9" w:rsidRPr="00DC38CB">
        <w:rPr>
          <w:rFonts w:eastAsia="Calibri" w:cstheme="minorHAnsi"/>
          <w:i/>
          <w:iCs/>
          <w:sz w:val="28"/>
          <w:szCs w:val="28"/>
        </w:rPr>
        <w:t xml:space="preserve"> </w:t>
      </w:r>
      <w:r w:rsidR="007E31A9" w:rsidRPr="00DC38CB">
        <w:rPr>
          <w:rFonts w:eastAsia="Calibri" w:cstheme="minorHAnsi"/>
          <w:sz w:val="28"/>
          <w:szCs w:val="28"/>
        </w:rPr>
        <w:t xml:space="preserve">В ней собраны пособия, игры, книги, материалы, позволяющие развивать представления детей о различных цветах и оттенках, формах, величинах предметов, шершавости – гладкости их поверхности, о звуках. </w:t>
      </w:r>
      <w:r w:rsidRPr="00DC38CB">
        <w:rPr>
          <w:rFonts w:eastAsia="Calibri" w:cstheme="minorHAnsi"/>
          <w:sz w:val="28"/>
          <w:szCs w:val="28"/>
        </w:rPr>
        <w:tab/>
      </w:r>
      <w:r w:rsidRPr="00DC38CB">
        <w:rPr>
          <w:rFonts w:eastAsia="Calibri" w:cstheme="minorHAnsi"/>
          <w:sz w:val="28"/>
          <w:szCs w:val="28"/>
        </w:rPr>
        <w:tab/>
      </w:r>
      <w:r w:rsidRPr="00DC38CB">
        <w:rPr>
          <w:rFonts w:eastAsia="Calibri" w:cstheme="minorHAnsi"/>
          <w:sz w:val="28"/>
          <w:szCs w:val="28"/>
        </w:rPr>
        <w:tab/>
      </w:r>
      <w:r w:rsidRPr="00DC38CB">
        <w:rPr>
          <w:rFonts w:eastAsia="Calibri" w:cstheme="minorHAnsi"/>
          <w:sz w:val="28"/>
          <w:szCs w:val="28"/>
        </w:rPr>
        <w:tab/>
      </w:r>
    </w:p>
    <w:p w:rsidR="00591549" w:rsidRPr="00DC38CB" w:rsidRDefault="007E31A9" w:rsidP="00DC38CB">
      <w:pPr>
        <w:spacing w:after="20" w:line="360" w:lineRule="auto"/>
        <w:jc w:val="both"/>
        <w:rPr>
          <w:rFonts w:cstheme="minorHAnsi"/>
          <w:sz w:val="28"/>
          <w:szCs w:val="28"/>
        </w:rPr>
      </w:pPr>
      <w:r w:rsidRPr="00DC38CB">
        <w:rPr>
          <w:rFonts w:eastAsia="Calibri" w:cstheme="minorHAnsi"/>
          <w:sz w:val="28"/>
          <w:szCs w:val="28"/>
        </w:rPr>
        <w:t>Для развития мелкой моторики руки и для ознакомления детей с ра</w:t>
      </w:r>
      <w:r w:rsidR="00591549" w:rsidRPr="00DC38CB">
        <w:rPr>
          <w:rFonts w:eastAsia="Calibri" w:cstheme="minorHAnsi"/>
          <w:sz w:val="28"/>
          <w:szCs w:val="28"/>
        </w:rPr>
        <w:t>зличными свойствами предметов я использую</w:t>
      </w:r>
      <w:r w:rsidRPr="00DC38CB">
        <w:rPr>
          <w:rFonts w:eastAsia="Calibri" w:cstheme="minorHAnsi"/>
          <w:sz w:val="28"/>
          <w:szCs w:val="28"/>
        </w:rPr>
        <w:t xml:space="preserve"> следующие </w:t>
      </w:r>
      <w:r w:rsidR="00591549" w:rsidRPr="00DC38CB">
        <w:rPr>
          <w:rFonts w:eastAsia="Calibri" w:cstheme="minorHAnsi"/>
          <w:sz w:val="28"/>
          <w:szCs w:val="28"/>
        </w:rPr>
        <w:t xml:space="preserve">нетрадиционные </w:t>
      </w:r>
      <w:r w:rsidRPr="00DC38CB">
        <w:rPr>
          <w:rFonts w:eastAsia="Calibri" w:cstheme="minorHAnsi"/>
          <w:sz w:val="28"/>
          <w:szCs w:val="28"/>
        </w:rPr>
        <w:t>дидактические игры и пособия:  «Сделай бусы»; «Подарки из прищепок»; «Сложи листик»; «Волшебные палочки»; «Пуговичная поляна»; «Шну</w:t>
      </w:r>
      <w:r w:rsidR="00591549" w:rsidRPr="00DC38CB">
        <w:rPr>
          <w:rFonts w:eastAsia="Calibri" w:cstheme="minorHAnsi"/>
          <w:sz w:val="28"/>
          <w:szCs w:val="28"/>
        </w:rPr>
        <w:t xml:space="preserve">ровки»; «Заверни малыша». </w:t>
      </w:r>
      <w:r w:rsidR="00830AE8" w:rsidRPr="00DC38CB">
        <w:rPr>
          <w:rFonts w:eastAsia="Times New Roman" w:cstheme="minorHAnsi"/>
          <w:sz w:val="28"/>
          <w:szCs w:val="28"/>
          <w:lang w:eastAsia="ru-RU"/>
        </w:rPr>
        <w:t>Все игрушки, предметы, используемые  на этих занятиях, выставляю в предметно – развивающую среду.</w:t>
      </w:r>
      <w:r w:rsidR="00591549" w:rsidRPr="00DC38CB">
        <w:rPr>
          <w:rFonts w:cstheme="minorHAnsi"/>
          <w:sz w:val="28"/>
          <w:szCs w:val="28"/>
        </w:rPr>
        <w:tab/>
      </w:r>
      <w:r w:rsidR="00591549" w:rsidRPr="00DC38CB">
        <w:rPr>
          <w:rFonts w:cstheme="minorHAnsi"/>
          <w:sz w:val="28"/>
          <w:szCs w:val="28"/>
        </w:rPr>
        <w:tab/>
      </w:r>
      <w:r w:rsidR="00591549" w:rsidRPr="00DC38CB">
        <w:rPr>
          <w:rFonts w:cstheme="minorHAnsi"/>
          <w:sz w:val="28"/>
          <w:szCs w:val="28"/>
        </w:rPr>
        <w:tab/>
      </w:r>
      <w:r w:rsidR="00591549" w:rsidRPr="00DC38CB">
        <w:rPr>
          <w:rFonts w:cstheme="minorHAnsi"/>
          <w:sz w:val="28"/>
          <w:szCs w:val="28"/>
        </w:rPr>
        <w:tab/>
      </w:r>
      <w:r w:rsidR="00591549" w:rsidRPr="00DC38CB">
        <w:rPr>
          <w:rFonts w:cstheme="minorHAnsi"/>
          <w:sz w:val="28"/>
          <w:szCs w:val="28"/>
        </w:rPr>
        <w:tab/>
      </w:r>
      <w:r w:rsidR="00591549" w:rsidRPr="00DC38CB">
        <w:rPr>
          <w:rFonts w:cstheme="minorHAnsi"/>
          <w:sz w:val="28"/>
          <w:szCs w:val="28"/>
        </w:rPr>
        <w:tab/>
        <w:t xml:space="preserve">                     </w:t>
      </w:r>
    </w:p>
    <w:p w:rsidR="00591549" w:rsidRPr="00DC38CB" w:rsidRDefault="00591549" w:rsidP="00DC38CB">
      <w:pPr>
        <w:spacing w:after="2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cstheme="minorHAnsi"/>
          <w:sz w:val="28"/>
          <w:szCs w:val="28"/>
        </w:rPr>
        <w:t xml:space="preserve">  </w:t>
      </w:r>
      <w:r w:rsidR="002B4568" w:rsidRPr="00DC38CB">
        <w:rPr>
          <w:rFonts w:eastAsia="Times New Roman" w:cstheme="minorHAnsi"/>
          <w:sz w:val="28"/>
          <w:szCs w:val="28"/>
          <w:lang w:eastAsia="ru-RU"/>
        </w:rPr>
        <w:t>К работе по воспитанию сенсорной культуры ребенка я подключила и родителей. Провела для них родительское собрание по теме: «Путешествие в страну Сенсорику», где родители</w:t>
      </w:r>
      <w:r w:rsidR="0095017C" w:rsidRPr="00DC38CB">
        <w:rPr>
          <w:rFonts w:eastAsia="Times New Roman" w:cstheme="minorHAnsi"/>
          <w:sz w:val="28"/>
          <w:szCs w:val="28"/>
          <w:lang w:eastAsia="ru-RU"/>
        </w:rPr>
        <w:t xml:space="preserve"> ознакомились с особенностями сенсорного развития детей 3-4 лет,</w:t>
      </w:r>
      <w:r w:rsidR="002B4568" w:rsidRPr="00DC38CB">
        <w:rPr>
          <w:rFonts w:eastAsia="Times New Roman" w:cstheme="minorHAnsi"/>
          <w:sz w:val="28"/>
          <w:szCs w:val="28"/>
          <w:lang w:eastAsia="ru-RU"/>
        </w:rPr>
        <w:t xml:space="preserve"> смогли сами поиграть в дидактические игры направленные на развитие мелкой моторики рук.</w:t>
      </w:r>
      <w:r w:rsidR="001F3E34" w:rsidRPr="00DC38CB">
        <w:rPr>
          <w:rFonts w:eastAsia="Times New Roman" w:cstheme="minorHAnsi"/>
          <w:sz w:val="28"/>
          <w:szCs w:val="28"/>
          <w:lang w:eastAsia="ru-RU"/>
        </w:rPr>
        <w:t xml:space="preserve"> На собрании была подготовлена выставка дидактических игр</w:t>
      </w:r>
      <w:r w:rsidR="00830AE8" w:rsidRPr="00DC38CB">
        <w:rPr>
          <w:rFonts w:eastAsia="Times New Roman" w:cstheme="minorHAnsi"/>
          <w:sz w:val="28"/>
          <w:szCs w:val="28"/>
          <w:lang w:eastAsia="ru-RU"/>
        </w:rPr>
        <w:t>,</w:t>
      </w:r>
      <w:r w:rsidR="001F3E34" w:rsidRPr="00DC38CB">
        <w:rPr>
          <w:rFonts w:eastAsia="Times New Roman" w:cstheme="minorHAnsi"/>
          <w:sz w:val="28"/>
          <w:szCs w:val="28"/>
          <w:lang w:eastAsia="ru-RU"/>
        </w:rPr>
        <w:t xml:space="preserve"> способствующая сенсорному развитию детей.</w:t>
      </w:r>
      <w:r w:rsidR="002B4568"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5017C" w:rsidRPr="00DC38CB">
        <w:rPr>
          <w:rFonts w:eastAsia="Times New Roman" w:cstheme="minorHAnsi"/>
          <w:sz w:val="28"/>
          <w:szCs w:val="28"/>
          <w:lang w:eastAsia="ru-RU"/>
        </w:rPr>
        <w:t>Для каждой семьи розданы</w:t>
      </w:r>
      <w:r w:rsidR="001D7B25" w:rsidRPr="00DC38CB">
        <w:rPr>
          <w:rFonts w:eastAsia="Times New Roman" w:cstheme="minorHAnsi"/>
          <w:sz w:val="28"/>
          <w:szCs w:val="28"/>
          <w:lang w:eastAsia="ru-RU"/>
        </w:rPr>
        <w:t xml:space="preserve"> памятки</w:t>
      </w:r>
      <w:r w:rsidR="00830AE8" w:rsidRPr="00DC38CB">
        <w:rPr>
          <w:rFonts w:eastAsia="Times New Roman" w:cstheme="minorHAnsi"/>
          <w:sz w:val="28"/>
          <w:szCs w:val="28"/>
          <w:lang w:eastAsia="ru-RU"/>
        </w:rPr>
        <w:t>,</w:t>
      </w:r>
      <w:r w:rsidR="001F3E34" w:rsidRPr="00DC38CB">
        <w:rPr>
          <w:rFonts w:eastAsia="Times New Roman" w:cstheme="minorHAnsi"/>
          <w:sz w:val="28"/>
          <w:szCs w:val="28"/>
          <w:lang w:eastAsia="ru-RU"/>
        </w:rPr>
        <w:t xml:space="preserve"> с кратким содержание</w:t>
      </w:r>
      <w:r w:rsidR="00830AE8" w:rsidRPr="00DC38CB">
        <w:rPr>
          <w:rFonts w:eastAsia="Times New Roman" w:cstheme="minorHAnsi"/>
          <w:sz w:val="28"/>
          <w:szCs w:val="28"/>
          <w:lang w:eastAsia="ru-RU"/>
        </w:rPr>
        <w:t>м лекции</w:t>
      </w:r>
      <w:r w:rsidR="001D7B25" w:rsidRPr="00DC38CB">
        <w:rPr>
          <w:rFonts w:eastAsia="Times New Roman" w:cstheme="minorHAnsi"/>
          <w:sz w:val="28"/>
          <w:szCs w:val="28"/>
          <w:lang w:eastAsia="ru-RU"/>
        </w:rPr>
        <w:t xml:space="preserve"> по теме: «Сенсорное воспитание – фундамент умственного развития».</w:t>
      </w:r>
    </w:p>
    <w:p w:rsidR="001D7B25" w:rsidRPr="00DC38CB" w:rsidRDefault="001D7B25" w:rsidP="00DC38CB">
      <w:pPr>
        <w:spacing w:after="20" w:line="360" w:lineRule="auto"/>
        <w:jc w:val="both"/>
        <w:rPr>
          <w:rFonts w:cstheme="minorHAnsi"/>
          <w:sz w:val="28"/>
          <w:szCs w:val="28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Подготовила для родителей консультации:</w:t>
      </w:r>
    </w:p>
    <w:p w:rsidR="001F3E34" w:rsidRPr="00DC38CB" w:rsidRDefault="001F3E34" w:rsidP="00DC38CB">
      <w:pPr>
        <w:pStyle w:val="a3"/>
        <w:numPr>
          <w:ilvl w:val="0"/>
          <w:numId w:val="6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«Место сенсорного воспитания в работе детского сада»</w:t>
      </w:r>
    </w:p>
    <w:p w:rsidR="001D7B25" w:rsidRPr="00DC38CB" w:rsidRDefault="001D7B25" w:rsidP="00DC38CB">
      <w:pPr>
        <w:pStyle w:val="a3"/>
        <w:numPr>
          <w:ilvl w:val="0"/>
          <w:numId w:val="4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E31A9" w:rsidRPr="00DC38CB">
        <w:rPr>
          <w:rFonts w:eastAsia="Times New Roman" w:cstheme="minorHAnsi"/>
          <w:sz w:val="28"/>
          <w:szCs w:val="28"/>
          <w:lang w:eastAsia="ru-RU"/>
        </w:rPr>
        <w:t>«Большая польза от мелкой моторики»</w:t>
      </w:r>
    </w:p>
    <w:p w:rsidR="001D7B25" w:rsidRPr="00DC38CB" w:rsidRDefault="0095017C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Но для того чтобы выяснить, как ребенок воспринимает цвет, форму, величину предметов, нужна специальная проверка, которую я провожу по методике Л.</w:t>
      </w:r>
      <w:r w:rsidR="006874FF" w:rsidRPr="00DC38CB">
        <w:rPr>
          <w:rFonts w:eastAsia="Times New Roman" w:cstheme="minorHAnsi"/>
          <w:sz w:val="28"/>
          <w:szCs w:val="28"/>
          <w:lang w:eastAsia="ru-RU"/>
        </w:rPr>
        <w:t>А.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Венгера.</w:t>
      </w:r>
      <w:r w:rsidR="00692B58" w:rsidRPr="00DC38CB">
        <w:rPr>
          <w:rFonts w:eastAsia="Times New Roman" w:cstheme="minorHAnsi"/>
          <w:sz w:val="28"/>
          <w:szCs w:val="28"/>
          <w:lang w:eastAsia="ru-RU"/>
        </w:rPr>
        <w:br/>
      </w:r>
      <w:r w:rsidR="00692B58" w:rsidRPr="00DC38CB">
        <w:rPr>
          <w:rFonts w:eastAsia="Times New Roman" w:cstheme="minorHAnsi"/>
          <w:sz w:val="28"/>
          <w:szCs w:val="28"/>
          <w:lang w:eastAsia="ru-RU"/>
        </w:rPr>
        <w:lastRenderedPageBreak/>
        <w:t> </w:t>
      </w:r>
      <w:r w:rsidR="001D7B25" w:rsidRPr="00DC38CB">
        <w:rPr>
          <w:rFonts w:eastAsia="Times New Roman" w:cstheme="minorHAnsi"/>
          <w:sz w:val="28"/>
          <w:szCs w:val="28"/>
          <w:lang w:eastAsia="ru-RU"/>
        </w:rPr>
        <w:t>И вот какими были резуль</w:t>
      </w:r>
      <w:r w:rsidRPr="00DC38CB">
        <w:rPr>
          <w:rFonts w:eastAsia="Times New Roman" w:cstheme="minorHAnsi"/>
          <w:sz w:val="28"/>
          <w:szCs w:val="28"/>
          <w:lang w:eastAsia="ru-RU"/>
        </w:rPr>
        <w:t>таты сенсорного развития</w:t>
      </w:r>
      <w:r w:rsidR="001D7B25" w:rsidRPr="00DC38CB">
        <w:rPr>
          <w:rFonts w:eastAsia="Times New Roman" w:cstheme="minorHAnsi"/>
          <w:sz w:val="28"/>
          <w:szCs w:val="28"/>
          <w:lang w:eastAsia="ru-RU"/>
        </w:rPr>
        <w:t xml:space="preserve"> малышей на 1 февраля 2012года:</w:t>
      </w:r>
    </w:p>
    <w:p w:rsidR="00F05C67" w:rsidRPr="00DC38CB" w:rsidRDefault="00F05C67" w:rsidP="00DC38CB">
      <w:pPr>
        <w:pStyle w:val="a3"/>
        <w:numPr>
          <w:ilvl w:val="0"/>
          <w:numId w:val="11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Высокий уровень – 2 человека(8%)</w:t>
      </w:r>
    </w:p>
    <w:p w:rsidR="00F05C67" w:rsidRPr="00DC38CB" w:rsidRDefault="00F05C67" w:rsidP="00DC38CB">
      <w:pPr>
        <w:pStyle w:val="a3"/>
        <w:numPr>
          <w:ilvl w:val="0"/>
          <w:numId w:val="7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Средний уровень – 10 человек(40%)</w:t>
      </w:r>
    </w:p>
    <w:p w:rsidR="00F05C67" w:rsidRPr="00DC38CB" w:rsidRDefault="00F05C67" w:rsidP="00DC38CB">
      <w:pPr>
        <w:pStyle w:val="a3"/>
        <w:numPr>
          <w:ilvl w:val="0"/>
          <w:numId w:val="7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Низкий уровень – 13 человек(52%)</w:t>
      </w:r>
    </w:p>
    <w:p w:rsidR="00014609" w:rsidRPr="00DC38CB" w:rsidRDefault="001F3E34" w:rsidP="00DC38CB">
      <w:pPr>
        <w:spacing w:after="20" w:line="411" w:lineRule="atLeast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Содержание  последующих занятий активно способствовало дальнейше</w:t>
      </w:r>
      <w:r w:rsidR="00CB373B" w:rsidRPr="00DC38CB">
        <w:rPr>
          <w:rFonts w:eastAsia="Times New Roman" w:cstheme="minorHAnsi"/>
          <w:sz w:val="28"/>
          <w:szCs w:val="28"/>
          <w:lang w:eastAsia="ru-RU"/>
        </w:rPr>
        <w:t xml:space="preserve">му развитию сенсорному воспитанию. 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B512C" w:rsidRPr="00DC38CB">
        <w:rPr>
          <w:rFonts w:eastAsia="Times New Roman" w:cstheme="minorHAnsi"/>
          <w:sz w:val="28"/>
          <w:szCs w:val="28"/>
          <w:lang w:eastAsia="ru-RU"/>
        </w:rPr>
        <w:t xml:space="preserve">Дети учились группировать предметы по цвету, складывать пирамидку из колец, чередуя их по цвету опираясь на образцы воспитателя. Детей увлекают действия с яркими игрушками разной формы и величины: нанизывание колец, раскладывание предметов и т. д. Задачи сенсорного характера являются на данном возрастном этапе ведущими. </w:t>
      </w:r>
      <w:r w:rsidR="003A30CD" w:rsidRPr="00DC38CB">
        <w:rPr>
          <w:rFonts w:eastAsia="Times New Roman" w:cstheme="minorHAnsi"/>
          <w:sz w:val="28"/>
          <w:szCs w:val="28"/>
          <w:lang w:eastAsia="ru-RU"/>
        </w:rPr>
        <w:t>Желаемый эффект достигается в результате не одного- двух занятий, а в результате кропотливой, систематической работы</w:t>
      </w:r>
      <w:r w:rsidR="00DB512C" w:rsidRPr="00DC38CB">
        <w:rPr>
          <w:rFonts w:eastAsia="Times New Roman" w:cstheme="minorHAnsi"/>
          <w:sz w:val="28"/>
          <w:szCs w:val="28"/>
          <w:lang w:eastAsia="ru-RU"/>
        </w:rPr>
        <w:t xml:space="preserve"> и хорошо спланированных занятий</w:t>
      </w:r>
      <w:r w:rsidR="00014609" w:rsidRPr="00DC38CB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830AE8" w:rsidRPr="00DC38CB" w:rsidRDefault="00830AE8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B512C" w:rsidRPr="00DC38CB" w:rsidRDefault="00830AE8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В мае 2012 года провела плановое обследование сенсорного развития детей по следующим разделам:</w:t>
      </w:r>
      <w:r w:rsidR="004B7C10" w:rsidRPr="00DC38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EB7076" w:rsidRPr="00DC38CB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r w:rsidR="004B7C10" w:rsidRPr="00DC38CB">
        <w:rPr>
          <w:rFonts w:eastAsia="Times New Roman" w:cstheme="minorHAnsi"/>
          <w:color w:val="000000"/>
          <w:sz w:val="28"/>
          <w:szCs w:val="28"/>
          <w:lang w:eastAsia="ru-RU"/>
        </w:rPr>
        <w:t>адания на группировку пред</w:t>
      </w:r>
      <w:r w:rsidR="00EB7076" w:rsidRPr="00DC38CB">
        <w:rPr>
          <w:rFonts w:eastAsia="Times New Roman" w:cstheme="minorHAnsi"/>
          <w:color w:val="000000"/>
          <w:sz w:val="28"/>
          <w:szCs w:val="28"/>
          <w:lang w:eastAsia="ru-RU"/>
        </w:rPr>
        <w:t>метов по величине, форме, цвету</w:t>
      </w:r>
      <w:r w:rsidR="00CB373B" w:rsidRPr="00DC38C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B512C" w:rsidRPr="00DC38CB" w:rsidRDefault="00DB512C" w:rsidP="00DC38CB">
      <w:pPr>
        <w:pStyle w:val="a3"/>
        <w:numPr>
          <w:ilvl w:val="0"/>
          <w:numId w:val="11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Высокий уровень –</w:t>
      </w:r>
      <w:r w:rsidR="00CA2E3B" w:rsidRPr="00DC38CB">
        <w:rPr>
          <w:rFonts w:eastAsia="Times New Roman" w:cstheme="minorHAnsi"/>
          <w:sz w:val="28"/>
          <w:szCs w:val="28"/>
          <w:lang w:eastAsia="ru-RU"/>
        </w:rPr>
        <w:t xml:space="preserve"> 4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человека</w:t>
      </w:r>
      <w:r w:rsidR="00D64C59" w:rsidRPr="00DC38CB">
        <w:rPr>
          <w:rFonts w:eastAsia="Times New Roman" w:cstheme="minorHAnsi"/>
          <w:sz w:val="28"/>
          <w:szCs w:val="28"/>
          <w:lang w:eastAsia="ru-RU"/>
        </w:rPr>
        <w:t>(16</w:t>
      </w:r>
      <w:r w:rsidRPr="00DC38CB">
        <w:rPr>
          <w:rFonts w:eastAsia="Times New Roman" w:cstheme="minorHAnsi"/>
          <w:sz w:val="28"/>
          <w:szCs w:val="28"/>
          <w:lang w:eastAsia="ru-RU"/>
        </w:rPr>
        <w:t>%)</w:t>
      </w:r>
    </w:p>
    <w:p w:rsidR="00DB512C" w:rsidRPr="00DC38CB" w:rsidRDefault="00DB512C" w:rsidP="00DC38CB">
      <w:pPr>
        <w:pStyle w:val="a3"/>
        <w:numPr>
          <w:ilvl w:val="0"/>
          <w:numId w:val="7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Средний уровень –</w:t>
      </w:r>
      <w:r w:rsidR="00CA2E3B" w:rsidRPr="00DC38CB">
        <w:rPr>
          <w:rFonts w:eastAsia="Times New Roman" w:cstheme="minorHAnsi"/>
          <w:sz w:val="28"/>
          <w:szCs w:val="28"/>
          <w:lang w:eastAsia="ru-RU"/>
        </w:rPr>
        <w:t xml:space="preserve"> 14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64C59" w:rsidRPr="00DC38CB">
        <w:rPr>
          <w:rFonts w:eastAsia="Times New Roman" w:cstheme="minorHAnsi"/>
          <w:sz w:val="28"/>
          <w:szCs w:val="28"/>
          <w:lang w:eastAsia="ru-RU"/>
        </w:rPr>
        <w:t>человек(56</w:t>
      </w:r>
      <w:r w:rsidRPr="00DC38CB">
        <w:rPr>
          <w:rFonts w:eastAsia="Times New Roman" w:cstheme="minorHAnsi"/>
          <w:sz w:val="28"/>
          <w:szCs w:val="28"/>
          <w:lang w:eastAsia="ru-RU"/>
        </w:rPr>
        <w:t>%)</w:t>
      </w:r>
    </w:p>
    <w:p w:rsidR="00DB512C" w:rsidRPr="00DC38CB" w:rsidRDefault="00DB512C" w:rsidP="00DC38CB">
      <w:pPr>
        <w:pStyle w:val="a3"/>
        <w:numPr>
          <w:ilvl w:val="0"/>
          <w:numId w:val="7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Низкий уровень – 7 человек(28%)</w:t>
      </w:r>
    </w:p>
    <w:p w:rsidR="00CA2E3B" w:rsidRPr="00DC38CB" w:rsidRDefault="00CA2E3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A2E3B" w:rsidRPr="00DC38CB" w:rsidRDefault="00CA2E3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Три летних месяца оказались благоприятными для сенсорного развития детей. Практически всем малышам родители приобрели дидактические игры и пособия для развития моторики рук. Доказательства: это и рассказы детей, и фотографии</w:t>
      </w:r>
      <w:r w:rsidR="00CB373B" w:rsidRPr="00DC38CB">
        <w:rPr>
          <w:rFonts w:eastAsia="Times New Roman" w:cstheme="minorHAnsi"/>
          <w:sz w:val="28"/>
          <w:szCs w:val="28"/>
          <w:lang w:eastAsia="ru-RU"/>
        </w:rPr>
        <w:t xml:space="preserve"> детей при выполнении заданий в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играх. Дети подзарядись 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>знаниями,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полученными в ходе этих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 xml:space="preserve"> дидактических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игр, да и просто подросли. И у меня в летний период было больше времени для организации игр, способствующих сенсорному развитию детей.</w:t>
      </w:r>
    </w:p>
    <w:p w:rsidR="00D64C59" w:rsidRPr="00DC38CB" w:rsidRDefault="00CA2E3B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Результаты обследования</w:t>
      </w:r>
      <w:r w:rsidR="00D64C59" w:rsidRPr="00DC38CB">
        <w:rPr>
          <w:rFonts w:eastAsia="Times New Roman" w:cstheme="minorHAnsi"/>
          <w:sz w:val="28"/>
          <w:szCs w:val="28"/>
          <w:lang w:eastAsia="ru-RU"/>
        </w:rPr>
        <w:t xml:space="preserve"> сенсорного развития детей в сентябре 2012 года были таковы:</w:t>
      </w:r>
    </w:p>
    <w:p w:rsidR="00D64C59" w:rsidRPr="00DC38CB" w:rsidRDefault="00D64C59" w:rsidP="00DC38CB">
      <w:pPr>
        <w:pStyle w:val="a3"/>
        <w:numPr>
          <w:ilvl w:val="0"/>
          <w:numId w:val="8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Высокий -7 человек(28%)</w:t>
      </w:r>
    </w:p>
    <w:p w:rsidR="00D64C59" w:rsidRPr="00DC38CB" w:rsidRDefault="00D64C59" w:rsidP="00DC38CB">
      <w:pPr>
        <w:pStyle w:val="a3"/>
        <w:numPr>
          <w:ilvl w:val="0"/>
          <w:numId w:val="8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>Средний -16 человек(64%)</w:t>
      </w:r>
    </w:p>
    <w:p w:rsidR="00D64C59" w:rsidRPr="00DC38CB" w:rsidRDefault="00D64C59" w:rsidP="00DC38CB">
      <w:pPr>
        <w:pStyle w:val="a3"/>
        <w:numPr>
          <w:ilvl w:val="0"/>
          <w:numId w:val="8"/>
        </w:num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C38CB">
        <w:rPr>
          <w:rFonts w:eastAsia="Times New Roman" w:cstheme="minorHAnsi"/>
          <w:sz w:val="28"/>
          <w:szCs w:val="28"/>
          <w:lang w:eastAsia="ru-RU"/>
        </w:rPr>
        <w:t>Низкий</w:t>
      </w:r>
      <w:proofErr w:type="gramEnd"/>
      <w:r w:rsidRPr="00DC38CB">
        <w:rPr>
          <w:rFonts w:eastAsia="Times New Roman" w:cstheme="minorHAnsi"/>
          <w:sz w:val="28"/>
          <w:szCs w:val="28"/>
          <w:lang w:eastAsia="ru-RU"/>
        </w:rPr>
        <w:t xml:space="preserve"> -2 человека(8%)</w:t>
      </w:r>
    </w:p>
    <w:p w:rsidR="007E31A9" w:rsidRPr="00DC38CB" w:rsidRDefault="007E31A9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E31A9" w:rsidRPr="00DC38CB" w:rsidRDefault="007E31A9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E31A9" w:rsidRPr="00DC38CB" w:rsidRDefault="007E31A9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4C59" w:rsidRPr="00DC38CB" w:rsidRDefault="00D64C59" w:rsidP="00DC38CB">
      <w:pPr>
        <w:spacing w:after="20" w:line="240" w:lineRule="auto"/>
        <w:ind w:right="3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DC38CB">
        <w:rPr>
          <w:rFonts w:eastAsia="Times New Roman" w:cstheme="minorHAnsi"/>
          <w:sz w:val="28"/>
          <w:szCs w:val="28"/>
          <w:lang w:eastAsia="ru-RU"/>
        </w:rPr>
        <w:t xml:space="preserve">Проанализировав результаты обследования, я составила перспективный список игр, которые бы целенаправленно помогали развивать сенсорную культуру ребенка. Продолжаю использовать в своей работе дидактические игры из пособия 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 xml:space="preserve">Э.Г.Пилюгина </w:t>
      </w:r>
      <w:r w:rsidRPr="00DC38C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>«</w:t>
      </w:r>
      <w:r w:rsidRPr="00DC38CB">
        <w:rPr>
          <w:rFonts w:eastAsia="Times New Roman" w:cstheme="minorHAnsi"/>
          <w:sz w:val="28"/>
          <w:szCs w:val="28"/>
          <w:lang w:eastAsia="ru-RU"/>
        </w:rPr>
        <w:t>Занятия по сенсорному воспитанию с детьми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 xml:space="preserve"> раннего возраста», я нашла необходимый материал в книге под редакцией Л. А. Венгера «Дидактические игры и упражнения по сенсорному воспитанию дошкольников». Ученые выяснили, что универсальным средством организации сенсорного развития является совершенствование деятельности органов чувств и накопление представ</w:t>
      </w:r>
      <w:r w:rsidR="00B64D6C" w:rsidRPr="00DC38CB">
        <w:rPr>
          <w:rFonts w:eastAsia="Times New Roman" w:cstheme="minorHAnsi"/>
          <w:sz w:val="28"/>
          <w:szCs w:val="28"/>
          <w:lang w:eastAsia="ru-RU"/>
        </w:rPr>
        <w:t>л</w:t>
      </w:r>
      <w:r w:rsidR="00124D1E" w:rsidRPr="00DC38CB">
        <w:rPr>
          <w:rFonts w:eastAsia="Times New Roman" w:cstheme="minorHAnsi"/>
          <w:sz w:val="28"/>
          <w:szCs w:val="28"/>
          <w:lang w:eastAsia="ru-RU"/>
        </w:rPr>
        <w:t>ений об окружающем мире</w:t>
      </w:r>
      <w:r w:rsidR="00B64D6C" w:rsidRPr="00DC38CB">
        <w:rPr>
          <w:rFonts w:eastAsia="Times New Roman" w:cstheme="minorHAnsi"/>
          <w:sz w:val="28"/>
          <w:szCs w:val="28"/>
          <w:lang w:eastAsia="ru-RU"/>
        </w:rPr>
        <w:t>. Ребенку необходимо самому научиться использовать осязание, зрение, слух. В результате кропотливой работы, мои дети легко справляются с предложенными мною заданиями, что облегчает мою работу и в непосредственной образовательной деятельности. И, исходя из результатов диагностики, результаты есть, а значит, стимул для работы будет всегда. Данная работа еще не закончена. Об успехах или неудачах можно судить, только лишь по окончании детьми детского сада. На данный момент дети находятся в средней группе, а это значит, что впереди у нас большой и насыщенный творческий путь……..</w:t>
      </w:r>
    </w:p>
    <w:p w:rsidR="007E31A9" w:rsidRPr="00DC38CB" w:rsidRDefault="007E31A9" w:rsidP="00DC38CB">
      <w:pPr>
        <w:spacing w:after="20" w:line="240" w:lineRule="auto"/>
        <w:ind w:right="30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E31A9" w:rsidRPr="00DC38CB" w:rsidRDefault="007E31A9" w:rsidP="00DC38CB">
      <w:pPr>
        <w:spacing w:after="20" w:line="240" w:lineRule="auto"/>
        <w:ind w:right="30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7531" w:rsidRPr="00DC38CB" w:rsidRDefault="00B67531" w:rsidP="00DC38CB">
      <w:pPr>
        <w:shd w:val="clear" w:color="auto" w:fill="FFFFFF"/>
        <w:spacing w:after="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07D34" w:rsidRDefault="00807D34" w:rsidP="00F05C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05C67" w:rsidRDefault="00807D34" w:rsidP="00807D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807D34">
        <w:rPr>
          <w:rFonts w:eastAsia="Times New Roman" w:cstheme="minorHAnsi"/>
          <w:b/>
          <w:sz w:val="28"/>
          <w:szCs w:val="28"/>
          <w:lang w:eastAsia="ru-RU"/>
        </w:rPr>
        <w:lastRenderedPageBreak/>
        <w:t>Литература:</w:t>
      </w:r>
    </w:p>
    <w:p w:rsidR="00807D34" w:rsidRPr="00807D34" w:rsidRDefault="00807D34" w:rsidP="00807D34">
      <w:pPr>
        <w:numPr>
          <w:ilvl w:val="0"/>
          <w:numId w:val="9"/>
        </w:numPr>
        <w:spacing w:before="100" w:beforeAutospacing="1" w:after="100" w:afterAutospacing="1" w:line="411" w:lineRule="atLeast"/>
        <w:rPr>
          <w:rFonts w:eastAsia="Times New Roman" w:cstheme="minorHAnsi"/>
          <w:sz w:val="28"/>
          <w:szCs w:val="28"/>
          <w:lang w:eastAsia="ru-RU"/>
        </w:rPr>
      </w:pPr>
      <w:r w:rsidRPr="00807D3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07D34">
        <w:rPr>
          <w:rFonts w:eastAsia="Times New Roman" w:cstheme="minorHAnsi"/>
          <w:sz w:val="28"/>
          <w:szCs w:val="28"/>
          <w:lang w:eastAsia="ru-RU"/>
        </w:rPr>
        <w:t>Л. А. Венгер, Э. Г. Пилюгина</w:t>
      </w:r>
      <w:r w:rsidRPr="00807D34">
        <w:rPr>
          <w:rFonts w:eastAsia="Times New Roman" w:cstheme="minorHAnsi"/>
          <w:sz w:val="28"/>
          <w:szCs w:val="28"/>
          <w:lang w:eastAsia="ru-RU"/>
        </w:rPr>
        <w:t xml:space="preserve"> «Во</w:t>
      </w:r>
      <w:r w:rsidRPr="00807D34">
        <w:rPr>
          <w:rFonts w:eastAsia="Times New Roman" w:cstheme="minorHAnsi"/>
          <w:sz w:val="28"/>
          <w:szCs w:val="28"/>
          <w:lang w:eastAsia="ru-RU"/>
        </w:rPr>
        <w:t>спитание сенсорной культуры ребенка от рождения до 6 лет</w:t>
      </w:r>
      <w:r w:rsidRPr="00807D34">
        <w:rPr>
          <w:rFonts w:eastAsia="Times New Roman" w:cstheme="minorHAnsi"/>
          <w:sz w:val="28"/>
          <w:szCs w:val="28"/>
          <w:lang w:eastAsia="ru-RU"/>
        </w:rPr>
        <w:t xml:space="preserve">». Книга для воспитателя детского </w:t>
      </w:r>
      <w:r w:rsidRPr="00807D34">
        <w:rPr>
          <w:rFonts w:eastAsia="Times New Roman" w:cstheme="minorHAnsi"/>
          <w:sz w:val="28"/>
          <w:szCs w:val="28"/>
          <w:lang w:eastAsia="ru-RU"/>
        </w:rPr>
        <w:t>сада,</w:t>
      </w:r>
      <w:r>
        <w:rPr>
          <w:rFonts w:eastAsia="Times New Roman" w:cstheme="minorHAnsi"/>
          <w:sz w:val="28"/>
          <w:szCs w:val="28"/>
          <w:lang w:eastAsia="ru-RU"/>
        </w:rPr>
        <w:t xml:space="preserve"> под ред. Л. А. Венгера, - М.</w:t>
      </w:r>
      <w:r w:rsidRPr="00807D34">
        <w:rPr>
          <w:rFonts w:eastAsia="Times New Roman" w:cstheme="minorHAnsi"/>
          <w:sz w:val="28"/>
          <w:szCs w:val="28"/>
          <w:lang w:eastAsia="ru-RU"/>
        </w:rPr>
        <w:t>: Просвещение, 1989г.</w:t>
      </w:r>
    </w:p>
    <w:p w:rsidR="00807D34" w:rsidRPr="00807D34" w:rsidRDefault="00807D34" w:rsidP="00807D34">
      <w:pPr>
        <w:numPr>
          <w:ilvl w:val="0"/>
          <w:numId w:val="9"/>
        </w:numPr>
        <w:spacing w:before="100" w:beforeAutospacing="1" w:after="100" w:afterAutospacing="1" w:line="411" w:lineRule="atLeast"/>
        <w:rPr>
          <w:rFonts w:eastAsia="Times New Roman" w:cstheme="minorHAnsi"/>
          <w:sz w:val="28"/>
          <w:szCs w:val="28"/>
          <w:lang w:eastAsia="ru-RU"/>
        </w:rPr>
      </w:pPr>
      <w:r w:rsidRPr="00807D34">
        <w:rPr>
          <w:rFonts w:eastAsia="Times New Roman" w:cstheme="minorHAnsi"/>
          <w:sz w:val="28"/>
          <w:szCs w:val="28"/>
          <w:lang w:eastAsia="ru-RU"/>
        </w:rPr>
        <w:t xml:space="preserve">Пилюгина Э. Г. </w:t>
      </w:r>
      <w:r w:rsidRPr="00807D34">
        <w:rPr>
          <w:rFonts w:eastAsia="Times New Roman" w:cstheme="minorHAnsi"/>
          <w:sz w:val="28"/>
          <w:szCs w:val="28"/>
          <w:lang w:eastAsia="ru-RU"/>
        </w:rPr>
        <w:t>«</w:t>
      </w:r>
      <w:r w:rsidRPr="00807D34">
        <w:rPr>
          <w:rFonts w:eastAsia="Times New Roman" w:cstheme="minorHAnsi"/>
          <w:sz w:val="28"/>
          <w:szCs w:val="28"/>
          <w:lang w:eastAsia="ru-RU"/>
        </w:rPr>
        <w:t>Занятия по сенсорному воспитанию с детьми раннего возраста</w:t>
      </w:r>
      <w:r w:rsidRPr="00807D34">
        <w:rPr>
          <w:rFonts w:eastAsia="Times New Roman" w:cstheme="minorHAnsi"/>
          <w:sz w:val="28"/>
          <w:szCs w:val="28"/>
          <w:lang w:eastAsia="ru-RU"/>
        </w:rPr>
        <w:t>». П</w:t>
      </w:r>
      <w:r w:rsidRPr="00807D34">
        <w:rPr>
          <w:rFonts w:eastAsia="Times New Roman" w:cstheme="minorHAnsi"/>
          <w:sz w:val="28"/>
          <w:szCs w:val="28"/>
          <w:lang w:eastAsia="ru-RU"/>
        </w:rPr>
        <w:t>особие для воспитателя детского сада - М.: просвещение, 1983 г.</w:t>
      </w:r>
    </w:p>
    <w:p w:rsidR="00807D34" w:rsidRPr="00807D34" w:rsidRDefault="00807D34" w:rsidP="00807D34">
      <w:pPr>
        <w:numPr>
          <w:ilvl w:val="0"/>
          <w:numId w:val="9"/>
        </w:numPr>
        <w:spacing w:before="100" w:beforeAutospacing="1" w:after="100" w:afterAutospacing="1" w:line="411" w:lineRule="atLeast"/>
        <w:rPr>
          <w:rFonts w:eastAsia="Times New Roman" w:cstheme="minorHAnsi"/>
          <w:sz w:val="28"/>
          <w:szCs w:val="28"/>
          <w:lang w:eastAsia="ru-RU"/>
        </w:rPr>
      </w:pPr>
      <w:r w:rsidRPr="00807D34">
        <w:rPr>
          <w:rFonts w:eastAsia="Times New Roman" w:cstheme="minorHAnsi"/>
          <w:sz w:val="28"/>
          <w:szCs w:val="28"/>
          <w:lang w:eastAsia="ru-RU"/>
        </w:rPr>
        <w:t>Э. Г. Пилюгина</w:t>
      </w:r>
      <w:r w:rsidRPr="00807D34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Pr="00807D34">
        <w:rPr>
          <w:rFonts w:eastAsia="Times New Roman" w:cstheme="minorHAnsi"/>
          <w:sz w:val="28"/>
          <w:szCs w:val="28"/>
          <w:lang w:eastAsia="ru-RU"/>
        </w:rPr>
        <w:t>Сенсорные способности малыша. Игры на развитие цвета, формы, величины у детей раннего возраста</w:t>
      </w:r>
      <w:r w:rsidRPr="00807D34">
        <w:rPr>
          <w:rFonts w:eastAsia="Times New Roman" w:cstheme="minorHAnsi"/>
          <w:sz w:val="28"/>
          <w:szCs w:val="28"/>
          <w:lang w:eastAsia="ru-RU"/>
        </w:rPr>
        <w:t>»</w:t>
      </w:r>
      <w:r w:rsidRPr="00807D34">
        <w:rPr>
          <w:rFonts w:eastAsia="Times New Roman" w:cstheme="minorHAnsi"/>
          <w:sz w:val="28"/>
          <w:szCs w:val="28"/>
          <w:lang w:eastAsia="ru-RU"/>
        </w:rPr>
        <w:t>. Книга для воспитат</w:t>
      </w:r>
      <w:r w:rsidRPr="00807D34">
        <w:rPr>
          <w:rFonts w:eastAsia="Times New Roman" w:cstheme="minorHAnsi"/>
          <w:sz w:val="28"/>
          <w:szCs w:val="28"/>
          <w:lang w:eastAsia="ru-RU"/>
        </w:rPr>
        <w:t>елей детского сада и родителей.</w:t>
      </w:r>
      <w:r w:rsidRPr="00807D34">
        <w:rPr>
          <w:rFonts w:eastAsia="Times New Roman" w:cstheme="minorHAnsi"/>
          <w:sz w:val="28"/>
          <w:szCs w:val="28"/>
          <w:lang w:eastAsia="ru-RU"/>
        </w:rPr>
        <w:t xml:space="preserve"> М. , Просвещение, АО «Учебная литература», 1996 г.</w:t>
      </w:r>
    </w:p>
    <w:p w:rsidR="00807D34" w:rsidRPr="00807D34" w:rsidRDefault="00807D34" w:rsidP="00807D34">
      <w:pPr>
        <w:numPr>
          <w:ilvl w:val="0"/>
          <w:numId w:val="9"/>
        </w:numPr>
        <w:spacing w:before="100" w:beforeAutospacing="1" w:after="100" w:afterAutospacing="1" w:line="411" w:lineRule="atLeast"/>
        <w:rPr>
          <w:rFonts w:eastAsia="Times New Roman" w:cstheme="minorHAnsi"/>
          <w:sz w:val="28"/>
          <w:szCs w:val="28"/>
          <w:lang w:eastAsia="ru-RU"/>
        </w:rPr>
      </w:pPr>
      <w:r w:rsidRPr="00807D34">
        <w:rPr>
          <w:rFonts w:cstheme="minorHAnsi"/>
          <w:sz w:val="28"/>
          <w:szCs w:val="28"/>
        </w:rPr>
        <w:t>Е.А.Никитина</w:t>
      </w:r>
      <w:r w:rsidRPr="00807D34">
        <w:rPr>
          <w:rFonts w:cstheme="minorHAnsi"/>
          <w:sz w:val="28"/>
          <w:szCs w:val="28"/>
        </w:rPr>
        <w:t xml:space="preserve"> «Сенсорные уголки для диагностики» - «Обруч» № 2 – 2006.</w:t>
      </w:r>
    </w:p>
    <w:p w:rsidR="00807D34" w:rsidRPr="00807D34" w:rsidRDefault="00807D34" w:rsidP="00807D34">
      <w:pPr>
        <w:spacing w:before="100" w:beforeAutospacing="1" w:after="100" w:afterAutospacing="1" w:line="411" w:lineRule="atLeast"/>
        <w:ind w:left="720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807D34" w:rsidRPr="00807D34" w:rsidRDefault="00807D34" w:rsidP="00807D3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sectPr w:rsidR="00807D34" w:rsidRPr="00807D34" w:rsidSect="00DC3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E7"/>
    <w:multiLevelType w:val="hybridMultilevel"/>
    <w:tmpl w:val="186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A02"/>
    <w:multiLevelType w:val="hybridMultilevel"/>
    <w:tmpl w:val="B9404F22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0FF83E13"/>
    <w:multiLevelType w:val="hybridMultilevel"/>
    <w:tmpl w:val="4614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5924"/>
    <w:multiLevelType w:val="hybridMultilevel"/>
    <w:tmpl w:val="296C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D13AD"/>
    <w:multiLevelType w:val="multilevel"/>
    <w:tmpl w:val="02BC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350DA"/>
    <w:multiLevelType w:val="hybridMultilevel"/>
    <w:tmpl w:val="04EC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F4D79"/>
    <w:multiLevelType w:val="multilevel"/>
    <w:tmpl w:val="2C3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1741B"/>
    <w:multiLevelType w:val="hybridMultilevel"/>
    <w:tmpl w:val="AC66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80D0F"/>
    <w:multiLevelType w:val="hybridMultilevel"/>
    <w:tmpl w:val="45044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D93E91"/>
    <w:multiLevelType w:val="hybridMultilevel"/>
    <w:tmpl w:val="1D80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86B33"/>
    <w:multiLevelType w:val="hybridMultilevel"/>
    <w:tmpl w:val="AB0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88B"/>
    <w:rsid w:val="00014609"/>
    <w:rsid w:val="0005475C"/>
    <w:rsid w:val="000A57D6"/>
    <w:rsid w:val="000F7AF4"/>
    <w:rsid w:val="0010270C"/>
    <w:rsid w:val="00124D1E"/>
    <w:rsid w:val="00126A6E"/>
    <w:rsid w:val="0015798B"/>
    <w:rsid w:val="00185986"/>
    <w:rsid w:val="001B4DFC"/>
    <w:rsid w:val="001B5FE2"/>
    <w:rsid w:val="001D7B25"/>
    <w:rsid w:val="001F3E34"/>
    <w:rsid w:val="002B4568"/>
    <w:rsid w:val="00393E93"/>
    <w:rsid w:val="003A30CD"/>
    <w:rsid w:val="004B7C10"/>
    <w:rsid w:val="00591549"/>
    <w:rsid w:val="006874FF"/>
    <w:rsid w:val="00692B58"/>
    <w:rsid w:val="006E4756"/>
    <w:rsid w:val="0074510A"/>
    <w:rsid w:val="007C4F9D"/>
    <w:rsid w:val="007E31A9"/>
    <w:rsid w:val="00807D34"/>
    <w:rsid w:val="00830AE8"/>
    <w:rsid w:val="008F3CEE"/>
    <w:rsid w:val="00912778"/>
    <w:rsid w:val="00922C06"/>
    <w:rsid w:val="0095017C"/>
    <w:rsid w:val="009611DB"/>
    <w:rsid w:val="00987713"/>
    <w:rsid w:val="00995FFB"/>
    <w:rsid w:val="00A74E45"/>
    <w:rsid w:val="00A803E7"/>
    <w:rsid w:val="00B64D6C"/>
    <w:rsid w:val="00B67531"/>
    <w:rsid w:val="00C654BD"/>
    <w:rsid w:val="00CA2E3B"/>
    <w:rsid w:val="00CB373B"/>
    <w:rsid w:val="00CC3FC9"/>
    <w:rsid w:val="00D015E7"/>
    <w:rsid w:val="00D64C59"/>
    <w:rsid w:val="00DB512C"/>
    <w:rsid w:val="00DC38CB"/>
    <w:rsid w:val="00E6788B"/>
    <w:rsid w:val="00EB7076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февраля 2012</c:v>
                </c:pt>
                <c:pt idx="1">
                  <c:v>31 мая 2012</c:v>
                </c:pt>
                <c:pt idx="2">
                  <c:v>1 сентября 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февраля 2012</c:v>
                </c:pt>
                <c:pt idx="1">
                  <c:v>31 мая 2012</c:v>
                </c:pt>
                <c:pt idx="2">
                  <c:v>1 сентября 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56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февраля 2012</c:v>
                </c:pt>
                <c:pt idx="1">
                  <c:v>31 мая 2012</c:v>
                </c:pt>
                <c:pt idx="2">
                  <c:v>1 сентября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28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axId val="76941184"/>
        <c:axId val="77013760"/>
      </c:barChart>
      <c:catAx>
        <c:axId val="76941184"/>
        <c:scaling>
          <c:orientation val="minMax"/>
        </c:scaling>
        <c:axPos val="b"/>
        <c:tickLblPos val="nextTo"/>
        <c:crossAx val="77013760"/>
        <c:crosses val="autoZero"/>
        <c:auto val="1"/>
        <c:lblAlgn val="ctr"/>
        <c:lblOffset val="100"/>
      </c:catAx>
      <c:valAx>
        <c:axId val="77013760"/>
        <c:scaling>
          <c:orientation val="minMax"/>
        </c:scaling>
        <c:axPos val="l"/>
        <c:majorGridlines/>
        <c:numFmt formatCode="General" sourceLinked="1"/>
        <c:tickLblPos val="nextTo"/>
        <c:crossAx val="7694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Комп-ХХХ</dc:creator>
  <cp:lastModifiedBy>Комп-ХХХ</cp:lastModifiedBy>
  <cp:revision>13</cp:revision>
  <cp:lastPrinted>2013-06-04T10:17:00Z</cp:lastPrinted>
  <dcterms:created xsi:type="dcterms:W3CDTF">2013-05-24T13:04:00Z</dcterms:created>
  <dcterms:modified xsi:type="dcterms:W3CDTF">2013-06-04T10:18:00Z</dcterms:modified>
</cp:coreProperties>
</file>