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C56C5" w:rsidRDefault="002D2C5E" w:rsidP="006C56C5">
      <w:pPr>
        <w:pStyle w:val="a3"/>
        <w:spacing w:before="0" w:beforeAutospacing="0" w:after="0" w:afterAutospacing="0"/>
        <w:ind w:firstLine="284"/>
        <w:jc w:val="center"/>
        <w:rPr>
          <w:rFonts w:ascii="Comic Sans MS" w:eastAsia="Times New Roman" w:hAnsi="Comic Sans MS" w:cs="Arial"/>
          <w:bCs/>
          <w:iCs/>
          <w:shadow/>
          <w:color w:val="76923C" w:themeColor="accent3" w:themeShade="BF"/>
          <w:kern w:val="36"/>
        </w:rPr>
      </w:pPr>
      <w:r>
        <w:rPr>
          <w:rFonts w:ascii="Comic Sans MS" w:eastAsia="Times New Roman" w:hAnsi="Comic Sans MS" w:cs="Arial"/>
          <w:bCs/>
          <w:iCs/>
          <w:shadow/>
          <w:color w:val="76923C" w:themeColor="accent3" w:themeShade="BF"/>
          <w:kern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4.25pt;height:73.5pt" fillcolor="#9400ed" strokecolor="#0d0d0d [3069]">
            <v:fill color2="blue" angle="-90" colors="0 #a603ab;13763f #0819fb;22938f #1a8d48;34079f yellow;47841f #ee3f17;57672f #e81766;1 #a603ab" method="none" type="gradient"/>
            <v:shadow on="t" color="silver" opacity=".5" offset="6pt,-6pt"/>
            <v:textpath style="font-family:&quot;Arial Black&quot;;v-text-kern:t" trim="t" fitpath="t" string="«Что рисует кроха?»"/>
          </v:shape>
        </w:pict>
      </w:r>
    </w:p>
    <w:p w:rsidR="002D2C5E" w:rsidRDefault="002D2C5E" w:rsidP="006C56C5">
      <w:pPr>
        <w:pStyle w:val="a3"/>
        <w:spacing w:before="0" w:beforeAutospacing="0" w:after="0" w:afterAutospacing="0"/>
        <w:ind w:firstLine="284"/>
        <w:rPr>
          <w:rStyle w:val="a4"/>
          <w:rFonts w:ascii="Comic Sans MS" w:hAnsi="Comic Sans MS" w:cs="Arial"/>
          <w:i w:val="0"/>
        </w:rPr>
      </w:pPr>
    </w:p>
    <w:p w:rsidR="002D2C5E" w:rsidRDefault="002D2C5E" w:rsidP="006C56C5">
      <w:pPr>
        <w:pStyle w:val="a3"/>
        <w:spacing w:before="0" w:beforeAutospacing="0" w:after="0" w:afterAutospacing="0"/>
        <w:ind w:firstLine="284"/>
        <w:rPr>
          <w:rStyle w:val="a4"/>
          <w:rFonts w:ascii="Comic Sans MS" w:hAnsi="Comic Sans MS" w:cs="Arial"/>
          <w:i w:val="0"/>
        </w:rPr>
      </w:pPr>
    </w:p>
    <w:p w:rsidR="008B2EE6" w:rsidRPr="006C56C5" w:rsidRDefault="008B2EE6" w:rsidP="006C56C5">
      <w:pPr>
        <w:pStyle w:val="a3"/>
        <w:spacing w:before="0" w:beforeAutospacing="0" w:after="0" w:afterAutospacing="0"/>
        <w:ind w:firstLine="284"/>
        <w:rPr>
          <w:rFonts w:ascii="Comic Sans MS" w:hAnsi="Comic Sans MS" w:cs="Arial"/>
          <w:i/>
        </w:rPr>
      </w:pPr>
      <w:r w:rsidRPr="006C56C5">
        <w:rPr>
          <w:rStyle w:val="a4"/>
          <w:rFonts w:ascii="Comic Sans MS" w:hAnsi="Comic Sans MS" w:cs="Arial"/>
          <w:i w:val="0"/>
        </w:rPr>
        <w:t>Кому из нас не приходилось вздыхать, разглядывая только что оклеенные новыми обоями ст</w:t>
      </w:r>
      <w:r w:rsidR="009A0935" w:rsidRPr="006C56C5">
        <w:rPr>
          <w:rStyle w:val="a4"/>
          <w:rFonts w:ascii="Comic Sans MS" w:hAnsi="Comic Sans MS" w:cs="Arial"/>
          <w:i w:val="0"/>
        </w:rPr>
        <w:t>ены или особенно ценные экземпляры из</w:t>
      </w:r>
      <w:r w:rsidRPr="006C56C5">
        <w:rPr>
          <w:rStyle w:val="a4"/>
          <w:rFonts w:ascii="Comic Sans MS" w:hAnsi="Comic Sans MS" w:cs="Arial"/>
          <w:i w:val="0"/>
        </w:rPr>
        <w:t xml:space="preserve"> семейной библиотеки, беспощадно изрисованные юным художником? Дети любого возраста рисуют жадно, ненасытно, стараясь дотянуться до любого доступного клочка бумаги. «Ах ты, художник от слова «худо»!», - бывает, сокрушаемся мы. Не будем торопиться с суждениями: детский рисунок - уникальный способ проникновения во внутренний мир ребенка, мир его конфликтов, страхов, переживаний и мечтаний. Не спеши выбрасывать детские «каляки-маляки», лучше попробуй взглянуть на них повнимательнее, и услышать то, что ребенок пытается сказать таким образом – ведь детский рисунок специалисты называют «не изображением, а речью», подразумевая, что именно через рисование ребенок способен наиболее точно выразить себя. </w:t>
      </w:r>
      <w:r w:rsidR="00401F72" w:rsidRPr="006C56C5">
        <w:rPr>
          <w:rStyle w:val="a4"/>
          <w:rFonts w:ascii="Comic Sans MS" w:hAnsi="Comic Sans MS" w:cs="Arial"/>
          <w:i w:val="0"/>
        </w:rPr>
        <w:drawing>
          <wp:anchor distT="0" distB="0" distL="114300" distR="114300" simplePos="0" relativeHeight="251658240" behindDoc="0" locked="0" layoutInCell="1" allowOverlap="1">
            <wp:simplePos x="1762125" y="3743325"/>
            <wp:positionH relativeFrom="margin">
              <wp:align>right</wp:align>
            </wp:positionH>
            <wp:positionV relativeFrom="margin">
              <wp:align>bottom</wp:align>
            </wp:positionV>
            <wp:extent cx="3495675" cy="3952875"/>
            <wp:effectExtent l="114300" t="76200" r="104775" b="85725"/>
            <wp:wrapSquare wrapText="bothSides"/>
            <wp:docPr id="9" name="Рисунок 4" descr="f_17675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17675995.jpg"/>
                    <pic:cNvPicPr/>
                  </pic:nvPicPr>
                  <pic:blipFill>
                    <a:blip r:embed="rId7" cstate="print"/>
                    <a:stretch>
                      <a:fillRect/>
                    </a:stretch>
                  </pic:blipFill>
                  <pic:spPr>
                    <a:xfrm>
                      <a:off x="0" y="0"/>
                      <a:ext cx="3495675" cy="3952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2EE6" w:rsidRDefault="008B2EE6" w:rsidP="006C56C5">
      <w:pPr>
        <w:pStyle w:val="a3"/>
        <w:spacing w:before="0" w:beforeAutospacing="0" w:after="0" w:afterAutospacing="0"/>
        <w:jc w:val="center"/>
        <w:rPr>
          <w:rFonts w:ascii="Comic Sans MS" w:hAnsi="Comic Sans MS" w:cs="Arial"/>
          <w:b/>
          <w:shadow/>
          <w:color w:val="008000"/>
        </w:rPr>
      </w:pPr>
      <w:r w:rsidRPr="006C56C5">
        <w:rPr>
          <w:rFonts w:ascii="Comic Sans MS" w:hAnsi="Comic Sans MS" w:cs="Arial"/>
          <w:b/>
          <w:shadow/>
          <w:color w:val="008000"/>
        </w:rPr>
        <w:t>БЕЗЗВУЧНАЯ РЕЧЬ</w:t>
      </w:r>
    </w:p>
    <w:p w:rsidR="002D2C5E" w:rsidRPr="006C56C5" w:rsidRDefault="002D2C5E" w:rsidP="006C56C5">
      <w:pPr>
        <w:pStyle w:val="a3"/>
        <w:spacing w:before="0" w:beforeAutospacing="0" w:after="0" w:afterAutospacing="0"/>
        <w:jc w:val="center"/>
        <w:rPr>
          <w:rFonts w:ascii="Comic Sans MS" w:hAnsi="Comic Sans MS" w:cs="Arial"/>
          <w:b/>
          <w:shadow/>
        </w:rPr>
      </w:pPr>
    </w:p>
    <w:p w:rsidR="008B2EE6" w:rsidRPr="006C56C5" w:rsidRDefault="008B2EE6" w:rsidP="006C56C5">
      <w:pPr>
        <w:pStyle w:val="a3"/>
        <w:spacing w:before="0" w:beforeAutospacing="0" w:after="0" w:afterAutospacing="0"/>
        <w:rPr>
          <w:rFonts w:ascii="Comic Sans MS" w:hAnsi="Comic Sans MS" w:cs="Arial"/>
        </w:rPr>
      </w:pPr>
      <w:r w:rsidRPr="006C56C5">
        <w:rPr>
          <w:rFonts w:ascii="Comic Sans MS" w:hAnsi="Comic Sans MS" w:cs="Arial"/>
        </w:rPr>
        <w:t xml:space="preserve">Уже 8-10 месячные дети с удовольствием покрывают лист бумаги цветными пятнами краски, размазанной по ладошке, или штрихами воскового мелка. Позже в изображении появляются прямые линии и точки. Примерно к 2 – 2,5 годам линии начинают закругляться, превращаться из прямых – в кривые. Это – огромный рывок детского развития, ведь от способности провести ровную линию до изображения окружности – дистанция огромного размера. К 3-4 годам (девочки - чуть раньше, мальчики, как правило, позже) дети начинают пытаться изобразить человеческую фигуру. Обычно это более или менее правильная окружность, снабженная условными, символическими конечностями – специалисты называют это изображение «головоног». После 4х лет изображение человеческой фигуры </w:t>
      </w:r>
      <w:r w:rsidRPr="006C56C5">
        <w:rPr>
          <w:rFonts w:ascii="Comic Sans MS" w:hAnsi="Comic Sans MS" w:cs="Arial"/>
        </w:rPr>
        <w:lastRenderedPageBreak/>
        <w:t>усложняется, превращаясь в известное «палка, палка, огуречик» - рисунок человеческой фигуры уже более или менее правдоподобен, прорисовываются детали лица, появляется намек на одежду. Чем старше становится ребенок, тем сложнее, детализированнее и ярче становятся его рисунки – в них появляются герои любимых сказок, принцы, рыцари и принцессы, дома и замки, реальные и сказочные животные – словом, детский рисунок сам становится сказкой, которую ребенок рассказывает о своей собственной жизни.</w:t>
      </w:r>
      <w:r w:rsidR="00401F72" w:rsidRPr="006C56C5">
        <w:rPr>
          <w:rFonts w:ascii="Comic Sans MS" w:hAnsi="Comic Sans MS" w:cs="Arial"/>
        </w:rPr>
        <w:t xml:space="preserve"> </w:t>
      </w:r>
    </w:p>
    <w:p w:rsidR="008B2EE6" w:rsidRPr="006C56C5" w:rsidRDefault="00401F72" w:rsidP="006C56C5">
      <w:pPr>
        <w:pStyle w:val="a3"/>
        <w:spacing w:before="0" w:beforeAutospacing="0" w:after="0" w:afterAutospacing="0"/>
        <w:rPr>
          <w:rFonts w:ascii="Comic Sans MS" w:hAnsi="Comic Sans MS" w:cs="Arial"/>
        </w:rPr>
      </w:pPr>
      <w:r w:rsidRPr="006C56C5">
        <w:rPr>
          <w:rFonts w:ascii="Comic Sans MS" w:hAnsi="Comic Sans MS" w:cs="Arial"/>
          <w:noProof/>
        </w:rPr>
        <w:drawing>
          <wp:anchor distT="0" distB="0" distL="114300" distR="114300" simplePos="0" relativeHeight="251660288" behindDoc="0" locked="0" layoutInCell="1" allowOverlap="1">
            <wp:simplePos x="0" y="0"/>
            <wp:positionH relativeFrom="margin">
              <wp:posOffset>4055745</wp:posOffset>
            </wp:positionH>
            <wp:positionV relativeFrom="margin">
              <wp:posOffset>-278130</wp:posOffset>
            </wp:positionV>
            <wp:extent cx="2095500" cy="2438400"/>
            <wp:effectExtent l="190500" t="0" r="171450" b="0"/>
            <wp:wrapSquare wrapText="bothSides"/>
            <wp:docPr id="15" name="Рисунок 14" descr="245-03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0362_1.jpg"/>
                    <pic:cNvPicPr/>
                  </pic:nvPicPr>
                  <pic:blipFill>
                    <a:blip r:embed="rId8" cstate="print"/>
                    <a:stretch>
                      <a:fillRect/>
                    </a:stretch>
                  </pic:blipFill>
                  <pic:spPr>
                    <a:xfrm rot="5400000">
                      <a:off x="0" y="0"/>
                      <a:ext cx="2095500" cy="2438400"/>
                    </a:xfrm>
                    <a:prstGeom prst="rect">
                      <a:avLst/>
                    </a:prstGeom>
                  </pic:spPr>
                </pic:pic>
              </a:graphicData>
            </a:graphic>
          </wp:anchor>
        </w:drawing>
      </w:r>
      <w:r w:rsidR="008B2EE6" w:rsidRPr="006C56C5">
        <w:rPr>
          <w:rFonts w:ascii="Comic Sans MS" w:hAnsi="Comic Sans MS" w:cs="Arial"/>
        </w:rPr>
        <w:t xml:space="preserve">Анализируя различные детали рисунка, детские психологи и психоаналитики могут довольно точно судить о развитии детского интеллекта. Однако, это лишь верхушка айсберга. В силу того, что речь и мышление – основные логические орудия взрослого – в первые пять лет жизни ребенка еще только развиваются, именно рисунок – беззвучная, но красочная и откровенная речь о том, что творится в душе маленького человека. </w:t>
      </w:r>
    </w:p>
    <w:p w:rsidR="008B2EE6" w:rsidRPr="006C56C5" w:rsidRDefault="008B2EE6" w:rsidP="006C56C5">
      <w:pPr>
        <w:pStyle w:val="a3"/>
        <w:spacing w:before="0" w:beforeAutospacing="0" w:after="0" w:afterAutospacing="0"/>
        <w:rPr>
          <w:rFonts w:ascii="Comic Sans MS" w:hAnsi="Comic Sans MS" w:cs="Arial"/>
        </w:rPr>
      </w:pPr>
      <w:r w:rsidRPr="006C56C5">
        <w:rPr>
          <w:rFonts w:ascii="Comic Sans MS" w:hAnsi="Comic Sans MS" w:cs="Arial"/>
        </w:rPr>
        <w:t xml:space="preserve">Чтобы получить как можно больше информации о том, что думает и чувствует твой малыш, предложи ему нарисовать его семью – не объясняя, что именно подразумевается под этим словом, и не упоминая, кого из членов семьи нужно рисовать, а кого нет. На все уточняющие вопросы отвечай лишь: «Рисуй так, как тебе нравится». Очень полезны и информативны рисунки на темы «Я в школе» («Я в детском саду»), «Что мне снится страшное» (или «Мой страх»), «Самое плохое (или хорошее), что было со мной в жизни». </w:t>
      </w:r>
      <w:r w:rsidR="009A0935" w:rsidRPr="006C56C5">
        <w:rPr>
          <w:rFonts w:ascii="Comic Sans MS" w:hAnsi="Comic Sans MS" w:cs="Arial"/>
        </w:rPr>
        <w:t>Однако, х</w:t>
      </w:r>
      <w:r w:rsidRPr="006C56C5">
        <w:rPr>
          <w:rFonts w:ascii="Comic Sans MS" w:hAnsi="Comic Sans MS" w:cs="Arial"/>
        </w:rPr>
        <w:t>отелось бы предупредить, что не следует торопиться с выводами и ставить категоричные диагнозы</w:t>
      </w:r>
      <w:r w:rsidR="009A0935" w:rsidRPr="006C56C5">
        <w:rPr>
          <w:rFonts w:ascii="Comic Sans MS" w:hAnsi="Comic Sans MS" w:cs="Arial"/>
        </w:rPr>
        <w:t>. Р</w:t>
      </w:r>
      <w:r w:rsidRPr="006C56C5">
        <w:rPr>
          <w:rFonts w:ascii="Comic Sans MS" w:hAnsi="Comic Sans MS" w:cs="Arial"/>
        </w:rPr>
        <w:t>исунок может быть прибором, измеряющим психологическое здоровье ребёнка. Однако за уточнением и разъяснением «диагноза» лучше обращаться к специалисту-психологу.</w:t>
      </w:r>
    </w:p>
    <w:p w:rsidR="008B2EE6" w:rsidRDefault="008B2EE6" w:rsidP="006C56C5">
      <w:pPr>
        <w:pStyle w:val="a3"/>
        <w:spacing w:before="0" w:beforeAutospacing="0" w:after="0" w:afterAutospacing="0"/>
        <w:jc w:val="center"/>
        <w:rPr>
          <w:rFonts w:ascii="Comic Sans MS" w:hAnsi="Comic Sans MS" w:cs="Arial"/>
          <w:b/>
          <w:shadow/>
          <w:color w:val="008000"/>
        </w:rPr>
      </w:pPr>
      <w:r w:rsidRPr="006C56C5">
        <w:rPr>
          <w:rFonts w:ascii="Comic Sans MS" w:hAnsi="Comic Sans MS" w:cs="Arial"/>
          <w:b/>
          <w:shadow/>
          <w:color w:val="008000"/>
        </w:rPr>
        <w:t>ЭТО - БЯКА-ЗАКАЛЯКА КУСАЧАЯ</w:t>
      </w:r>
    </w:p>
    <w:p w:rsidR="002D2C5E" w:rsidRPr="006C56C5" w:rsidRDefault="002D2C5E" w:rsidP="006C56C5">
      <w:pPr>
        <w:pStyle w:val="a3"/>
        <w:spacing w:before="0" w:beforeAutospacing="0" w:after="0" w:afterAutospacing="0"/>
        <w:jc w:val="center"/>
        <w:rPr>
          <w:rFonts w:ascii="Comic Sans MS" w:hAnsi="Comic Sans MS" w:cs="Arial"/>
          <w:b/>
          <w:shadow/>
        </w:rPr>
      </w:pPr>
    </w:p>
    <w:p w:rsidR="009A0935" w:rsidRPr="006C56C5" w:rsidRDefault="008B2EE6" w:rsidP="006C56C5">
      <w:pPr>
        <w:pStyle w:val="a3"/>
        <w:spacing w:before="0" w:beforeAutospacing="0" w:after="0" w:afterAutospacing="0"/>
        <w:rPr>
          <w:rFonts w:ascii="Comic Sans MS" w:hAnsi="Comic Sans MS" w:cs="Arial"/>
        </w:rPr>
      </w:pPr>
      <w:r w:rsidRPr="006C56C5">
        <w:rPr>
          <w:rFonts w:ascii="Comic Sans MS" w:hAnsi="Comic Sans MS" w:cs="Arial"/>
        </w:rPr>
        <w:t xml:space="preserve">При попытке «прочесть» то, что говорит детский рисунок, важно учитывать, что в нем имеет значение решительно все: размеры фигур, их расположение на листе, выбор и сочетание цветов. Крайне важно и то, что ребенок рассказывает о своем рисунке, и как именно он это делает. </w:t>
      </w:r>
    </w:p>
    <w:p w:rsidR="008B2EE6" w:rsidRPr="006C56C5" w:rsidRDefault="00401F72" w:rsidP="006C56C5">
      <w:pPr>
        <w:pStyle w:val="a3"/>
        <w:spacing w:before="0" w:beforeAutospacing="0" w:after="0" w:afterAutospacing="0"/>
        <w:rPr>
          <w:rFonts w:ascii="Comic Sans MS" w:hAnsi="Comic Sans MS" w:cs="Arial"/>
        </w:rPr>
      </w:pPr>
      <w:r w:rsidRPr="006C56C5">
        <w:rPr>
          <w:rFonts w:ascii="Comic Sans MS" w:hAnsi="Comic Sans MS" w:cs="Arial"/>
          <w:i/>
          <w:iCs/>
          <w:shadow/>
          <w:noProof/>
          <w:color w:val="FF0000"/>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3790950" cy="2009775"/>
            <wp:effectExtent l="19050" t="0" r="0" b="0"/>
            <wp:wrapSquare wrapText="bothSides"/>
            <wp:docPr id="14" name="Рисунок 9" descr="f_1496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14965667.jpg"/>
                    <pic:cNvPicPr/>
                  </pic:nvPicPr>
                  <pic:blipFill>
                    <a:blip r:embed="rId9" cstate="print"/>
                    <a:stretch>
                      <a:fillRect/>
                    </a:stretch>
                  </pic:blipFill>
                  <pic:spPr>
                    <a:xfrm>
                      <a:off x="0" y="0"/>
                      <a:ext cx="3790950" cy="2009775"/>
                    </a:xfrm>
                    <a:prstGeom prst="rect">
                      <a:avLst/>
                    </a:prstGeom>
                    <a:ln>
                      <a:noFill/>
                    </a:ln>
                    <a:effectLst>
                      <a:softEdge rad="112500"/>
                    </a:effectLst>
                  </pic:spPr>
                </pic:pic>
              </a:graphicData>
            </a:graphic>
          </wp:anchor>
        </w:drawing>
      </w:r>
      <w:r w:rsidR="008B2EE6" w:rsidRPr="006C56C5">
        <w:rPr>
          <w:rStyle w:val="a4"/>
          <w:rFonts w:ascii="Comic Sans MS" w:hAnsi="Comic Sans MS" w:cs="Arial"/>
          <w:shadow/>
          <w:color w:val="FF0000"/>
        </w:rPr>
        <w:t xml:space="preserve">Размер и местоположение фигур. </w:t>
      </w:r>
      <w:r w:rsidR="008B2EE6" w:rsidRPr="006C56C5">
        <w:rPr>
          <w:rFonts w:ascii="Comic Sans MS" w:hAnsi="Comic Sans MS" w:cs="Arial"/>
        </w:rPr>
        <w:t xml:space="preserve">Для начала обратим внимание на размер и местоположение фигур и предметов на рисунке. Слишком большие – так же, как и слишком маленькие фигуры требуют особого внимания. Если ребенок спокоен и уверен </w:t>
      </w:r>
      <w:r w:rsidR="008B2EE6" w:rsidRPr="006C56C5">
        <w:rPr>
          <w:rFonts w:ascii="Comic Sans MS" w:hAnsi="Comic Sans MS" w:cs="Arial"/>
        </w:rPr>
        <w:lastRenderedPageBreak/>
        <w:t xml:space="preserve">в себе, изображения не заполнят собой весь лист, и не будут ютиться где-нибудь в уголке. Вспомним, как Карлсон нарисовал для Малыша «самую лучшую в мире» картину под названием «Очень одинокий петух». В нижнем уголке листа была расположена крошечная красная козявка… Подобные изображения указывают на неуверенность, робость, тревогу и ощущение </w:t>
      </w:r>
      <w:r w:rsidR="00D6329B" w:rsidRPr="006C56C5">
        <w:rPr>
          <w:rFonts w:ascii="Comic Sans MS" w:hAnsi="Comic Sans MS" w:cs="Arial"/>
        </w:rPr>
        <w:t xml:space="preserve">одиночества. </w:t>
      </w:r>
      <w:r w:rsidR="008B2EE6" w:rsidRPr="006C56C5">
        <w:rPr>
          <w:rFonts w:ascii="Comic Sans MS" w:hAnsi="Comic Sans MS" w:cs="Arial"/>
        </w:rPr>
        <w:t xml:space="preserve">Слишком большие, заполняющие собой пространство листа фигуры могут свидетельствовать о скрытой агрессии, внутренней потребности «увеличиться в размерах». </w:t>
      </w:r>
    </w:p>
    <w:p w:rsidR="008B2EE6" w:rsidRPr="006C56C5" w:rsidRDefault="002F0F42" w:rsidP="006C56C5">
      <w:pPr>
        <w:pStyle w:val="a3"/>
        <w:spacing w:before="0" w:beforeAutospacing="0" w:after="0" w:afterAutospacing="0"/>
        <w:rPr>
          <w:rFonts w:ascii="Comic Sans MS" w:hAnsi="Comic Sans MS" w:cs="Arial"/>
        </w:rPr>
      </w:pPr>
      <w:r w:rsidRPr="006C56C5">
        <w:rPr>
          <w:rFonts w:ascii="Comic Sans MS" w:hAnsi="Comic Sans MS" w:cs="Arial"/>
          <w:noProof/>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3019425" cy="2362200"/>
            <wp:effectExtent l="19050" t="0" r="9525" b="0"/>
            <wp:wrapSquare wrapText="bothSides"/>
            <wp:docPr id="17" name="Рисунок 15" descr="1283823280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3823280_44.jpg"/>
                    <pic:cNvPicPr/>
                  </pic:nvPicPr>
                  <pic:blipFill>
                    <a:blip r:embed="rId10" cstate="print"/>
                    <a:stretch>
                      <a:fillRect/>
                    </a:stretch>
                  </pic:blipFill>
                  <pic:spPr>
                    <a:xfrm>
                      <a:off x="0" y="0"/>
                      <a:ext cx="3019425" cy="2362200"/>
                    </a:xfrm>
                    <a:prstGeom prst="rect">
                      <a:avLst/>
                    </a:prstGeom>
                  </pic:spPr>
                </pic:pic>
              </a:graphicData>
            </a:graphic>
          </wp:anchor>
        </w:drawing>
      </w:r>
      <w:r w:rsidR="008B2EE6" w:rsidRPr="006C56C5">
        <w:rPr>
          <w:rFonts w:ascii="Comic Sans MS" w:hAnsi="Comic Sans MS" w:cs="Arial"/>
        </w:rPr>
        <w:t>Если ваш ребёнок чрезмерно агрессивен или тревожен, то обы</w:t>
      </w:r>
      <w:r w:rsidR="00D6329B" w:rsidRPr="006C56C5">
        <w:rPr>
          <w:rFonts w:ascii="Comic Sans MS" w:hAnsi="Comic Sans MS" w:cs="Arial"/>
        </w:rPr>
        <w:t>чно это заметно и без рисунка. Но к</w:t>
      </w:r>
      <w:r w:rsidR="008B2EE6" w:rsidRPr="006C56C5">
        <w:rPr>
          <w:rFonts w:ascii="Comic Sans MS" w:hAnsi="Comic Sans MS" w:cs="Arial"/>
        </w:rPr>
        <w:t>огда ребёнок внешне спокоен и кроток, а на бумаге в течение длительного времени появляются невозможно зубастые и клыкастые монстры, то это конечно повод разобраться. В непринуждённой обстановке, задайте ребёнку вопросы о тех чудищах, которые оби</w:t>
      </w:r>
      <w:r w:rsidR="00D6329B" w:rsidRPr="006C56C5">
        <w:rPr>
          <w:rFonts w:ascii="Comic Sans MS" w:hAnsi="Comic Sans MS" w:cs="Arial"/>
        </w:rPr>
        <w:t>тают на его рисунке</w:t>
      </w:r>
      <w:r w:rsidR="008B2EE6" w:rsidRPr="006C56C5">
        <w:rPr>
          <w:rFonts w:ascii="Comic Sans MS" w:hAnsi="Comic Sans MS" w:cs="Arial"/>
        </w:rPr>
        <w:t xml:space="preserve"> – где они живут, чем занимаются, кто их друзья, есть ли у них р</w:t>
      </w:r>
      <w:r w:rsidR="00D6329B" w:rsidRPr="006C56C5">
        <w:rPr>
          <w:rFonts w:ascii="Comic Sans MS" w:hAnsi="Comic Sans MS" w:cs="Arial"/>
        </w:rPr>
        <w:t>одные и близкие. Вполне возможно,</w:t>
      </w:r>
      <w:r w:rsidR="008B2EE6" w:rsidRPr="006C56C5">
        <w:rPr>
          <w:rFonts w:ascii="Comic Sans MS" w:hAnsi="Comic Sans MS" w:cs="Arial"/>
        </w:rPr>
        <w:t xml:space="preserve"> это чудовища увиденные в мультиках. Для многих детей этот персонаж может являться олицетворением, какого-нибудь возрастного страха (например, семилетки, начиная задаваться вопросом о смерти, часто представляют её себе в виде монстра). Это может быть и сам ребёнок, пытающийся справиться со своей проблемой (довольно часто этим хрупким малышам требуется сила настоящих монстров, чтобы преодолеть свою застенчивость или страхи, эти ресурсы они и черпают из своих рисунков).</w:t>
      </w:r>
      <w:r w:rsidR="00401F72" w:rsidRPr="006C56C5">
        <w:rPr>
          <w:rFonts w:ascii="Comic Sans MS" w:hAnsi="Comic Sans MS" w:cs="Arial"/>
          <w:noProof/>
        </w:rPr>
        <w:t xml:space="preserve"> </w:t>
      </w:r>
      <w:r w:rsidR="008B2EE6" w:rsidRPr="006C56C5">
        <w:rPr>
          <w:rFonts w:ascii="Comic Sans MS" w:hAnsi="Comic Sans MS" w:cs="Arial"/>
        </w:rPr>
        <w:t xml:space="preserve"> Но не стоит успокаиваться, когда рисунки весёлые и яркие, а ребёнок постоянно находиться в состоянии угнетённом, часто капризничает, раздражается. Вполне возможно, что ребёнок «прячется», убегает в нарисованный мир, и есть большая вероятность того, что в окружающем мире ребёнка есть дискомфортная ситуация, с которой ребёнок не может справиться. </w:t>
      </w:r>
    </w:p>
    <w:p w:rsidR="008B2EE6" w:rsidRPr="006C56C5" w:rsidRDefault="008B2EE6" w:rsidP="006C56C5">
      <w:pPr>
        <w:pStyle w:val="a3"/>
        <w:spacing w:before="0" w:beforeAutospacing="0" w:after="0" w:afterAutospacing="0"/>
        <w:rPr>
          <w:rFonts w:ascii="Comic Sans MS" w:hAnsi="Comic Sans MS" w:cs="Arial"/>
          <w:shadow/>
          <w:color w:val="FF0000"/>
        </w:rPr>
      </w:pPr>
      <w:r w:rsidRPr="006C56C5">
        <w:rPr>
          <w:rStyle w:val="a4"/>
          <w:rFonts w:ascii="Comic Sans MS" w:hAnsi="Comic Sans MS" w:cs="Arial"/>
          <w:shadow/>
          <w:color w:val="FF0000"/>
        </w:rPr>
        <w:t xml:space="preserve">Композиция рисунка. </w:t>
      </w:r>
      <w:r w:rsidRPr="006C56C5">
        <w:rPr>
          <w:rFonts w:ascii="Comic Sans MS" w:hAnsi="Comic Sans MS" w:cs="Arial"/>
        </w:rPr>
        <w:t xml:space="preserve">Положите перед собой детский рисунок и мысленно проведите через центр две диагонали. Верхний правый угол – область будущего. Какие фигуры там нарисованы? Добрые они или злые? Может быть, это пугающие образы из снов или мультфильмов? Или, напротив, там изображены члены вашей семьи или любимые герои вашего ребенка? Противоположный край рисунка (левый нижний угол) – область прошлого. Обратите внимание на то, какие фигуры расположены здесь. Спроси малыша, что думают и чувствуют фигуры в области прошлого и будущего, чем они занимаются, какое у них настроение. Обратите внимание на то, какие чувства вызывает у вас этот рисунок, насколько он кажется вам тревожным, агрессивным, спокойным или радостным. </w:t>
      </w:r>
    </w:p>
    <w:p w:rsidR="008B2EE6" w:rsidRPr="006C56C5" w:rsidRDefault="008B2EE6" w:rsidP="006C56C5">
      <w:pPr>
        <w:pStyle w:val="a3"/>
        <w:spacing w:before="0" w:beforeAutospacing="0" w:after="0" w:afterAutospacing="0"/>
        <w:rPr>
          <w:rFonts w:ascii="Comic Sans MS" w:hAnsi="Comic Sans MS" w:cs="Arial"/>
        </w:rPr>
      </w:pPr>
      <w:r w:rsidRPr="006C56C5">
        <w:rPr>
          <w:rStyle w:val="a4"/>
          <w:rFonts w:ascii="Comic Sans MS" w:hAnsi="Comic Sans MS" w:cs="Arial"/>
          <w:shadow/>
          <w:color w:val="FF0000"/>
        </w:rPr>
        <w:t>Выбор и сочетание цветов.</w:t>
      </w:r>
      <w:r w:rsidRPr="006C56C5">
        <w:rPr>
          <w:rStyle w:val="a4"/>
          <w:rFonts w:ascii="Comic Sans MS" w:hAnsi="Comic Sans MS" w:cs="Arial"/>
        </w:rPr>
        <w:t xml:space="preserve"> </w:t>
      </w:r>
      <w:r w:rsidRPr="006C56C5">
        <w:rPr>
          <w:rFonts w:ascii="Comic Sans MS" w:hAnsi="Comic Sans MS" w:cs="Arial"/>
        </w:rPr>
        <w:t xml:space="preserve">Когда маленькие дети рисуют, им свойственно использовать яркую, многоцветную палитру – не успокоятся, пока все краски не </w:t>
      </w:r>
      <w:r w:rsidRPr="006C56C5">
        <w:rPr>
          <w:rFonts w:ascii="Comic Sans MS" w:hAnsi="Comic Sans MS" w:cs="Arial"/>
        </w:rPr>
        <w:lastRenderedPageBreak/>
        <w:t xml:space="preserve">перепробуют. Это совершенно нормально: ребенок экспериментирует с цветом, пробует его «на вкус», «на ощупь». Двухлетки часто выбирают любимый цвет, контрастный, тот, который хорошо заметен, и, случается, рисуют только им. Родителей нередко беспокоит, что ребенок рисует исключительно темно-синими или черным, однако в этом возрасте это совершенно нормально. Позднее ребенок все более свободно чувствует себя с цветом, выбирая и используя именно те из них, которые в данный момент отражают его душевное состояние. Важно не только использование того или иного цвета, но и их сочетания – например, сочетание ярко-красного и черного буду вызывать ощущение агрессивности, а синего и зеленого – спокойствия и равновесия. На самом деле, каждый цвет глубоко связан с определенными темами, несет в себе определенную смысловую нагрузку. </w:t>
      </w:r>
    </w:p>
    <w:p w:rsidR="008B2EE6" w:rsidRPr="006C56C5" w:rsidRDefault="008B2EE6" w:rsidP="008B2EE6">
      <w:pPr>
        <w:numPr>
          <w:ilvl w:val="0"/>
          <w:numId w:val="1"/>
        </w:numPr>
        <w:jc w:val="both"/>
        <w:rPr>
          <w:rFonts w:ascii="Comic Sans MS" w:eastAsia="Times New Roman" w:hAnsi="Comic Sans MS" w:cs="Arial"/>
        </w:rPr>
      </w:pPr>
      <w:r w:rsidRPr="006C56C5">
        <w:rPr>
          <w:rFonts w:ascii="Comic Sans MS" w:eastAsia="Times New Roman" w:hAnsi="Comic Sans MS" w:cs="Arial"/>
        </w:rPr>
        <w:t>Желтый/зеленый/голубой – жизнь, развитие, рост, материнство, детство;</w:t>
      </w:r>
    </w:p>
    <w:p w:rsidR="008B2EE6" w:rsidRPr="006C56C5" w:rsidRDefault="008B2EE6" w:rsidP="008B2EE6">
      <w:pPr>
        <w:numPr>
          <w:ilvl w:val="0"/>
          <w:numId w:val="1"/>
        </w:numPr>
        <w:jc w:val="both"/>
        <w:rPr>
          <w:rFonts w:ascii="Comic Sans MS" w:eastAsia="Times New Roman" w:hAnsi="Comic Sans MS" w:cs="Arial"/>
        </w:rPr>
      </w:pPr>
      <w:r w:rsidRPr="006C56C5">
        <w:rPr>
          <w:rFonts w:ascii="Comic Sans MS" w:eastAsia="Times New Roman" w:hAnsi="Comic Sans MS" w:cs="Arial"/>
        </w:rPr>
        <w:t>Красный/желтый/оранжевый – материнство;</w:t>
      </w:r>
    </w:p>
    <w:p w:rsidR="008B2EE6" w:rsidRPr="006C56C5" w:rsidRDefault="008B2EE6" w:rsidP="008B2EE6">
      <w:pPr>
        <w:numPr>
          <w:ilvl w:val="0"/>
          <w:numId w:val="1"/>
        </w:numPr>
        <w:jc w:val="both"/>
        <w:rPr>
          <w:rFonts w:ascii="Comic Sans MS" w:eastAsia="Times New Roman" w:hAnsi="Comic Sans MS" w:cs="Arial"/>
        </w:rPr>
      </w:pPr>
      <w:r w:rsidRPr="006C56C5">
        <w:rPr>
          <w:rFonts w:ascii="Comic Sans MS" w:eastAsia="Times New Roman" w:hAnsi="Comic Sans MS" w:cs="Arial"/>
        </w:rPr>
        <w:t>Синий/зеленый/черный/серый – отцовство;</w:t>
      </w:r>
    </w:p>
    <w:p w:rsidR="008B2EE6" w:rsidRPr="006C56C5" w:rsidRDefault="008B2EE6" w:rsidP="008B2EE6">
      <w:pPr>
        <w:numPr>
          <w:ilvl w:val="0"/>
          <w:numId w:val="1"/>
        </w:numPr>
        <w:jc w:val="both"/>
        <w:rPr>
          <w:rFonts w:ascii="Comic Sans MS" w:eastAsia="Times New Roman" w:hAnsi="Comic Sans MS" w:cs="Arial"/>
        </w:rPr>
      </w:pPr>
      <w:r w:rsidRPr="006C56C5">
        <w:rPr>
          <w:rFonts w:ascii="Comic Sans MS" w:eastAsia="Times New Roman" w:hAnsi="Comic Sans MS" w:cs="Arial"/>
        </w:rPr>
        <w:t>Коричневый – дед</w:t>
      </w:r>
      <w:r w:rsidR="00D6329B" w:rsidRPr="006C56C5">
        <w:rPr>
          <w:rFonts w:ascii="Comic Sans MS" w:eastAsia="Times New Roman" w:hAnsi="Comic Sans MS" w:cs="Arial"/>
        </w:rPr>
        <w:t>ушки и бабушки, предки, «корни»;</w:t>
      </w:r>
    </w:p>
    <w:p w:rsidR="00D6329B" w:rsidRPr="006C56C5" w:rsidRDefault="002F0F42" w:rsidP="00D6329B">
      <w:pPr>
        <w:numPr>
          <w:ilvl w:val="0"/>
          <w:numId w:val="1"/>
        </w:numPr>
        <w:jc w:val="both"/>
        <w:rPr>
          <w:rFonts w:ascii="Comic Sans MS" w:eastAsia="Times New Roman" w:hAnsi="Comic Sans MS" w:cs="Arial"/>
        </w:rPr>
      </w:pPr>
      <w:r w:rsidRPr="006C56C5">
        <w:rPr>
          <w:rFonts w:ascii="Comic Sans MS" w:eastAsia="Times New Roman" w:hAnsi="Comic Sans MS" w:cs="Arial"/>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1.75pt;margin-top:27.3pt;width:207.15pt;height:161.5pt;rotation:-507581fd;z-index:-251653120" wrapcoords="-78 -100 -78 21600 16670 21600 20739 17581 21052 17581 21678 16577 21678 -100 -78 -100" adj="16537" filled="f" strokecolor="#365f91 [2404]" strokeweight="1.5pt">
            <w10:wrap type="tight"/>
          </v:shape>
        </w:pict>
      </w:r>
      <w:r w:rsidR="00D6329B" w:rsidRPr="006C56C5">
        <w:rPr>
          <w:rFonts w:ascii="Comic Sans MS" w:eastAsia="Times New Roman" w:hAnsi="Comic Sans MS" w:cs="Arial"/>
        </w:rPr>
        <w:t>Белый/черный – смерть, пустота.</w:t>
      </w:r>
    </w:p>
    <w:p w:rsidR="002F0F42" w:rsidRPr="006C56C5" w:rsidRDefault="002F0F42" w:rsidP="006C56C5">
      <w:pPr>
        <w:pStyle w:val="a3"/>
        <w:spacing w:before="0" w:beforeAutospacing="0" w:after="0" w:afterAutospacing="0"/>
        <w:rPr>
          <w:rFonts w:ascii="Comic Sans MS" w:hAnsi="Comic Sans MS" w:cs="Arial"/>
        </w:rPr>
      </w:pPr>
      <w:r w:rsidRPr="006C56C5">
        <w:rPr>
          <w:rFonts w:ascii="Comic Sans MS" w:hAnsi="Comic Sans MS" w:cs="Arial"/>
          <w:noProof/>
        </w:rPr>
        <w:drawing>
          <wp:anchor distT="0" distB="0" distL="114300" distR="114300" simplePos="0" relativeHeight="251664384" behindDoc="1" locked="0" layoutInCell="1" allowOverlap="1">
            <wp:simplePos x="0" y="0"/>
            <wp:positionH relativeFrom="column">
              <wp:posOffset>-211455</wp:posOffset>
            </wp:positionH>
            <wp:positionV relativeFrom="paragraph">
              <wp:posOffset>1396365</wp:posOffset>
            </wp:positionV>
            <wp:extent cx="2019300" cy="1485900"/>
            <wp:effectExtent l="19050" t="0" r="0" b="0"/>
            <wp:wrapTight wrapText="bothSides">
              <wp:wrapPolygon edited="0">
                <wp:start x="9577" y="0"/>
                <wp:lineTo x="8558" y="277"/>
                <wp:lineTo x="8151" y="4431"/>
                <wp:lineTo x="1630" y="6092"/>
                <wp:lineTo x="-204" y="7200"/>
                <wp:lineTo x="-204" y="10800"/>
                <wp:lineTo x="1019" y="13292"/>
                <wp:lineTo x="2038" y="13292"/>
                <wp:lineTo x="8762" y="17723"/>
                <wp:lineTo x="12838" y="21323"/>
                <wp:lineTo x="13042" y="21323"/>
                <wp:lineTo x="14264" y="21323"/>
                <wp:lineTo x="14468" y="21323"/>
                <wp:lineTo x="16506" y="18000"/>
                <wp:lineTo x="16506" y="17723"/>
                <wp:lineTo x="14468" y="13292"/>
                <wp:lineTo x="13857" y="9138"/>
                <wp:lineTo x="15283" y="8862"/>
                <wp:lineTo x="21600" y="5262"/>
                <wp:lineTo x="21600" y="1108"/>
                <wp:lineTo x="11819" y="0"/>
                <wp:lineTo x="9577" y="0"/>
              </wp:wrapPolygon>
            </wp:wrapTight>
            <wp:docPr id="19" name="Рисунок 18"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1" cstate="print"/>
                    <a:stretch>
                      <a:fillRect/>
                    </a:stretch>
                  </pic:blipFill>
                  <pic:spPr>
                    <a:xfrm>
                      <a:off x="0" y="0"/>
                      <a:ext cx="2019300" cy="1485900"/>
                    </a:xfrm>
                    <a:prstGeom prst="rect">
                      <a:avLst/>
                    </a:prstGeom>
                  </pic:spPr>
                </pic:pic>
              </a:graphicData>
            </a:graphic>
          </wp:anchor>
        </w:drawing>
      </w:r>
      <w:r w:rsidR="002D2C5E">
        <w:rPr>
          <w:rFonts w:ascii="Comic Sans MS" w:hAnsi="Comic Sans MS" w:cs="Arial"/>
        </w:rPr>
        <w:t xml:space="preserve">    </w:t>
      </w:r>
      <w:r w:rsidR="008B2EE6" w:rsidRPr="006C56C5">
        <w:rPr>
          <w:rFonts w:ascii="Comic Sans MS" w:hAnsi="Comic Sans MS" w:cs="Arial"/>
        </w:rPr>
        <w:t xml:space="preserve">При изображении семьи большую роль играет порядок рисования фигур. Чаще всего первым ребенок рисует самого себя, следующим – самого близкого эмоционально члена семьи. Очень значимым является факт, когда тот или иной член семьи не изображен вовсе – нередко это указывает на конфликт, связанный с этим членом семьи, на негативные чувства в его адрес. Например, старшие дети в </w:t>
      </w:r>
      <w:r w:rsidRPr="006C56C5">
        <w:rPr>
          <w:rFonts w:ascii="Comic Sans MS" w:hAnsi="Comic Sans MS" w:cs="Arial"/>
        </w:rPr>
        <w:t xml:space="preserve">     </w:t>
      </w:r>
    </w:p>
    <w:p w:rsidR="008B2EE6" w:rsidRPr="006C56C5" w:rsidRDefault="008B2EE6" w:rsidP="006C56C5">
      <w:pPr>
        <w:pStyle w:val="a3"/>
        <w:spacing w:before="0" w:beforeAutospacing="0" w:after="0" w:afterAutospacing="0"/>
        <w:rPr>
          <w:rFonts w:ascii="Comic Sans MS" w:hAnsi="Comic Sans MS" w:cs="Arial"/>
        </w:rPr>
      </w:pPr>
      <w:r w:rsidRPr="006C56C5">
        <w:rPr>
          <w:rFonts w:ascii="Comic Sans MS" w:hAnsi="Comic Sans MS" w:cs="Arial"/>
        </w:rPr>
        <w:t>семье часто не прорисовывают младшего брата или сестру – ревность,</w:t>
      </w:r>
      <w:r w:rsidR="00F06482" w:rsidRPr="006C56C5">
        <w:rPr>
          <w:rFonts w:ascii="Comic Sans MS" w:hAnsi="Comic Sans MS" w:cs="Arial"/>
        </w:rPr>
        <w:t xml:space="preserve"> переживание дефицита внимания </w:t>
      </w:r>
      <w:r w:rsidRPr="006C56C5">
        <w:rPr>
          <w:rFonts w:ascii="Comic Sans MS" w:hAnsi="Comic Sans MS" w:cs="Arial"/>
        </w:rPr>
        <w:t>с</w:t>
      </w:r>
      <w:r w:rsidR="00F06482" w:rsidRPr="006C56C5">
        <w:rPr>
          <w:rFonts w:ascii="Comic Sans MS" w:hAnsi="Comic Sans MS" w:cs="Arial"/>
        </w:rPr>
        <w:t>о</w:t>
      </w:r>
      <w:r w:rsidRPr="006C56C5">
        <w:rPr>
          <w:rFonts w:ascii="Comic Sans MS" w:hAnsi="Comic Sans MS" w:cs="Arial"/>
        </w:rPr>
        <w:t xml:space="preserve"> стороны взрослых часто трансформируются в подспудное желание, чтобы младший брат или сестренка исчезли, чтобы их «вообще никогда не существовало», что находит отражение в рисунках. Очень любопытно, когда в состав изображаемой семьи вводятся те люди, которые в реальности не живут вместе с ребенком. Часто таковыми становятся бабушки и дедушки, с которыми малыш ощущает большую близость, к которым испытывает большее доверие, чем к родителям. </w:t>
      </w:r>
    </w:p>
    <w:p w:rsidR="008B2EE6" w:rsidRPr="006C56C5" w:rsidRDefault="008B2EE6" w:rsidP="006C56C5">
      <w:pPr>
        <w:pStyle w:val="a3"/>
        <w:spacing w:before="0" w:beforeAutospacing="0" w:after="0" w:afterAutospacing="0"/>
        <w:rPr>
          <w:rFonts w:ascii="Comic Sans MS" w:hAnsi="Comic Sans MS" w:cs="Arial"/>
          <w:shadow/>
          <w:color w:val="FF0000"/>
        </w:rPr>
      </w:pPr>
      <w:r w:rsidRPr="006C56C5">
        <w:rPr>
          <w:rStyle w:val="a4"/>
          <w:rFonts w:ascii="Comic Sans MS" w:hAnsi="Comic Sans MS" w:cs="Arial"/>
          <w:shadow/>
          <w:color w:val="FF0000"/>
        </w:rPr>
        <w:t xml:space="preserve">Рассказ о рисунке. </w:t>
      </w:r>
      <w:r w:rsidRPr="006C56C5">
        <w:rPr>
          <w:rFonts w:ascii="Comic Sans MS" w:hAnsi="Comic Sans MS" w:cs="Arial"/>
        </w:rPr>
        <w:t xml:space="preserve">Очень много важной информации можно почерпнуть из разговора о рисунке, однако важно правильно его построить. Поэтому запомни правило: никаких прямых вопросов, ведущим в диалоге является ребенок. Интонации должны быть мягкими, и уж, само собой разумеется, никаких критических замечаний, насмешек типа: «Ну и что ты тут нарисовал? Разве так бывает?». Вопросы нужно задавать ненавязчиво, оставляя за ребенком право не отвечать на них. </w:t>
      </w:r>
    </w:p>
    <w:p w:rsidR="008B2EE6" w:rsidRPr="006C56C5" w:rsidRDefault="00F06482" w:rsidP="008B2EE6">
      <w:pPr>
        <w:numPr>
          <w:ilvl w:val="0"/>
          <w:numId w:val="2"/>
        </w:numPr>
        <w:jc w:val="both"/>
        <w:rPr>
          <w:rFonts w:ascii="Comic Sans MS" w:eastAsia="Times New Roman" w:hAnsi="Comic Sans MS" w:cs="Arial"/>
        </w:rPr>
      </w:pPr>
      <w:r w:rsidRPr="006C56C5">
        <w:rPr>
          <w:rFonts w:ascii="Comic Sans MS" w:eastAsia="Times New Roman" w:hAnsi="Comic Sans MS" w:cs="Arial"/>
        </w:rPr>
        <w:lastRenderedPageBreak/>
        <w:t>«</w:t>
      </w:r>
      <w:r w:rsidR="008B2EE6" w:rsidRPr="006C56C5">
        <w:rPr>
          <w:rFonts w:ascii="Comic Sans MS" w:eastAsia="Times New Roman" w:hAnsi="Comic Sans MS" w:cs="Arial"/>
        </w:rPr>
        <w:t>Как бы ты назвал свой рисунок? Расскажи мне о своем рисунке. Или: что происходит на рисунке?</w:t>
      </w:r>
      <w:r w:rsidRPr="006C56C5">
        <w:rPr>
          <w:rFonts w:ascii="Comic Sans MS" w:eastAsia="Times New Roman" w:hAnsi="Comic Sans MS" w:cs="Arial"/>
        </w:rPr>
        <w:t>»</w:t>
      </w:r>
      <w:r w:rsidR="008B2EE6" w:rsidRPr="006C56C5">
        <w:rPr>
          <w:rFonts w:ascii="Comic Sans MS" w:eastAsia="Times New Roman" w:hAnsi="Comic Sans MS" w:cs="Arial"/>
        </w:rPr>
        <w:t xml:space="preserve"> Ответы на эти вопросы помогают наладить беседу и уловить общее ощущение от изображения. </w:t>
      </w:r>
    </w:p>
    <w:p w:rsidR="008B2EE6" w:rsidRPr="006C56C5" w:rsidRDefault="00F06482" w:rsidP="008B2EE6">
      <w:pPr>
        <w:numPr>
          <w:ilvl w:val="0"/>
          <w:numId w:val="2"/>
        </w:numPr>
        <w:jc w:val="both"/>
        <w:rPr>
          <w:rFonts w:ascii="Comic Sans MS" w:eastAsia="Times New Roman" w:hAnsi="Comic Sans MS" w:cs="Arial"/>
        </w:rPr>
      </w:pPr>
      <w:r w:rsidRPr="006C56C5">
        <w:rPr>
          <w:rFonts w:ascii="Comic Sans MS" w:eastAsia="Times New Roman" w:hAnsi="Comic Sans MS" w:cs="Arial"/>
        </w:rPr>
        <w:t>«</w:t>
      </w:r>
      <w:r w:rsidR="008B2EE6" w:rsidRPr="006C56C5">
        <w:rPr>
          <w:rFonts w:ascii="Comic Sans MS" w:eastAsia="Times New Roman" w:hAnsi="Comic Sans MS" w:cs="Arial"/>
        </w:rPr>
        <w:t>Как себя чувствуют люди или животные на картинке?</w:t>
      </w:r>
      <w:r w:rsidRPr="006C56C5">
        <w:rPr>
          <w:rFonts w:ascii="Comic Sans MS" w:eastAsia="Times New Roman" w:hAnsi="Comic Sans MS" w:cs="Arial"/>
        </w:rPr>
        <w:t>»</w:t>
      </w:r>
      <w:r w:rsidR="008B2EE6" w:rsidRPr="006C56C5">
        <w:rPr>
          <w:rFonts w:ascii="Comic Sans MS" w:eastAsia="Times New Roman" w:hAnsi="Comic Sans MS" w:cs="Arial"/>
        </w:rPr>
        <w:t xml:space="preserve"> Любая часть рисунка, фигура или предмет, отражают те или иные переживания малыша. Все, что переживают герои рисунков, вполне вероятно, испытывает и сам ребенок. </w:t>
      </w:r>
    </w:p>
    <w:p w:rsidR="008B2EE6" w:rsidRPr="006C56C5" w:rsidRDefault="00F06482" w:rsidP="008B2EE6">
      <w:pPr>
        <w:numPr>
          <w:ilvl w:val="0"/>
          <w:numId w:val="2"/>
        </w:numPr>
        <w:jc w:val="both"/>
        <w:rPr>
          <w:rFonts w:ascii="Comic Sans MS" w:eastAsia="Times New Roman" w:hAnsi="Comic Sans MS" w:cs="Arial"/>
        </w:rPr>
      </w:pPr>
      <w:r w:rsidRPr="006C56C5">
        <w:rPr>
          <w:rFonts w:ascii="Comic Sans MS" w:eastAsia="Times New Roman" w:hAnsi="Comic Sans MS" w:cs="Arial"/>
        </w:rPr>
        <w:t>«</w:t>
      </w:r>
      <w:r w:rsidR="008B2EE6" w:rsidRPr="006C56C5">
        <w:rPr>
          <w:rFonts w:ascii="Comic Sans MS" w:eastAsia="Times New Roman" w:hAnsi="Comic Sans MS" w:cs="Arial"/>
        </w:rPr>
        <w:t>Можно ли мне спрос</w:t>
      </w:r>
      <w:r w:rsidRPr="006C56C5">
        <w:rPr>
          <w:rFonts w:ascii="Comic Sans MS" w:eastAsia="Times New Roman" w:hAnsi="Comic Sans MS" w:cs="Arial"/>
        </w:rPr>
        <w:t>ить кое-что у маленькой девочки</w:t>
      </w:r>
      <w:r w:rsidR="008B2EE6" w:rsidRPr="006C56C5">
        <w:rPr>
          <w:rFonts w:ascii="Comic Sans MS" w:eastAsia="Times New Roman" w:hAnsi="Comic Sans MS" w:cs="Arial"/>
        </w:rPr>
        <w:t xml:space="preserve"> </w:t>
      </w:r>
      <w:r w:rsidRPr="006C56C5">
        <w:rPr>
          <w:rFonts w:ascii="Comic Sans MS" w:eastAsia="Times New Roman" w:hAnsi="Comic Sans MS" w:cs="Arial"/>
        </w:rPr>
        <w:t>(</w:t>
      </w:r>
      <w:r w:rsidR="008B2EE6" w:rsidRPr="006C56C5">
        <w:rPr>
          <w:rFonts w:ascii="Comic Sans MS" w:eastAsia="Times New Roman" w:hAnsi="Comic Sans MS" w:cs="Arial"/>
        </w:rPr>
        <w:t>маленького мальчика, собаки, кошки, дома</w:t>
      </w:r>
      <w:r w:rsidRPr="006C56C5">
        <w:rPr>
          <w:rFonts w:ascii="Comic Sans MS" w:eastAsia="Times New Roman" w:hAnsi="Comic Sans MS" w:cs="Arial"/>
        </w:rPr>
        <w:t xml:space="preserve"> и т.д.)</w:t>
      </w:r>
      <w:r w:rsidR="008B2EE6" w:rsidRPr="006C56C5">
        <w:rPr>
          <w:rFonts w:ascii="Comic Sans MS" w:eastAsia="Times New Roman" w:hAnsi="Comic Sans MS" w:cs="Arial"/>
        </w:rPr>
        <w:t>?</w:t>
      </w:r>
      <w:r w:rsidRPr="006C56C5">
        <w:rPr>
          <w:rFonts w:ascii="Comic Sans MS" w:eastAsia="Times New Roman" w:hAnsi="Comic Sans MS" w:cs="Arial"/>
        </w:rPr>
        <w:t>»</w:t>
      </w:r>
      <w:r w:rsidR="008B2EE6" w:rsidRPr="006C56C5">
        <w:rPr>
          <w:rFonts w:ascii="Comic Sans MS" w:eastAsia="Times New Roman" w:hAnsi="Comic Sans MS" w:cs="Arial"/>
        </w:rPr>
        <w:t xml:space="preserve"> Давая ребенку возможность отвечать на твои вопросы за героев рисунка, ты можешь уточнить и прояснить непонятные моменты, разобраться, о каких переживаниях или страхах идет речь. </w:t>
      </w:r>
    </w:p>
    <w:p w:rsidR="008B2EE6" w:rsidRPr="006C56C5" w:rsidRDefault="008B2EE6" w:rsidP="006C56C5">
      <w:pPr>
        <w:pStyle w:val="a3"/>
        <w:spacing w:before="0" w:beforeAutospacing="0" w:after="0" w:afterAutospacing="0"/>
        <w:rPr>
          <w:rFonts w:ascii="Comic Sans MS" w:hAnsi="Comic Sans MS" w:cs="Arial"/>
        </w:rPr>
      </w:pPr>
      <w:r w:rsidRPr="006C56C5">
        <w:rPr>
          <w:rFonts w:ascii="Comic Sans MS" w:hAnsi="Comic Sans MS" w:cs="Arial"/>
        </w:rPr>
        <w:t>Свободное творчество является обязательным условием</w:t>
      </w:r>
      <w:r w:rsidR="00F06482" w:rsidRPr="006C56C5">
        <w:rPr>
          <w:rFonts w:ascii="Comic Sans MS" w:hAnsi="Comic Sans MS" w:cs="Arial"/>
        </w:rPr>
        <w:t xml:space="preserve"> развития малыша</w:t>
      </w:r>
      <w:r w:rsidRPr="006C56C5">
        <w:rPr>
          <w:rFonts w:ascii="Comic Sans MS" w:hAnsi="Comic Sans MS" w:cs="Arial"/>
        </w:rPr>
        <w:t>. Ребёнку желательно дать возможность рисовать в разное время дня, использовать разные виды красок, карандашей, фломастеров. Выбирать листы разных форматов (от блокнота до ватмана</w:t>
      </w:r>
      <w:r w:rsidR="00F06482" w:rsidRPr="006C56C5">
        <w:rPr>
          <w:rFonts w:ascii="Comic Sans MS" w:hAnsi="Comic Sans MS" w:cs="Arial"/>
        </w:rPr>
        <w:t xml:space="preserve">). </w:t>
      </w:r>
      <w:r w:rsidRPr="006C56C5">
        <w:rPr>
          <w:rFonts w:ascii="Comic Sans MS" w:hAnsi="Comic Sans MS" w:cs="Arial"/>
        </w:rPr>
        <w:t>Второе необходимое условие для диагностического процесса – искреннее и тёплое общение ребёнка с родителем. Если Вы раздражены, никак не «отключитесь» от проблем на работе, лу</w:t>
      </w:r>
      <w:r w:rsidR="00F06482" w:rsidRPr="006C56C5">
        <w:rPr>
          <w:rFonts w:ascii="Comic Sans MS" w:hAnsi="Comic Sans MS" w:cs="Arial"/>
        </w:rPr>
        <w:t>чше не начинать анализ рисунка</w:t>
      </w:r>
      <w:r w:rsidRPr="006C56C5">
        <w:rPr>
          <w:rFonts w:ascii="Comic Sans MS" w:hAnsi="Comic Sans MS" w:cs="Arial"/>
        </w:rPr>
        <w:t xml:space="preserve">. Помните, что дети очень чуткие, они быстро распознают ситуацию и вы можете не получить достоверного результата. </w:t>
      </w:r>
    </w:p>
    <w:p w:rsidR="008B2EE6" w:rsidRPr="006C56C5" w:rsidRDefault="002F0F42" w:rsidP="006C56C5">
      <w:pPr>
        <w:pStyle w:val="a3"/>
        <w:spacing w:before="0" w:beforeAutospacing="0" w:after="0" w:afterAutospacing="0"/>
        <w:rPr>
          <w:rFonts w:ascii="Comic Sans MS" w:hAnsi="Comic Sans MS" w:cs="Arial"/>
        </w:rPr>
      </w:pPr>
      <w:r w:rsidRPr="006C56C5">
        <w:rPr>
          <w:rFonts w:ascii="Comic Sans MS" w:hAnsi="Comic Sans MS" w:cs="Arial"/>
          <w:noProof/>
        </w:rPr>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048250" cy="3371850"/>
            <wp:effectExtent l="114300" t="133350" r="95250" b="133350"/>
            <wp:wrapNone/>
            <wp:docPr id="18" name="Рисунок 17" descr="Bridgestone%20dreams%20at%20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20dreams%20at%20heart.jpg"/>
                    <pic:cNvPicPr/>
                  </pic:nvPicPr>
                  <pic:blipFill>
                    <a:blip r:embed="rId12" cstate="print"/>
                    <a:stretch>
                      <a:fillRect/>
                    </a:stretch>
                  </pic:blipFill>
                  <pic:spPr>
                    <a:xfrm rot="21394154">
                      <a:off x="0" y="0"/>
                      <a:ext cx="5048250" cy="3371850"/>
                    </a:xfrm>
                    <a:prstGeom prst="rect">
                      <a:avLst/>
                    </a:prstGeom>
                  </pic:spPr>
                </pic:pic>
              </a:graphicData>
            </a:graphic>
          </wp:anchor>
        </w:drawing>
      </w:r>
      <w:r w:rsidR="008B2EE6" w:rsidRPr="006C56C5">
        <w:rPr>
          <w:rFonts w:ascii="Comic Sans MS" w:hAnsi="Comic Sans MS" w:cs="Arial"/>
        </w:rPr>
        <w:t xml:space="preserve">Рисунок может служить мостиком, который соединит родителя и ребёнка. Само по себе рисование, а после – искреннее и чуткое обсуждение нарисованного, уже может принести великий терапевтический эффект. В процессе рисования можно «вводить» в картину поддерживающего и ободряющего персонажа. Например, если ребёнок постоянно рисует себя маленькой беспомощной рыбкой, можно подрисовать ей подружку – большую и добрую акулу, озвучить их знакомство, разговор и если вашему ребёнку придётся по душе новый друг, он будет использовать его силу и дружбу не только в будущих рисунках, но и в жизни, когда будет необходима поддержка. </w:t>
      </w:r>
    </w:p>
    <w:p w:rsidR="008B2EE6" w:rsidRPr="006C56C5" w:rsidRDefault="008B2EE6" w:rsidP="008B2EE6">
      <w:pPr>
        <w:jc w:val="both"/>
        <w:rPr>
          <w:rFonts w:ascii="Comic Sans MS" w:eastAsia="Times New Roman" w:hAnsi="Comic Sans MS" w:cs="Arial"/>
        </w:rPr>
      </w:pPr>
    </w:p>
    <w:p w:rsidR="0003432F" w:rsidRPr="006C56C5" w:rsidRDefault="0003432F">
      <w:pPr>
        <w:rPr>
          <w:rFonts w:ascii="Comic Sans MS" w:hAnsi="Comic Sans MS"/>
        </w:rPr>
      </w:pPr>
    </w:p>
    <w:sectPr w:rsidR="0003432F" w:rsidRPr="006C56C5" w:rsidSect="002D2C5E">
      <w:pgSz w:w="11906" w:h="16838"/>
      <w:pgMar w:top="1135" w:right="991" w:bottom="993" w:left="993"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5B" w:rsidRDefault="0033685B" w:rsidP="00D6329B">
      <w:r>
        <w:separator/>
      </w:r>
    </w:p>
  </w:endnote>
  <w:endnote w:type="continuationSeparator" w:id="0">
    <w:p w:rsidR="0033685B" w:rsidRDefault="0033685B" w:rsidP="00D632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5B" w:rsidRDefault="0033685B" w:rsidP="00D6329B">
      <w:r>
        <w:separator/>
      </w:r>
    </w:p>
  </w:footnote>
  <w:footnote w:type="continuationSeparator" w:id="0">
    <w:p w:rsidR="0033685B" w:rsidRDefault="0033685B" w:rsidP="00D63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4D1E"/>
    <w:multiLevelType w:val="multilevel"/>
    <w:tmpl w:val="7BA4B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4B55251"/>
    <w:multiLevelType w:val="multilevel"/>
    <w:tmpl w:val="5A72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4098">
      <o:colormru v:ext="edit" colors="#ffc"/>
      <o:colormenu v:ext="edit" fillcolor="none" strokecolor="none [2404]"/>
    </o:shapedefaults>
  </w:hdrShapeDefaults>
  <w:footnotePr>
    <w:footnote w:id="-1"/>
    <w:footnote w:id="0"/>
  </w:footnotePr>
  <w:endnotePr>
    <w:endnote w:id="-1"/>
    <w:endnote w:id="0"/>
  </w:endnotePr>
  <w:compat/>
  <w:rsids>
    <w:rsidRoot w:val="008B2EE6"/>
    <w:rsid w:val="0003432F"/>
    <w:rsid w:val="002D2C5E"/>
    <w:rsid w:val="002F0F42"/>
    <w:rsid w:val="0033685B"/>
    <w:rsid w:val="00401F72"/>
    <w:rsid w:val="006C56C5"/>
    <w:rsid w:val="008860BB"/>
    <w:rsid w:val="008B2EE6"/>
    <w:rsid w:val="009A0935"/>
    <w:rsid w:val="00D6329B"/>
    <w:rsid w:val="00F0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c"/>
      <o:colormenu v:ext="edit" fillcolor="none"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E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B2EE6"/>
    <w:pPr>
      <w:spacing w:before="100" w:beforeAutospacing="1" w:after="100" w:afterAutospacing="1"/>
      <w:outlineLvl w:val="0"/>
    </w:pPr>
    <w:rPr>
      <w:rFonts w:ascii="Arial" w:hAnsi="Arial" w:cs="Arial"/>
      <w:b/>
      <w:bCs/>
      <w:i/>
      <w:iCs/>
      <w:color w:val="0064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EE6"/>
    <w:rPr>
      <w:rFonts w:ascii="Arial" w:eastAsiaTheme="minorEastAsia" w:hAnsi="Arial" w:cs="Arial"/>
      <w:b/>
      <w:bCs/>
      <w:i/>
      <w:iCs/>
      <w:color w:val="006400"/>
      <w:kern w:val="36"/>
      <w:sz w:val="26"/>
      <w:szCs w:val="26"/>
      <w:lang w:eastAsia="ru-RU"/>
    </w:rPr>
  </w:style>
  <w:style w:type="paragraph" w:styleId="a3">
    <w:name w:val="Normal (Web)"/>
    <w:basedOn w:val="a"/>
    <w:uiPriority w:val="99"/>
    <w:semiHidden/>
    <w:unhideWhenUsed/>
    <w:rsid w:val="008B2EE6"/>
    <w:pPr>
      <w:spacing w:before="100" w:beforeAutospacing="1" w:after="100" w:afterAutospacing="1"/>
      <w:ind w:firstLine="300"/>
      <w:jc w:val="both"/>
    </w:pPr>
  </w:style>
  <w:style w:type="character" w:styleId="a4">
    <w:name w:val="Emphasis"/>
    <w:basedOn w:val="a0"/>
    <w:uiPriority w:val="20"/>
    <w:qFormat/>
    <w:rsid w:val="008B2EE6"/>
    <w:rPr>
      <w:i/>
      <w:iCs/>
    </w:rPr>
  </w:style>
  <w:style w:type="paragraph" w:styleId="a5">
    <w:name w:val="header"/>
    <w:basedOn w:val="a"/>
    <w:link w:val="a6"/>
    <w:uiPriority w:val="99"/>
    <w:semiHidden/>
    <w:unhideWhenUsed/>
    <w:rsid w:val="00D6329B"/>
    <w:pPr>
      <w:tabs>
        <w:tab w:val="center" w:pos="4677"/>
        <w:tab w:val="right" w:pos="9355"/>
      </w:tabs>
    </w:pPr>
  </w:style>
  <w:style w:type="character" w:customStyle="1" w:styleId="a6">
    <w:name w:val="Верхний колонтитул Знак"/>
    <w:basedOn w:val="a0"/>
    <w:link w:val="a5"/>
    <w:uiPriority w:val="99"/>
    <w:semiHidden/>
    <w:rsid w:val="00D6329B"/>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D6329B"/>
    <w:pPr>
      <w:tabs>
        <w:tab w:val="center" w:pos="4677"/>
        <w:tab w:val="right" w:pos="9355"/>
      </w:tabs>
    </w:pPr>
  </w:style>
  <w:style w:type="character" w:customStyle="1" w:styleId="a8">
    <w:name w:val="Нижний колонтитул Знак"/>
    <w:basedOn w:val="a0"/>
    <w:link w:val="a7"/>
    <w:uiPriority w:val="99"/>
    <w:semiHidden/>
    <w:rsid w:val="00D6329B"/>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F06482"/>
    <w:rPr>
      <w:rFonts w:ascii="Tahoma" w:hAnsi="Tahoma" w:cs="Tahoma"/>
      <w:sz w:val="16"/>
      <w:szCs w:val="16"/>
    </w:rPr>
  </w:style>
  <w:style w:type="character" w:customStyle="1" w:styleId="aa">
    <w:name w:val="Текст выноски Знак"/>
    <w:basedOn w:val="a0"/>
    <w:link w:val="a9"/>
    <w:uiPriority w:val="99"/>
    <w:semiHidden/>
    <w:rsid w:val="00F0648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1497</Words>
  <Characters>9257</Characters>
  <Application>Microsoft Office Word</Application>
  <DocSecurity>0</DocSecurity>
  <Lines>159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Кэт</dc:creator>
  <cp:lastModifiedBy>Кэт</cp:lastModifiedBy>
  <cp:revision>3</cp:revision>
  <dcterms:created xsi:type="dcterms:W3CDTF">2010-11-08T19:43:00Z</dcterms:created>
  <dcterms:modified xsi:type="dcterms:W3CDTF">2011-01-17T17:29:00Z</dcterms:modified>
</cp:coreProperties>
</file>