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C" w:rsidRPr="00ED6F4C" w:rsidRDefault="00ED6F4C" w:rsidP="00594AB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6F4C">
        <w:rPr>
          <w:rFonts w:ascii="Times New Roman" w:hAnsi="Times New Roman" w:cs="Times New Roman"/>
          <w:b/>
          <w:color w:val="FF0000"/>
          <w:sz w:val="36"/>
          <w:szCs w:val="36"/>
        </w:rPr>
        <w:t>Из чего же, из чего же, из чего же сделаны наши детишки…</w:t>
      </w:r>
    </w:p>
    <w:p w:rsidR="00896B0E" w:rsidRDefault="00C61F8A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люди, людям свойственно общаться. Часто предметом разговора становятся наши замечательные дети, и вот тогда от родителей мы слышим</w:t>
      </w:r>
      <w:r w:rsidR="00FF534D">
        <w:rPr>
          <w:rFonts w:ascii="Times New Roman" w:hAnsi="Times New Roman" w:cs="Times New Roman"/>
          <w:sz w:val="28"/>
          <w:szCs w:val="28"/>
        </w:rPr>
        <w:t xml:space="preserve"> такие высказывания:</w:t>
      </w:r>
    </w:p>
    <w:p w:rsidR="00FF534D" w:rsidRDefault="00FF534D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 любят, когда им читают, и многие читают сами. Они чересчур тревожные,</w:t>
      </w:r>
      <w:r w:rsidR="00C61F8A">
        <w:rPr>
          <w:rFonts w:ascii="Times New Roman" w:hAnsi="Times New Roman" w:cs="Times New Roman"/>
          <w:sz w:val="28"/>
          <w:szCs w:val="28"/>
        </w:rPr>
        <w:t xml:space="preserve"> зачастую агрессивные, очень умные, но неорганизованные, добрые, наивные, любознательные, очень любят играть и нуждаются в нашей поддержке, любви и заботе.</w:t>
      </w:r>
    </w:p>
    <w:p w:rsidR="00C61F8A" w:rsidRDefault="00C61F8A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 дочерью нет никаких проблем.</w:t>
      </w:r>
    </w:p>
    <w:p w:rsidR="00C61F8A" w:rsidRDefault="00C61F8A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что делать с сыном, не сидит ни одной минуты!</w:t>
      </w:r>
    </w:p>
    <w:p w:rsidR="00C61F8A" w:rsidRDefault="00C61F8A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нас такой упрямый. Если не захочет, никто не заставит, а с дочерью у нас таких проблем не было!</w:t>
      </w:r>
    </w:p>
    <w:p w:rsidR="00C61F8A" w:rsidRDefault="00C61F8A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Машинки девать некуда, а сын просит купить еще и еще…</w:t>
      </w:r>
    </w:p>
    <w:p w:rsidR="00C61F8A" w:rsidRDefault="00C61F8A" w:rsidP="00594A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столько кукол!</w:t>
      </w:r>
    </w:p>
    <w:p w:rsidR="00C61F8A" w:rsidRDefault="00C61F8A" w:rsidP="00594AB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Итак, почему все – таки дети такие разные? Наверное</w:t>
      </w:r>
      <w:r w:rsidR="00F20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потому, что они делятся на …мальчиков и девочек. </w:t>
      </w:r>
    </w:p>
    <w:p w:rsidR="00F2079E" w:rsidRDefault="00F2079E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детских садов все чаще стало появляться понятие «Гендерный подход в воспитании». В связи с новыми требованиями к образовательной программе  формирование гендерной принадлежности – одна из задач, стоящих перед современными педагогами. </w:t>
      </w:r>
    </w:p>
    <w:p w:rsidR="00F2079E" w:rsidRDefault="00F2079E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резонный вопрос: когда начинать гендерное в</w:t>
      </w:r>
      <w:r w:rsidR="0072211F">
        <w:rPr>
          <w:rFonts w:ascii="Times New Roman" w:hAnsi="Times New Roman" w:cs="Times New Roman"/>
          <w:sz w:val="28"/>
          <w:szCs w:val="28"/>
        </w:rPr>
        <w:t>оспитание? Специалисты пришли к</w:t>
      </w:r>
      <w:r>
        <w:rPr>
          <w:rFonts w:ascii="Times New Roman" w:hAnsi="Times New Roman" w:cs="Times New Roman"/>
          <w:sz w:val="28"/>
          <w:szCs w:val="28"/>
        </w:rPr>
        <w:t xml:space="preserve"> мнению, что  гендерное воспитание должно осуществляться с самого раннего возраста, когда дети еще не посещают детский сад, а значит – в семье. Дети, как правило, стараются быть похожими на своих родителей и копируют их модель поведения. Если малыши до  3 лет еще не совсем могут дифференцировать сверстников по полу, то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вполне способны различать мальчиков и девочек. Следует заметить, что каждая возрастная группа детей по 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осваивает гендерные роли.</w:t>
      </w:r>
    </w:p>
    <w:p w:rsidR="00F2079E" w:rsidRDefault="00EC20C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72211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лет имеет первоначальные представления о собственной гендерной принадлежности, аргументирует ее по ряду признаков (одежда, предпочтения в играх, игрушках, прическе и т.д.) Начинает проявлять интерес, внимание,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заботу по отношению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детям другого пола.</w:t>
      </w:r>
    </w:p>
    <w:p w:rsidR="00EC20CD" w:rsidRDefault="00EC20C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4 – 5 лет ребенок способен обозначать свою гендерную принадлежность, аргументировать ее по ряду признаков («я мальчик, я ношу брючки, а не  платьица, у меня короткая прическа»); проявляют стремление к взрослению в соответствии с адекватной гендерной ролью: мальчик – сын,  внук, брат, отец, мужчина; девочка – дочь, внучка, сестра, мать, женщина.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играх мальчики стараются выбирать задания, требующие проявления силовых качеств</w:t>
      </w:r>
      <w:r w:rsidR="000E53F9">
        <w:rPr>
          <w:rFonts w:ascii="Times New Roman" w:hAnsi="Times New Roman" w:cs="Times New Roman"/>
          <w:sz w:val="28"/>
          <w:szCs w:val="28"/>
        </w:rPr>
        <w:t>, а девочки реализуют себя в играх «Дочки – матери», «Балерина» и больше тяготеют к «красивым» действиям. К 5 годам дети имеют представления о некоторых мужских и женских профессиях, поведения в общении, видах отдыха, отдельных мужских и женских качествах.</w:t>
      </w:r>
    </w:p>
    <w:p w:rsidR="000E53F9" w:rsidRDefault="000E53F9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6 лет у ребенка формируется система первичной гендерной идентичности, поэтому после 6 лет воспитательные воздействия на формирование отдельных ее сторон уже гораздо менее эффективны.</w:t>
      </w:r>
    </w:p>
    <w:p w:rsidR="000E53F9" w:rsidRDefault="000E53F9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дети имеют дифференцированное представление от своей гендерной принадлежности по существенным признакам (женские и мужские качества, особенности проявления, эмоций,</w:t>
      </w:r>
      <w:r w:rsidR="00760917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специфика гендерного поведения)</w:t>
      </w:r>
      <w:r w:rsidR="00760917">
        <w:rPr>
          <w:rFonts w:ascii="Times New Roman" w:hAnsi="Times New Roman" w:cs="Times New Roman"/>
          <w:sz w:val="28"/>
          <w:szCs w:val="28"/>
        </w:rPr>
        <w:t xml:space="preserve">. Дошкольники оценивают свои поступки в соответствии с гендерной принадлежностью, прогнозируют варианты разрешения различных ситуаций общения с детьми своего и противоположного пола. </w:t>
      </w:r>
    </w:p>
    <w:p w:rsidR="00760917" w:rsidRDefault="00760917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обосновании выбора сверстников противоположного пола мальчики опираются на такие качества  девочек, как красота, нежность, ласковость, а девочки  - на такие, как сила, способность заступиться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другого. При этом если мальчики обладают ярко выраженными женскими качествами, то </w:t>
      </w:r>
      <w:r w:rsidR="0072211F">
        <w:rPr>
          <w:rFonts w:ascii="Times New Roman" w:hAnsi="Times New Roman" w:cs="Times New Roman"/>
          <w:sz w:val="28"/>
          <w:szCs w:val="28"/>
        </w:rPr>
        <w:t>они отвергаются мальчишеским обществом, девочки же принимают в свою компанию таких мальчиков. В 5-6 лет дети имеют представление о внешней красоте мужчин и женщин; устанавливают связи между профессиями мужчин и женщин.</w:t>
      </w:r>
    </w:p>
    <w:p w:rsidR="0072211F" w:rsidRDefault="00153A3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 годам дети определяют перспективы взросления в связи с </w:t>
      </w:r>
      <w:r w:rsidR="0072211F">
        <w:rPr>
          <w:rFonts w:ascii="Times New Roman" w:hAnsi="Times New Roman" w:cs="Times New Roman"/>
          <w:sz w:val="28"/>
          <w:szCs w:val="28"/>
        </w:rPr>
        <w:t>гендерной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DD4690" w:rsidRDefault="00DD4690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думать, что мальчики и девочки различаются только по половому поведению. Психологи установили, что у детей разного пола и психические познавательные процессы</w:t>
      </w:r>
      <w:r w:rsidR="00153A3D">
        <w:rPr>
          <w:rFonts w:ascii="Times New Roman" w:hAnsi="Times New Roman" w:cs="Times New Roman"/>
          <w:sz w:val="28"/>
          <w:szCs w:val="28"/>
        </w:rPr>
        <w:t xml:space="preserve"> развиваются по – </w:t>
      </w:r>
      <w:proofErr w:type="gramStart"/>
      <w:r w:rsidR="00153A3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53A3D">
        <w:rPr>
          <w:rFonts w:ascii="Times New Roman" w:hAnsi="Times New Roman" w:cs="Times New Roman"/>
          <w:sz w:val="28"/>
          <w:szCs w:val="28"/>
        </w:rPr>
        <w:t>.</w:t>
      </w:r>
    </w:p>
    <w:p w:rsidR="0080559D" w:rsidRDefault="0080559D" w:rsidP="00594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педагоги зря поднимают такую проблему? Давайте обсудим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нужно ли гендерное воспитание? </w:t>
      </w:r>
    </w:p>
    <w:p w:rsidR="0080559D" w:rsidRDefault="0080559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предложить Вам небольшую деловую игру «Ораторы – оппоненты – эксперты». Разделимся на группы (раздать бумажки). </w:t>
      </w:r>
    </w:p>
    <w:p w:rsidR="0080559D" w:rsidRDefault="0080559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Ораторы – люди, отстаивающие свою точку зрения. Приводят веские доводы, которые подтверждают их мнение.</w:t>
      </w:r>
    </w:p>
    <w:p w:rsidR="0080559D" w:rsidRDefault="0080559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Оппоненты – группа, которая отстаивает противоположную точку зрения, даже если не согласны с ней. Им необходимо привести такие аргументы, которые не  оставят сомнений в правоте именно их точки зрения.</w:t>
      </w:r>
    </w:p>
    <w:p w:rsidR="00B80FD4" w:rsidRDefault="0080559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Эксперты – выслушают и тех и других</w:t>
      </w:r>
      <w:r w:rsidR="00B80FD4">
        <w:rPr>
          <w:rFonts w:ascii="Times New Roman" w:hAnsi="Times New Roman" w:cs="Times New Roman"/>
          <w:sz w:val="28"/>
          <w:szCs w:val="28"/>
        </w:rPr>
        <w:t>, могут согласиться и  с той и с иной группой, а могут высказать и свое мнение.</w:t>
      </w:r>
    </w:p>
    <w:p w:rsidR="0080559D" w:rsidRDefault="0080559D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ораторов и оппонентов я хочу предложить для обсуждения такой вопрос: «Где нужно вести гендерное воспитание, в семье или детском саду? Постарайтесь обосновать свой ответ. Ораторы – приведите 5 причин, по которым такие вопросы стоит решать только в семье. Оппоненты – 5 причин, что ими стоит заниматься только в детском саду. Экспертам предлагается выслушать мнения обеих групп и вывести наиболее приемлемый, по их мнению, вариант.</w:t>
      </w:r>
    </w:p>
    <w:p w:rsidR="00B80FD4" w:rsidRDefault="00B80FD4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поменяемся ролями. Теперь обсудим – важно ли для воспитания 2 родителя или достаточно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80FD4" w:rsidRDefault="00B80FD4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деловая игра.</w:t>
      </w:r>
    </w:p>
    <w:p w:rsidR="00B80FD4" w:rsidRDefault="00B80FD4" w:rsidP="00594A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постарайтесь определить, какие из характеристик подходят к мальчикам, а какие – девочкам.</w:t>
      </w:r>
    </w:p>
    <w:p w:rsidR="00B80FD4" w:rsidRP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Нежность</w:t>
      </w:r>
    </w:p>
    <w:p w:rsidR="00B80FD4" w:rsidRP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Ласковость</w:t>
      </w:r>
    </w:p>
    <w:p w:rsidR="00B80FD4" w:rsidRP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Мужественность</w:t>
      </w:r>
    </w:p>
    <w:p w:rsidR="00B80FD4" w:rsidRP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Застенчивость</w:t>
      </w:r>
    </w:p>
    <w:p w:rsidR="00B80FD4" w:rsidRP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Смелость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FD4">
        <w:rPr>
          <w:rFonts w:ascii="Times New Roman" w:hAnsi="Times New Roman" w:cs="Times New Roman"/>
          <w:sz w:val="28"/>
          <w:szCs w:val="28"/>
        </w:rPr>
        <w:t>Находчивость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Отзывчивость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Решительность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Стеснительность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помочь</w:t>
      </w:r>
    </w:p>
    <w:p w:rsidR="00B80FD4" w:rsidRDefault="00B80FD4" w:rsidP="0059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211F" w:rsidRPr="00594AB5" w:rsidRDefault="00B80FD4" w:rsidP="00594AB5">
      <w:pPr>
        <w:pStyle w:val="a4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и мальчики, и девочки могут быть как застенчивым</w:t>
      </w:r>
      <w:r w:rsidR="0088797F">
        <w:rPr>
          <w:rFonts w:ascii="Times New Roman" w:hAnsi="Times New Roman" w:cs="Times New Roman"/>
          <w:sz w:val="28"/>
          <w:szCs w:val="28"/>
        </w:rPr>
        <w:t>и, так и смелыми и решительными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97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стоит забывать об этом, но и нельзя</w:t>
      </w:r>
      <w:r w:rsidR="00594AB5">
        <w:rPr>
          <w:rFonts w:ascii="Times New Roman" w:hAnsi="Times New Roman" w:cs="Times New Roman"/>
          <w:sz w:val="28"/>
          <w:szCs w:val="28"/>
        </w:rPr>
        <w:t xml:space="preserve"> не отметить особенности психики мальчиков и девочек, а поэтому </w:t>
      </w:r>
      <w:r w:rsidR="00DD4690">
        <w:rPr>
          <w:rFonts w:ascii="Times New Roman" w:hAnsi="Times New Roman" w:cs="Times New Roman"/>
          <w:sz w:val="28"/>
          <w:szCs w:val="28"/>
        </w:rPr>
        <w:t>давайте попробуем,  исходя из психофизиологических особенностей мальчиков и девочек, вывести некоторые советы.</w:t>
      </w:r>
    </w:p>
    <w:p w:rsidR="00DD4690" w:rsidRDefault="00DD4690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 мальчиков развивать мелкую моторику, для этого используйте</w:t>
      </w:r>
      <w:r w:rsidR="00153A3D">
        <w:rPr>
          <w:rFonts w:ascii="Times New Roman" w:hAnsi="Times New Roman" w:cs="Times New Roman"/>
          <w:sz w:val="28"/>
          <w:szCs w:val="28"/>
        </w:rPr>
        <w:t xml:space="preserve"> соответствующие игры, вышивку, шитье; у девочек – крупную, для чего подойдут игры с мячом, подвижные игры.</w:t>
      </w:r>
    </w:p>
    <w:p w:rsidR="00153A3D" w:rsidRDefault="00153A3D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все игрушки доступными мальчикам для экспериментирования с ними. Для девочек подойдут песок, вода, чтобы можно было практически осуществлять разные варианты поиска, обсуждать их совместно.</w:t>
      </w:r>
    </w:p>
    <w:p w:rsidR="00153A3D" w:rsidRDefault="00153A3D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 необходимо разъяснять задачу, проблемную ситуацию, давать указания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течение минуты, прежде чем они приступят к работе.</w:t>
      </w:r>
    </w:p>
    <w:p w:rsidR="00153A3D" w:rsidRDefault="00153A3D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Используйте различные головоломки для девочек.</w:t>
      </w:r>
    </w:p>
    <w:p w:rsidR="00153A3D" w:rsidRDefault="00153A3D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мальчикам возможность выражать свои чувс</w:t>
      </w:r>
      <w:r w:rsidR="00414695">
        <w:rPr>
          <w:rFonts w:ascii="Times New Roman" w:hAnsi="Times New Roman" w:cs="Times New Roman"/>
          <w:sz w:val="28"/>
          <w:szCs w:val="28"/>
        </w:rPr>
        <w:t>тва и только потом обсуждайте и</w:t>
      </w:r>
      <w:r>
        <w:rPr>
          <w:rFonts w:ascii="Times New Roman" w:hAnsi="Times New Roman" w:cs="Times New Roman"/>
          <w:sz w:val="28"/>
          <w:szCs w:val="28"/>
        </w:rPr>
        <w:t>х с ними. Учите мальчиков пользоваться только конкретными, связанными  с эмоциями словами.</w:t>
      </w:r>
    </w:p>
    <w:p w:rsidR="00153A3D" w:rsidRDefault="00ED6F4C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Экспериментируйте вместе с девочками с трехмерным пространством; используйте иллюстративность, наглядность, образность в работе с математическими вычислениями и в конструировании, этот поможет сделать математические представления для них более конкретными, доступными для пони мания.</w:t>
      </w:r>
    </w:p>
    <w:p w:rsidR="00ED6F4C" w:rsidRDefault="00ED6F4C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ED6F4C" w:rsidRDefault="00ED6F4C" w:rsidP="00594A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и  мальчиков, и девочек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 обоих полов гордиться своими достижениями, повысить мотивацию успешного решения задач.</w:t>
      </w:r>
    </w:p>
    <w:p w:rsidR="00594AB5" w:rsidRPr="00DD4690" w:rsidRDefault="00594AB5" w:rsidP="00594AB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Вами рассмотрели важные вопросы гендерного воспитания, и, надеюсь, будем плодотворно сотрудничать в этом направлении. Спасибо за внимание!</w:t>
      </w:r>
    </w:p>
    <w:sectPr w:rsidR="00594AB5" w:rsidRPr="00DD4690" w:rsidSect="004A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64"/>
      </v:shape>
    </w:pict>
  </w:numPicBullet>
  <w:abstractNum w:abstractNumId="0">
    <w:nsid w:val="11523A2C"/>
    <w:multiLevelType w:val="hybridMultilevel"/>
    <w:tmpl w:val="B8D2CC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6E44"/>
    <w:multiLevelType w:val="hybridMultilevel"/>
    <w:tmpl w:val="CA06ED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3C"/>
    <w:rsid w:val="000E53F9"/>
    <w:rsid w:val="00153A3D"/>
    <w:rsid w:val="003E3A7F"/>
    <w:rsid w:val="003F3B7C"/>
    <w:rsid w:val="00414695"/>
    <w:rsid w:val="004A2E8B"/>
    <w:rsid w:val="00594AB5"/>
    <w:rsid w:val="00610F5C"/>
    <w:rsid w:val="0072211F"/>
    <w:rsid w:val="00760917"/>
    <w:rsid w:val="007D6BC7"/>
    <w:rsid w:val="007F3D3C"/>
    <w:rsid w:val="0080559D"/>
    <w:rsid w:val="0088797F"/>
    <w:rsid w:val="00896B0E"/>
    <w:rsid w:val="009553ED"/>
    <w:rsid w:val="00B80FD4"/>
    <w:rsid w:val="00C61F8A"/>
    <w:rsid w:val="00DD4690"/>
    <w:rsid w:val="00EC20CD"/>
    <w:rsid w:val="00ED6F4C"/>
    <w:rsid w:val="00F2079E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4D"/>
    <w:pPr>
      <w:ind w:left="720"/>
      <w:contextualSpacing/>
    </w:pPr>
  </w:style>
  <w:style w:type="paragraph" w:styleId="a4">
    <w:name w:val="No Spacing"/>
    <w:uiPriority w:val="1"/>
    <w:qFormat/>
    <w:rsid w:val="00B80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4D"/>
    <w:pPr>
      <w:ind w:left="720"/>
      <w:contextualSpacing/>
    </w:pPr>
  </w:style>
  <w:style w:type="paragraph" w:styleId="a4">
    <w:name w:val="No Spacing"/>
    <w:uiPriority w:val="1"/>
    <w:qFormat/>
    <w:rsid w:val="00B80F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андрей</cp:lastModifiedBy>
  <cp:revision>6</cp:revision>
  <dcterms:created xsi:type="dcterms:W3CDTF">2012-02-07T20:48:00Z</dcterms:created>
  <dcterms:modified xsi:type="dcterms:W3CDTF">2012-12-13T16:27:00Z</dcterms:modified>
</cp:coreProperties>
</file>