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B6" w:rsidRDefault="00A617B6" w:rsidP="00A617B6">
      <w:pPr>
        <w:rPr>
          <w:b/>
          <w:sz w:val="44"/>
        </w:rPr>
      </w:pPr>
      <w:r>
        <w:rPr>
          <w:b/>
          <w:sz w:val="44"/>
        </w:rPr>
        <w:t>План урока «Существительные общего рода»</w:t>
      </w:r>
    </w:p>
    <w:p w:rsidR="00A617B6" w:rsidRDefault="00A617B6" w:rsidP="00A617B6">
      <w:pPr>
        <w:rPr>
          <w:b/>
          <w:i/>
          <w:sz w:val="40"/>
          <w:szCs w:val="40"/>
        </w:rPr>
      </w:pPr>
      <w:r>
        <w:rPr>
          <w:b/>
          <w:sz w:val="36"/>
          <w:szCs w:val="36"/>
        </w:rPr>
        <w:t xml:space="preserve">Тема: </w:t>
      </w:r>
      <w:r>
        <w:rPr>
          <w:b/>
          <w:i/>
          <w:sz w:val="40"/>
          <w:szCs w:val="40"/>
        </w:rPr>
        <w:t>Существительные общего рода.</w:t>
      </w:r>
    </w:p>
    <w:p w:rsidR="00A617B6" w:rsidRDefault="00A617B6" w:rsidP="00A617B6">
      <w:pPr>
        <w:rPr>
          <w:b/>
          <w:sz w:val="36"/>
          <w:szCs w:val="36"/>
        </w:rPr>
      </w:pPr>
      <w:r>
        <w:rPr>
          <w:b/>
          <w:sz w:val="36"/>
          <w:szCs w:val="36"/>
        </w:rPr>
        <w:t>Цели.</w:t>
      </w:r>
    </w:p>
    <w:p w:rsidR="00A617B6" w:rsidRDefault="00A617B6" w:rsidP="00A617B6">
      <w:pPr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b/>
          <w:sz w:val="32"/>
          <w:szCs w:val="32"/>
        </w:rPr>
        <w:t>Образовательная:</w:t>
      </w:r>
    </w:p>
    <w:p w:rsidR="00A617B6" w:rsidRDefault="00A617B6" w:rsidP="00A617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1.Ознакомить учащихся с понятием «существительное общего </w:t>
      </w:r>
    </w:p>
    <w:p w:rsidR="00A617B6" w:rsidRDefault="00A617B6" w:rsidP="00A617B6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рода»</w:t>
      </w: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ab/>
        <w:t>2. Повторить изобразительно-выразительные средства.</w:t>
      </w: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(подготовка к ЕГЭ)</w:t>
      </w:r>
    </w:p>
    <w:p w:rsidR="00A617B6" w:rsidRDefault="00A617B6" w:rsidP="00A617B6">
      <w:pPr>
        <w:tabs>
          <w:tab w:val="left" w:pos="1485"/>
        </w:tabs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32"/>
          <w:szCs w:val="32"/>
        </w:rPr>
        <w:t>Развивающая:</w:t>
      </w: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ab/>
        <w:t>1. Развивать у учащихся умение делать выводы.</w:t>
      </w:r>
    </w:p>
    <w:p w:rsidR="00A617B6" w:rsidRDefault="00A617B6" w:rsidP="00A617B6">
      <w:pPr>
        <w:tabs>
          <w:tab w:val="left" w:pos="14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Воспитательная: </w:t>
      </w:r>
    </w:p>
    <w:p w:rsidR="00A617B6" w:rsidRDefault="00A617B6" w:rsidP="00A617B6">
      <w:pPr>
        <w:numPr>
          <w:ilvl w:val="0"/>
          <w:numId w:val="1"/>
        </w:numPr>
        <w:tabs>
          <w:tab w:val="left" w:pos="14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интерес к родному языку.</w:t>
      </w: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Оборудование: доска, опорные конспекты, карточки.</w:t>
      </w:r>
    </w:p>
    <w:p w:rsidR="00A617B6" w:rsidRDefault="00A617B6" w:rsidP="00A617B6">
      <w:pPr>
        <w:tabs>
          <w:tab w:val="left" w:pos="14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Ход урока.</w:t>
      </w:r>
    </w:p>
    <w:p w:rsidR="00A617B6" w:rsidRDefault="00A617B6" w:rsidP="00A617B6">
      <w:pPr>
        <w:tabs>
          <w:tab w:val="left" w:pos="1485"/>
        </w:tabs>
        <w:jc w:val="both"/>
        <w:rPr>
          <w:b/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1.Индивидуальная работа на доске («Портной» и «Математик»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риложение 1, 2.)</w:t>
      </w: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2.Синтаксический разбор предложения, записанного на доске.</w:t>
      </w:r>
    </w:p>
    <w:p w:rsidR="00A617B6" w:rsidRDefault="00A617B6" w:rsidP="00A617B6">
      <w:pPr>
        <w:tabs>
          <w:tab w:val="left" w:pos="1485"/>
        </w:tabs>
        <w:rPr>
          <w:b/>
          <w:sz w:val="32"/>
          <w:szCs w:val="32"/>
        </w:rPr>
      </w:pP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Проб…жался юлой (по) в…</w:t>
      </w:r>
      <w:proofErr w:type="spellStart"/>
      <w:r>
        <w:rPr>
          <w:sz w:val="28"/>
          <w:szCs w:val="28"/>
        </w:rPr>
        <w:t>рхушкам</w:t>
      </w:r>
      <w:proofErr w:type="spellEnd"/>
      <w:r>
        <w:rPr>
          <w:sz w:val="28"/>
          <w:szCs w:val="28"/>
        </w:rPr>
        <w:t xml:space="preserve"> м…</w:t>
      </w:r>
      <w:proofErr w:type="spellStart"/>
      <w:r>
        <w:rPr>
          <w:sz w:val="28"/>
          <w:szCs w:val="28"/>
        </w:rPr>
        <w:t>гучих</w:t>
      </w:r>
      <w:proofErr w:type="spellEnd"/>
      <w:r>
        <w:rPr>
          <w:sz w:val="28"/>
          <w:szCs w:val="28"/>
        </w:rPr>
        <w:t xml:space="preserve">  дубов непоседа в…терок и снова все тихло.</w:t>
      </w:r>
      <w:proofErr w:type="gramEnd"/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Задания:</w:t>
      </w: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</w:p>
    <w:p w:rsidR="00A617B6" w:rsidRDefault="00A617B6" w:rsidP="00A617B6">
      <w:pPr>
        <w:numPr>
          <w:ilvl w:val="0"/>
          <w:numId w:val="2"/>
        </w:numPr>
        <w:tabs>
          <w:tab w:val="left" w:pos="14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Вставить пропущенные буквы. Найти слова, объединенные одним правилом.</w:t>
      </w:r>
    </w:p>
    <w:p w:rsidR="00A617B6" w:rsidRDefault="00A617B6" w:rsidP="00A617B6">
      <w:pPr>
        <w:numPr>
          <w:ilvl w:val="0"/>
          <w:numId w:val="2"/>
        </w:numPr>
        <w:tabs>
          <w:tab w:val="left" w:pos="14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Расставить знаки препинания и объяснить.</w:t>
      </w:r>
    </w:p>
    <w:p w:rsidR="00A617B6" w:rsidRDefault="00A617B6" w:rsidP="00A617B6">
      <w:pPr>
        <w:numPr>
          <w:ilvl w:val="0"/>
          <w:numId w:val="2"/>
        </w:numPr>
        <w:tabs>
          <w:tab w:val="left" w:pos="14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Найти основы, построить схему, охарактеризовать предложение.</w:t>
      </w:r>
    </w:p>
    <w:p w:rsidR="00A617B6" w:rsidRDefault="00A617B6" w:rsidP="00A617B6">
      <w:pPr>
        <w:numPr>
          <w:ilvl w:val="0"/>
          <w:numId w:val="2"/>
        </w:numPr>
        <w:tabs>
          <w:tab w:val="left" w:pos="14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Обратите внимание на построение предложений (см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хему), входящих в состав сложного. В чём разница? Для чего использован приём инверсии в первом предложении?</w:t>
      </w:r>
    </w:p>
    <w:p w:rsidR="00A617B6" w:rsidRDefault="00A617B6" w:rsidP="00A617B6">
      <w:pPr>
        <w:numPr>
          <w:ilvl w:val="0"/>
          <w:numId w:val="2"/>
        </w:numPr>
        <w:tabs>
          <w:tab w:val="left" w:pos="14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Назовите изобразительно-выразительные средства.</w:t>
      </w:r>
    </w:p>
    <w:p w:rsidR="00A617B6" w:rsidRDefault="00A617B6" w:rsidP="00A617B6">
      <w:pPr>
        <w:numPr>
          <w:ilvl w:val="0"/>
          <w:numId w:val="2"/>
        </w:numPr>
        <w:tabs>
          <w:tab w:val="left" w:pos="14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какому типу речи можно отнести это предложение?</w:t>
      </w:r>
    </w:p>
    <w:p w:rsidR="00A617B6" w:rsidRDefault="00A617B6" w:rsidP="00A617B6">
      <w:pPr>
        <w:numPr>
          <w:ilvl w:val="0"/>
          <w:numId w:val="2"/>
        </w:numPr>
        <w:tabs>
          <w:tab w:val="left" w:pos="14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Определите род существительных.</w:t>
      </w:r>
    </w:p>
    <w:p w:rsidR="00A617B6" w:rsidRDefault="00A617B6" w:rsidP="00A617B6">
      <w:pPr>
        <w:numPr>
          <w:ilvl w:val="0"/>
          <w:numId w:val="2"/>
        </w:numPr>
        <w:tabs>
          <w:tab w:val="left" w:pos="14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Какие слова вызвали у вас затруднения в определении категории рода?</w:t>
      </w: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2. Сообщение темы урока. (Первое положение). П. 41 с. 96</w:t>
      </w:r>
    </w:p>
    <w:p w:rsidR="00A617B6" w:rsidRDefault="00A617B6" w:rsidP="00A617B6">
      <w:pPr>
        <w:tabs>
          <w:tab w:val="left" w:pos="1485"/>
        </w:tabs>
        <w:rPr>
          <w:b/>
          <w:sz w:val="32"/>
          <w:szCs w:val="32"/>
        </w:rPr>
      </w:pPr>
    </w:p>
    <w:p w:rsidR="00A617B6" w:rsidRDefault="00A617B6" w:rsidP="00A617B6">
      <w:pPr>
        <w:tabs>
          <w:tab w:val="left" w:pos="148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1.Работа с опорным конспектом.</w:t>
      </w: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1.Прочитайте слова, записанные в столбик.</w:t>
      </w: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2.Можно определить их род?</w:t>
      </w: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3. Выполнение упр. 229.</w:t>
      </w:r>
    </w:p>
    <w:p w:rsidR="00A617B6" w:rsidRDefault="00A617B6" w:rsidP="00A617B6">
      <w:pPr>
        <w:tabs>
          <w:tab w:val="left" w:pos="148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 Вывод.</w:t>
      </w: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1. Какие существительные помогают нам определить категорию рода существительных общего рода?</w:t>
      </w: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2. Для чего мы употребляем в речи такие существительные?</w:t>
      </w: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3. Для какого стиля они характерны?</w:t>
      </w: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4. Какой оттенок они несут в себе?</w:t>
      </w:r>
    </w:p>
    <w:p w:rsidR="00A617B6" w:rsidRDefault="00A617B6" w:rsidP="00A617B6">
      <w:pPr>
        <w:tabs>
          <w:tab w:val="left" w:pos="148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3. Второе положение.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41, с 96.</w:t>
      </w:r>
    </w:p>
    <w:p w:rsidR="00A617B6" w:rsidRDefault="00A617B6" w:rsidP="00A617B6">
      <w:pPr>
        <w:tabs>
          <w:tab w:val="left" w:pos="1485"/>
        </w:tabs>
        <w:rPr>
          <w:b/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Работа с учебником.</w:t>
      </w:r>
    </w:p>
    <w:p w:rsidR="00A617B6" w:rsidRDefault="00A617B6" w:rsidP="00A617B6">
      <w:pPr>
        <w:numPr>
          <w:ilvl w:val="0"/>
          <w:numId w:val="3"/>
        </w:numPr>
        <w:tabs>
          <w:tab w:val="left" w:pos="14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Приведите примеры существительных, которые могут называть лиц по профессии, по должности, по роду занятий и обозначать как лиц мужского рода, так и лиц женского рода.</w:t>
      </w:r>
    </w:p>
    <w:p w:rsidR="00A617B6" w:rsidRDefault="00A617B6" w:rsidP="00A617B6">
      <w:pPr>
        <w:numPr>
          <w:ilvl w:val="0"/>
          <w:numId w:val="3"/>
        </w:numPr>
        <w:tabs>
          <w:tab w:val="left" w:pos="14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каком времени ставится глагол – сказуемое при таком подлежащем – существительном?</w:t>
      </w:r>
    </w:p>
    <w:p w:rsidR="00A617B6" w:rsidRDefault="00A617B6" w:rsidP="00A617B6">
      <w:pPr>
        <w:numPr>
          <w:ilvl w:val="0"/>
          <w:numId w:val="3"/>
        </w:numPr>
        <w:tabs>
          <w:tab w:val="left" w:pos="14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каком роде употребляется определение – прилагательное?</w:t>
      </w:r>
    </w:p>
    <w:p w:rsidR="00A617B6" w:rsidRDefault="00A617B6" w:rsidP="00A617B6">
      <w:pPr>
        <w:numPr>
          <w:ilvl w:val="0"/>
          <w:numId w:val="3"/>
        </w:numPr>
        <w:tabs>
          <w:tab w:val="left" w:pos="14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какого стиля допустимо такое употребление?</w:t>
      </w: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proofErr w:type="spellStart"/>
      <w:proofErr w:type="gramStart"/>
      <w:r>
        <w:rPr>
          <w:sz w:val="28"/>
          <w:szCs w:val="28"/>
        </w:rPr>
        <w:t>упр</w:t>
      </w:r>
      <w:proofErr w:type="spellEnd"/>
      <w:proofErr w:type="gramEnd"/>
      <w:r>
        <w:rPr>
          <w:sz w:val="28"/>
          <w:szCs w:val="28"/>
        </w:rPr>
        <w:t xml:space="preserve"> 231.</w:t>
      </w: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Рефлексия:</w:t>
      </w: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ab/>
        <w:t>С каким существительным мы познакомились на уроке?</w:t>
      </w: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ab/>
        <w:t>Почему они так называются?</w:t>
      </w: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>Задание. П. 41, упр. 230, 232</w:t>
      </w: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rPr>
          <w:sz w:val="28"/>
          <w:szCs w:val="28"/>
        </w:rPr>
      </w:pPr>
    </w:p>
    <w:p w:rsidR="00A617B6" w:rsidRDefault="00A617B6" w:rsidP="00A617B6">
      <w:pPr>
        <w:tabs>
          <w:tab w:val="left" w:pos="1485"/>
        </w:tabs>
        <w:rPr>
          <w:sz w:val="40"/>
          <w:szCs w:val="28"/>
        </w:rPr>
      </w:pPr>
      <w:r>
        <w:rPr>
          <w:sz w:val="40"/>
          <w:szCs w:val="28"/>
        </w:rPr>
        <w:t>НАЙДИ ПАРУ</w:t>
      </w:r>
    </w:p>
    <w:p w:rsidR="00A617B6" w:rsidRDefault="00A617B6" w:rsidP="00A617B6">
      <w:pPr>
        <w:tabs>
          <w:tab w:val="left" w:pos="1485"/>
        </w:tabs>
        <w:rPr>
          <w:sz w:val="32"/>
          <w:szCs w:val="28"/>
        </w:rPr>
      </w:pPr>
      <w:r>
        <w:rPr>
          <w:sz w:val="32"/>
          <w:szCs w:val="28"/>
        </w:rPr>
        <w:t>Приложение 1</w:t>
      </w:r>
    </w:p>
    <w:p w:rsidR="00A617B6" w:rsidRDefault="00A617B6" w:rsidP="00A617B6">
      <w:pPr>
        <w:tabs>
          <w:tab w:val="left" w:pos="1485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«Математик»</w:t>
      </w:r>
    </w:p>
    <w:p w:rsidR="00A617B6" w:rsidRDefault="00A617B6" w:rsidP="00A617B6">
      <w:pPr>
        <w:jc w:val="center"/>
        <w:rPr>
          <w:sz w:val="40"/>
          <w:szCs w:val="40"/>
        </w:rPr>
      </w:pPr>
    </w:p>
    <w:p w:rsidR="00A617B6" w:rsidRDefault="00A617B6" w:rsidP="00A617B6">
      <w:pPr>
        <w:tabs>
          <w:tab w:val="left" w:pos="378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лад / тал = лед / …</w:t>
      </w:r>
      <w:proofErr w:type="gramStart"/>
      <w:r>
        <w:rPr>
          <w:sz w:val="40"/>
          <w:szCs w:val="40"/>
        </w:rPr>
        <w:t xml:space="preserve"> ?</w:t>
      </w:r>
      <w:proofErr w:type="gramEnd"/>
    </w:p>
    <w:p w:rsidR="00A617B6" w:rsidRDefault="00A617B6" w:rsidP="00A617B6">
      <w:pPr>
        <w:tabs>
          <w:tab w:val="left" w:pos="3780"/>
        </w:tabs>
        <w:jc w:val="center"/>
        <w:rPr>
          <w:sz w:val="40"/>
          <w:szCs w:val="40"/>
        </w:rPr>
      </w:pPr>
    </w:p>
    <w:p w:rsidR="00A617B6" w:rsidRDefault="00A617B6" w:rsidP="00A617B6">
      <w:pPr>
        <w:tabs>
          <w:tab w:val="left" w:pos="378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рай / яр = ешь /…?</w:t>
      </w:r>
    </w:p>
    <w:p w:rsidR="00A617B6" w:rsidRDefault="00A617B6" w:rsidP="00A617B6">
      <w:pPr>
        <w:tabs>
          <w:tab w:val="left" w:pos="3780"/>
        </w:tabs>
        <w:jc w:val="center"/>
        <w:rPr>
          <w:sz w:val="40"/>
          <w:szCs w:val="40"/>
        </w:rPr>
      </w:pPr>
    </w:p>
    <w:p w:rsidR="00A617B6" w:rsidRDefault="00A617B6" w:rsidP="00A617B6">
      <w:pPr>
        <w:tabs>
          <w:tab w:val="left" w:pos="378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люк / куль = ноль / …?</w:t>
      </w:r>
    </w:p>
    <w:p w:rsidR="00A617B6" w:rsidRDefault="00A617B6" w:rsidP="00A617B6">
      <w:pPr>
        <w:rPr>
          <w:sz w:val="40"/>
          <w:szCs w:val="40"/>
        </w:rPr>
      </w:pPr>
    </w:p>
    <w:p w:rsidR="00A617B6" w:rsidRDefault="00A617B6" w:rsidP="00A617B6">
      <w:pPr>
        <w:rPr>
          <w:sz w:val="40"/>
          <w:szCs w:val="40"/>
        </w:rPr>
      </w:pPr>
    </w:p>
    <w:p w:rsidR="00A617B6" w:rsidRDefault="00A617B6" w:rsidP="00A617B6">
      <w:pPr>
        <w:rPr>
          <w:sz w:val="40"/>
          <w:szCs w:val="40"/>
        </w:rPr>
      </w:pPr>
    </w:p>
    <w:p w:rsidR="00A617B6" w:rsidRDefault="00A617B6" w:rsidP="00A617B6">
      <w:pPr>
        <w:rPr>
          <w:sz w:val="40"/>
          <w:szCs w:val="40"/>
        </w:rPr>
      </w:pPr>
    </w:p>
    <w:p w:rsidR="00A617B6" w:rsidRDefault="00A617B6" w:rsidP="00A617B6">
      <w:pPr>
        <w:rPr>
          <w:sz w:val="40"/>
          <w:szCs w:val="40"/>
        </w:rPr>
      </w:pPr>
    </w:p>
    <w:p w:rsidR="00A617B6" w:rsidRDefault="00A617B6" w:rsidP="00A617B6">
      <w:pPr>
        <w:rPr>
          <w:sz w:val="40"/>
          <w:szCs w:val="40"/>
        </w:rPr>
      </w:pPr>
    </w:p>
    <w:p w:rsidR="00A617B6" w:rsidRDefault="00A617B6" w:rsidP="00A617B6">
      <w:pPr>
        <w:rPr>
          <w:sz w:val="40"/>
          <w:szCs w:val="40"/>
        </w:rPr>
      </w:pPr>
    </w:p>
    <w:p w:rsidR="00A617B6" w:rsidRDefault="00A617B6" w:rsidP="00A617B6">
      <w:pPr>
        <w:rPr>
          <w:sz w:val="40"/>
          <w:szCs w:val="40"/>
        </w:rPr>
      </w:pPr>
      <w:r>
        <w:rPr>
          <w:sz w:val="40"/>
          <w:szCs w:val="40"/>
        </w:rPr>
        <w:lastRenderedPageBreak/>
        <w:t>СОБЕРИ СЛОВА</w:t>
      </w:r>
    </w:p>
    <w:p w:rsidR="00A617B6" w:rsidRDefault="00A617B6" w:rsidP="00A617B6">
      <w:pPr>
        <w:rPr>
          <w:sz w:val="32"/>
          <w:szCs w:val="40"/>
        </w:rPr>
      </w:pPr>
      <w:r>
        <w:rPr>
          <w:sz w:val="32"/>
          <w:szCs w:val="40"/>
        </w:rPr>
        <w:t>Приложение 2</w:t>
      </w:r>
    </w:p>
    <w:p w:rsidR="00A617B6" w:rsidRDefault="00A617B6" w:rsidP="00A617B6">
      <w:pPr>
        <w:tabs>
          <w:tab w:val="left" w:pos="1485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«Портной»</w:t>
      </w:r>
    </w:p>
    <w:p w:rsidR="00A617B6" w:rsidRDefault="00A617B6" w:rsidP="00A617B6">
      <w:pPr>
        <w:rPr>
          <w:sz w:val="40"/>
          <w:szCs w:val="40"/>
        </w:rPr>
      </w:pPr>
    </w:p>
    <w:p w:rsidR="00A617B6" w:rsidRDefault="00A617B6" w:rsidP="00A617B6">
      <w:pPr>
        <w:jc w:val="center"/>
        <w:rPr>
          <w:color w:val="00B050"/>
          <w:sz w:val="40"/>
          <w:szCs w:val="40"/>
        </w:rPr>
      </w:pPr>
      <w:proofErr w:type="gramStart"/>
      <w:r>
        <w:rPr>
          <w:color w:val="FF0000"/>
          <w:sz w:val="40"/>
          <w:szCs w:val="40"/>
        </w:rPr>
        <w:t xml:space="preserve">при </w:t>
      </w:r>
      <w:r>
        <w:rPr>
          <w:sz w:val="40"/>
          <w:szCs w:val="40"/>
        </w:rPr>
        <w:t xml:space="preserve">                </w:t>
      </w:r>
      <w:r>
        <w:rPr>
          <w:color w:val="00B050"/>
          <w:sz w:val="40"/>
          <w:szCs w:val="40"/>
        </w:rPr>
        <w:t>ник</w:t>
      </w:r>
      <w:proofErr w:type="gramEnd"/>
    </w:p>
    <w:p w:rsidR="00A617B6" w:rsidRDefault="00A617B6" w:rsidP="00A617B6">
      <w:pPr>
        <w:jc w:val="center"/>
        <w:rPr>
          <w:sz w:val="40"/>
          <w:szCs w:val="40"/>
        </w:rPr>
      </w:pPr>
    </w:p>
    <w:p w:rsidR="00A617B6" w:rsidRDefault="00A617B6" w:rsidP="00A617B6">
      <w:pPr>
        <w:jc w:val="center"/>
        <w:rPr>
          <w:sz w:val="40"/>
          <w:szCs w:val="40"/>
        </w:rPr>
      </w:pPr>
      <w:proofErr w:type="spellStart"/>
      <w:r>
        <w:rPr>
          <w:color w:val="00B050"/>
          <w:sz w:val="40"/>
          <w:szCs w:val="40"/>
        </w:rPr>
        <w:t>н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color w:val="0070C0"/>
          <w:sz w:val="40"/>
          <w:szCs w:val="40"/>
        </w:rPr>
        <w:t>бреж</w:t>
      </w:r>
      <w:proofErr w:type="spellEnd"/>
      <w:r>
        <w:rPr>
          <w:sz w:val="40"/>
          <w:szCs w:val="40"/>
        </w:rPr>
        <w:tab/>
      </w:r>
      <w:proofErr w:type="spellStart"/>
      <w:r>
        <w:rPr>
          <w:color w:val="00B050"/>
          <w:sz w:val="40"/>
          <w:szCs w:val="40"/>
        </w:rPr>
        <w:t>н</w:t>
      </w:r>
      <w:proofErr w:type="spellEnd"/>
      <w:r>
        <w:rPr>
          <w:sz w:val="40"/>
          <w:szCs w:val="40"/>
        </w:rPr>
        <w:tab/>
      </w:r>
      <w:r>
        <w:rPr>
          <w:color w:val="FF0000"/>
          <w:sz w:val="40"/>
          <w:szCs w:val="40"/>
        </w:rPr>
        <w:t>без</w:t>
      </w:r>
    </w:p>
    <w:p w:rsidR="00A617B6" w:rsidRDefault="00A617B6" w:rsidP="00A617B6">
      <w:pPr>
        <w:jc w:val="center"/>
        <w:rPr>
          <w:sz w:val="40"/>
          <w:szCs w:val="40"/>
        </w:rPr>
      </w:pPr>
    </w:p>
    <w:p w:rsidR="00A617B6" w:rsidRDefault="00A617B6" w:rsidP="00A617B6">
      <w:pPr>
        <w:jc w:val="center"/>
        <w:rPr>
          <w:color w:val="00B050"/>
          <w:sz w:val="40"/>
          <w:szCs w:val="40"/>
        </w:rPr>
      </w:pPr>
      <w:proofErr w:type="spellStart"/>
      <w:r>
        <w:rPr>
          <w:sz w:val="40"/>
          <w:szCs w:val="40"/>
        </w:rPr>
        <w:t>ый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color w:val="FF0000"/>
          <w:sz w:val="40"/>
          <w:szCs w:val="40"/>
        </w:rPr>
        <w:t>на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color w:val="00B050"/>
          <w:sz w:val="40"/>
          <w:szCs w:val="40"/>
        </w:rPr>
        <w:t>к</w:t>
      </w:r>
    </w:p>
    <w:p w:rsidR="00A617B6" w:rsidRDefault="00A617B6" w:rsidP="00A617B6">
      <w:pPr>
        <w:jc w:val="center"/>
        <w:rPr>
          <w:sz w:val="40"/>
          <w:szCs w:val="40"/>
        </w:rPr>
      </w:pPr>
      <w:r>
        <w:rPr>
          <w:sz w:val="40"/>
          <w:szCs w:val="40"/>
        </w:rPr>
        <w:t>и</w:t>
      </w:r>
    </w:p>
    <w:p w:rsidR="00A617B6" w:rsidRDefault="00A617B6" w:rsidP="00A617B6">
      <w:pPr>
        <w:jc w:val="center"/>
        <w:rPr>
          <w:sz w:val="40"/>
          <w:szCs w:val="40"/>
        </w:rPr>
      </w:pPr>
      <w:r>
        <w:rPr>
          <w:color w:val="FF0000"/>
          <w:sz w:val="40"/>
          <w:szCs w:val="40"/>
        </w:rPr>
        <w:t>за</w:t>
      </w:r>
      <w:r>
        <w:rPr>
          <w:color w:val="FF0000"/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ый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color w:val="0070C0"/>
          <w:sz w:val="40"/>
          <w:szCs w:val="40"/>
        </w:rPr>
        <w:t>уш</w:t>
      </w:r>
      <w:proofErr w:type="spellEnd"/>
      <w:r>
        <w:rPr>
          <w:color w:val="002060"/>
          <w:sz w:val="40"/>
          <w:szCs w:val="40"/>
        </w:rPr>
        <w:tab/>
      </w:r>
      <w:r>
        <w:rPr>
          <w:sz w:val="40"/>
          <w:szCs w:val="40"/>
        </w:rPr>
        <w:tab/>
        <w:t>а</w:t>
      </w:r>
    </w:p>
    <w:p w:rsidR="00A617B6" w:rsidRDefault="00A617B6" w:rsidP="00A617B6">
      <w:pPr>
        <w:jc w:val="center"/>
        <w:rPr>
          <w:sz w:val="40"/>
          <w:szCs w:val="40"/>
        </w:rPr>
      </w:pPr>
    </w:p>
    <w:p w:rsidR="00A617B6" w:rsidRDefault="00A617B6" w:rsidP="00A617B6">
      <w:pPr>
        <w:jc w:val="center"/>
        <w:rPr>
          <w:sz w:val="40"/>
          <w:szCs w:val="40"/>
        </w:rPr>
      </w:pPr>
      <w:proofErr w:type="spellStart"/>
      <w:r>
        <w:rPr>
          <w:color w:val="0070C0"/>
          <w:sz w:val="40"/>
          <w:szCs w:val="40"/>
        </w:rPr>
        <w:t>облач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color w:val="0070C0"/>
          <w:sz w:val="40"/>
          <w:szCs w:val="40"/>
        </w:rPr>
        <w:t>ман</w:t>
      </w:r>
      <w:proofErr w:type="spellEnd"/>
    </w:p>
    <w:p w:rsidR="00A617B6" w:rsidRDefault="00A617B6" w:rsidP="00A617B6">
      <w:pPr>
        <w:jc w:val="center"/>
        <w:rPr>
          <w:sz w:val="40"/>
          <w:szCs w:val="40"/>
        </w:rPr>
      </w:pPr>
    </w:p>
    <w:p w:rsidR="00A617B6" w:rsidRDefault="00A617B6" w:rsidP="00A617B6">
      <w:pPr>
        <w:jc w:val="center"/>
        <w:rPr>
          <w:sz w:val="40"/>
          <w:szCs w:val="40"/>
        </w:rPr>
      </w:pPr>
    </w:p>
    <w:p w:rsidR="00A617B6" w:rsidRDefault="00A617B6" w:rsidP="00A617B6">
      <w:pPr>
        <w:rPr>
          <w:sz w:val="36"/>
          <w:szCs w:val="40"/>
        </w:rPr>
      </w:pPr>
    </w:p>
    <w:p w:rsidR="00A617B6" w:rsidRDefault="00A617B6" w:rsidP="00A617B6">
      <w:pPr>
        <w:jc w:val="center"/>
        <w:rPr>
          <w:sz w:val="36"/>
          <w:szCs w:val="40"/>
        </w:rPr>
      </w:pPr>
    </w:p>
    <w:p w:rsidR="00A617B6" w:rsidRDefault="00A617B6" w:rsidP="00A617B6">
      <w:pPr>
        <w:jc w:val="center"/>
        <w:rPr>
          <w:sz w:val="40"/>
          <w:szCs w:val="40"/>
        </w:rPr>
      </w:pPr>
    </w:p>
    <w:p w:rsidR="00A617B6" w:rsidRDefault="00A617B6" w:rsidP="00A617B6">
      <w:pPr>
        <w:jc w:val="center"/>
        <w:rPr>
          <w:sz w:val="40"/>
          <w:szCs w:val="40"/>
        </w:rPr>
      </w:pPr>
    </w:p>
    <w:p w:rsidR="00A617B6" w:rsidRDefault="00A617B6" w:rsidP="00A617B6">
      <w:pPr>
        <w:jc w:val="center"/>
        <w:rPr>
          <w:sz w:val="40"/>
          <w:szCs w:val="40"/>
        </w:rPr>
      </w:pPr>
    </w:p>
    <w:p w:rsidR="00A617B6" w:rsidRPr="00DF0288" w:rsidRDefault="00A617B6" w:rsidP="00A617B6">
      <w:pPr>
        <w:rPr>
          <w:b/>
          <w:sz w:val="44"/>
        </w:rPr>
      </w:pPr>
    </w:p>
    <w:p w:rsidR="00A617B6" w:rsidRPr="008A4E83" w:rsidRDefault="00A617B6" w:rsidP="00A617B6">
      <w:pPr>
        <w:rPr>
          <w:b/>
          <w:sz w:val="28"/>
        </w:rPr>
      </w:pPr>
    </w:p>
    <w:p w:rsidR="00A617B6" w:rsidRPr="00DF0288" w:rsidRDefault="00A617B6" w:rsidP="00A617B6">
      <w:pPr>
        <w:spacing w:after="0" w:line="240" w:lineRule="auto"/>
        <w:rPr>
          <w:sz w:val="20"/>
        </w:rPr>
      </w:pPr>
    </w:p>
    <w:p w:rsidR="00A617B6" w:rsidRPr="00DF0288" w:rsidRDefault="00A617B6" w:rsidP="00A617B6">
      <w:pPr>
        <w:spacing w:after="0" w:line="240" w:lineRule="auto"/>
        <w:rPr>
          <w:sz w:val="20"/>
        </w:rPr>
      </w:pPr>
    </w:p>
    <w:p w:rsidR="00A617B6" w:rsidRDefault="00A617B6" w:rsidP="00A617B6">
      <w:pPr>
        <w:spacing w:after="0" w:line="240" w:lineRule="auto"/>
      </w:pPr>
    </w:p>
    <w:p w:rsidR="00A617B6" w:rsidRDefault="00A617B6" w:rsidP="00A617B6">
      <w:pPr>
        <w:spacing w:after="0" w:line="240" w:lineRule="auto"/>
      </w:pPr>
    </w:p>
    <w:p w:rsidR="00A617B6" w:rsidRDefault="00A617B6" w:rsidP="00A617B6">
      <w:pPr>
        <w:spacing w:after="0" w:line="240" w:lineRule="auto"/>
      </w:pPr>
    </w:p>
    <w:p w:rsidR="00A617B6" w:rsidRDefault="00A617B6" w:rsidP="00A617B6">
      <w:pPr>
        <w:spacing w:after="0" w:line="240" w:lineRule="auto"/>
      </w:pPr>
    </w:p>
    <w:p w:rsidR="00A617B6" w:rsidRDefault="00A617B6" w:rsidP="00A617B6">
      <w:pPr>
        <w:spacing w:after="0" w:line="240" w:lineRule="auto"/>
      </w:pPr>
    </w:p>
    <w:p w:rsidR="00A617B6" w:rsidRDefault="00A617B6" w:rsidP="00A617B6">
      <w:pPr>
        <w:spacing w:after="0" w:line="240" w:lineRule="auto"/>
      </w:pPr>
    </w:p>
    <w:p w:rsidR="00A617B6" w:rsidRDefault="00A617B6" w:rsidP="00A617B6">
      <w:pPr>
        <w:spacing w:after="0" w:line="240" w:lineRule="auto"/>
      </w:pPr>
    </w:p>
    <w:p w:rsidR="00A617B6" w:rsidRDefault="00A617B6" w:rsidP="00A617B6">
      <w:pPr>
        <w:spacing w:after="0" w:line="240" w:lineRule="auto"/>
      </w:pPr>
    </w:p>
    <w:p w:rsidR="00A617B6" w:rsidRDefault="00A617B6" w:rsidP="00A617B6">
      <w:pPr>
        <w:spacing w:after="0" w:line="240" w:lineRule="auto"/>
      </w:pPr>
    </w:p>
    <w:p w:rsidR="00A617B6" w:rsidRDefault="00A617B6" w:rsidP="00A617B6">
      <w:pPr>
        <w:spacing w:after="0" w:line="240" w:lineRule="auto"/>
      </w:pPr>
      <w:r>
        <w:t xml:space="preserve"> 1) </w:t>
      </w:r>
      <w:proofErr w:type="spellStart"/>
      <w:r>
        <w:t>Обжора</w:t>
      </w:r>
      <w:proofErr w:type="spellEnd"/>
      <w:r>
        <w:t xml:space="preserve"> – что хороший жернов: что ни кинь, – все смелет (русская). </w:t>
      </w:r>
    </w:p>
    <w:p w:rsidR="00A617B6" w:rsidRDefault="00A617B6" w:rsidP="00A617B6">
      <w:pPr>
        <w:spacing w:after="0" w:line="240" w:lineRule="auto"/>
      </w:pPr>
      <w:r>
        <w:t xml:space="preserve"> 2) Для лежебок и солнце всходит не в срок (</w:t>
      </w:r>
      <w:proofErr w:type="gramStart"/>
      <w:r>
        <w:t>татарская</w:t>
      </w:r>
      <w:proofErr w:type="gramEnd"/>
      <w:r>
        <w:t>).</w:t>
      </w:r>
    </w:p>
    <w:p w:rsidR="00A617B6" w:rsidRDefault="00A617B6" w:rsidP="00A617B6">
      <w:pPr>
        <w:spacing w:after="0" w:line="240" w:lineRule="auto"/>
      </w:pPr>
    </w:p>
    <w:p w:rsidR="00A617B6" w:rsidRDefault="00A617B6" w:rsidP="00A617B6">
      <w:pPr>
        <w:spacing w:after="0" w:line="240" w:lineRule="auto"/>
      </w:pPr>
      <w:r>
        <w:t>3) Без хозяина земля – круглая сирота (русская).</w:t>
      </w:r>
    </w:p>
    <w:p w:rsidR="00A617B6" w:rsidRDefault="00A617B6" w:rsidP="00A617B6">
      <w:pPr>
        <w:spacing w:after="0" w:line="240" w:lineRule="auto"/>
      </w:pPr>
    </w:p>
    <w:p w:rsidR="00A617B6" w:rsidRDefault="00A617B6" w:rsidP="00A617B6">
      <w:pPr>
        <w:spacing w:after="0" w:line="240" w:lineRule="auto"/>
      </w:pPr>
      <w:r>
        <w:t>1) Придет трудяга – силу утроит, придет лентяй – дело расстроит (татарская). 3) Пока мямля разувается, расторопный выпарится (русская).</w:t>
      </w:r>
      <w:proofErr w:type="gramStart"/>
      <w:r w:rsidRPr="00355CBC">
        <w:t xml:space="preserve"> </w:t>
      </w:r>
      <w:r>
        <w:t>)</w:t>
      </w:r>
      <w:proofErr w:type="gramEnd"/>
      <w:r>
        <w:t>. 5) Языком мастер, а делом – левша (адыгейская</w:t>
      </w:r>
    </w:p>
    <w:p w:rsidR="00A617B6" w:rsidRDefault="00A617B6" w:rsidP="00A617B6">
      <w:pPr>
        <w:spacing w:after="0" w:line="240" w:lineRule="auto"/>
      </w:pPr>
    </w:p>
    <w:p w:rsidR="00E0560C" w:rsidRPr="00A617B6" w:rsidRDefault="00E0560C" w:rsidP="00A617B6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E0560C" w:rsidRPr="00A617B6" w:rsidSect="008A0B98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2191"/>
      <w:docPartObj>
        <w:docPartGallery w:val="Page Numbers (Top of Page)"/>
        <w:docPartUnique/>
      </w:docPartObj>
    </w:sdtPr>
    <w:sdtEndPr/>
    <w:sdtContent>
      <w:p w:rsidR="00555E68" w:rsidRDefault="00A617B6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55E68" w:rsidRDefault="00A617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2BD0"/>
    <w:multiLevelType w:val="hybridMultilevel"/>
    <w:tmpl w:val="15BC20AC"/>
    <w:lvl w:ilvl="0" w:tplc="105ACAD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E4BA1"/>
    <w:multiLevelType w:val="hybridMultilevel"/>
    <w:tmpl w:val="247AB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010B1E"/>
    <w:multiLevelType w:val="hybridMultilevel"/>
    <w:tmpl w:val="B0FC304E"/>
    <w:lvl w:ilvl="0" w:tplc="91E44042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7B6"/>
    <w:rsid w:val="000F5D00"/>
    <w:rsid w:val="002A3E31"/>
    <w:rsid w:val="009837E4"/>
    <w:rsid w:val="00A617B6"/>
    <w:rsid w:val="00E0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2012-12-13T17:08:00Z</dcterms:created>
  <dcterms:modified xsi:type="dcterms:W3CDTF">2012-12-13T17:08:00Z</dcterms:modified>
</cp:coreProperties>
</file>