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средняя общеобразовательная школа села Парфеново</w:t>
      </w: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Default="00471BA2" w:rsidP="00EA42F9">
      <w:pPr>
        <w:jc w:val="center"/>
        <w:rPr>
          <w:b/>
          <w:bCs/>
          <w:sz w:val="28"/>
          <w:szCs w:val="28"/>
          <w:lang w:val="ru-RU"/>
        </w:rPr>
      </w:pPr>
    </w:p>
    <w:p w:rsidR="00471BA2" w:rsidRP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  <w:r w:rsidRPr="00471BA2">
        <w:rPr>
          <w:b/>
          <w:bCs/>
          <w:sz w:val="36"/>
          <w:szCs w:val="36"/>
          <w:lang w:val="ru-RU"/>
        </w:rPr>
        <w:t>Открытый урок по теме</w:t>
      </w:r>
    </w:p>
    <w:p w:rsidR="00EA42F9" w:rsidRPr="00471BA2" w:rsidRDefault="00DB7280" w:rsidP="00EA42F9">
      <w:pPr>
        <w:jc w:val="center"/>
        <w:rPr>
          <w:b/>
          <w:bCs/>
          <w:sz w:val="36"/>
          <w:szCs w:val="36"/>
          <w:lang w:val="ru-RU"/>
        </w:rPr>
      </w:pPr>
      <w:r w:rsidRPr="00471BA2">
        <w:rPr>
          <w:b/>
          <w:bCs/>
          <w:sz w:val="36"/>
          <w:szCs w:val="36"/>
          <w:lang w:val="ru-RU"/>
        </w:rPr>
        <w:t>«</w:t>
      </w:r>
      <w:r w:rsidR="00B80157" w:rsidRPr="00471BA2">
        <w:rPr>
          <w:b/>
          <w:bCs/>
          <w:sz w:val="36"/>
          <w:szCs w:val="36"/>
          <w:lang w:val="ru-RU"/>
        </w:rPr>
        <w:t>ОБРАЩЕНИЕ</w:t>
      </w:r>
      <w:r w:rsidR="00EA42F9" w:rsidRPr="00471BA2">
        <w:rPr>
          <w:b/>
          <w:bCs/>
          <w:sz w:val="36"/>
          <w:szCs w:val="36"/>
          <w:lang w:val="ru-RU"/>
        </w:rPr>
        <w:t>. ЗНАКИ ПРЕПИНАНИЯ ПРИ ОБРАЩЕНИИ»</w:t>
      </w:r>
    </w:p>
    <w:p w:rsidR="00471BA2" w:rsidRP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  <w:r w:rsidRPr="00471BA2">
        <w:rPr>
          <w:b/>
          <w:bCs/>
          <w:sz w:val="36"/>
          <w:szCs w:val="36"/>
          <w:lang w:val="ru-RU"/>
        </w:rPr>
        <w:t>5 класс</w:t>
      </w: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Default="00471BA2" w:rsidP="00EA42F9">
      <w:pPr>
        <w:jc w:val="center"/>
        <w:rPr>
          <w:b/>
          <w:bCs/>
          <w:sz w:val="36"/>
          <w:szCs w:val="36"/>
          <w:lang w:val="ru-RU"/>
        </w:rPr>
      </w:pPr>
    </w:p>
    <w:p w:rsidR="00471BA2" w:rsidRPr="00471BA2" w:rsidRDefault="00471BA2" w:rsidP="00EA42F9">
      <w:pPr>
        <w:jc w:val="center"/>
        <w:rPr>
          <w:b/>
          <w:sz w:val="36"/>
          <w:szCs w:val="36"/>
          <w:lang w:val="ru-RU"/>
        </w:rPr>
      </w:pPr>
    </w:p>
    <w:p w:rsidR="00EA42F9" w:rsidRDefault="00471BA2" w:rsidP="00471BA2">
      <w:pPr>
        <w:jc w:val="right"/>
        <w:rPr>
          <w:lang w:val="ru-RU"/>
        </w:rPr>
      </w:pPr>
      <w:r>
        <w:rPr>
          <w:lang w:val="ru-RU"/>
        </w:rPr>
        <w:t>Учитель русского языка и литературы</w:t>
      </w:r>
    </w:p>
    <w:p w:rsidR="00471BA2" w:rsidRDefault="00471BA2" w:rsidP="00471BA2">
      <w:pPr>
        <w:jc w:val="right"/>
        <w:rPr>
          <w:lang w:val="ru-RU"/>
        </w:rPr>
      </w:pPr>
      <w:r>
        <w:rPr>
          <w:lang w:val="ru-RU"/>
        </w:rPr>
        <w:t xml:space="preserve">Тарабрина О.А. </w:t>
      </w:r>
    </w:p>
    <w:p w:rsidR="00471BA2" w:rsidRDefault="00471BA2" w:rsidP="00471BA2">
      <w:pPr>
        <w:jc w:val="right"/>
        <w:rPr>
          <w:lang w:val="ru-RU"/>
        </w:rPr>
      </w:pPr>
      <w:r>
        <w:rPr>
          <w:lang w:val="ru-RU"/>
        </w:rPr>
        <w:t>Учитель 1 квалификационной категории</w:t>
      </w: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right"/>
        <w:rPr>
          <w:lang w:val="ru-RU"/>
        </w:rPr>
      </w:pPr>
    </w:p>
    <w:p w:rsidR="00471BA2" w:rsidRDefault="00471BA2" w:rsidP="00471BA2">
      <w:pPr>
        <w:jc w:val="center"/>
        <w:rPr>
          <w:lang w:val="ru-RU"/>
        </w:rPr>
      </w:pPr>
    </w:p>
    <w:p w:rsidR="00471BA2" w:rsidRDefault="00471BA2" w:rsidP="00471BA2">
      <w:pPr>
        <w:jc w:val="center"/>
        <w:rPr>
          <w:lang w:val="ru-RU"/>
        </w:rPr>
      </w:pPr>
    </w:p>
    <w:p w:rsidR="00471BA2" w:rsidRDefault="00471BA2" w:rsidP="00471BA2">
      <w:pPr>
        <w:jc w:val="center"/>
        <w:rPr>
          <w:lang w:val="ru-RU"/>
        </w:rPr>
      </w:pPr>
      <w:r>
        <w:rPr>
          <w:lang w:val="ru-RU"/>
        </w:rPr>
        <w:t>2012 год</w:t>
      </w:r>
    </w:p>
    <w:p w:rsidR="00471BA2" w:rsidRDefault="00471BA2" w:rsidP="00471BA2">
      <w:pPr>
        <w:jc w:val="center"/>
        <w:rPr>
          <w:lang w:val="ru-RU"/>
        </w:rPr>
      </w:pPr>
    </w:p>
    <w:p w:rsidR="00471BA2" w:rsidRPr="00471BA2" w:rsidRDefault="00471BA2" w:rsidP="00471BA2">
      <w:pPr>
        <w:jc w:val="center"/>
        <w:rPr>
          <w:b/>
          <w:bCs/>
          <w:sz w:val="28"/>
          <w:szCs w:val="28"/>
          <w:lang w:val="ru-RU"/>
        </w:rPr>
      </w:pPr>
      <w:r>
        <w:rPr>
          <w:lang w:val="ru-RU"/>
        </w:rPr>
        <w:t>Тема:</w:t>
      </w:r>
      <w:r w:rsidRPr="00471BA2">
        <w:rPr>
          <w:b/>
          <w:bCs/>
          <w:sz w:val="36"/>
          <w:szCs w:val="36"/>
          <w:lang w:val="ru-RU"/>
        </w:rPr>
        <w:t xml:space="preserve"> </w:t>
      </w:r>
      <w:r w:rsidRPr="00471BA2">
        <w:rPr>
          <w:b/>
          <w:bCs/>
          <w:sz w:val="28"/>
          <w:szCs w:val="28"/>
          <w:lang w:val="ru-RU"/>
        </w:rPr>
        <w:t>«ОБРАЩЕНИЕ. ЗНАКИ ПРЕПИНАНИЯ ПРИ ОБРАЩЕНИИ»</w:t>
      </w:r>
    </w:p>
    <w:p w:rsidR="00471BA2" w:rsidRDefault="00471BA2" w:rsidP="00471BA2">
      <w:pPr>
        <w:jc w:val="center"/>
        <w:rPr>
          <w:lang w:val="ru-RU"/>
        </w:rPr>
      </w:pPr>
    </w:p>
    <w:p w:rsidR="00471BA2" w:rsidRDefault="00471BA2" w:rsidP="00EA42F9">
      <w:pPr>
        <w:rPr>
          <w:lang w:val="ru-RU"/>
        </w:rPr>
      </w:pP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Цели: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Обучающая: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>- формировать лингвистическую компетенцию: умение и навыки находить обращения в речи; выделять обращения на письме запятыми, в устной речи – интонационно;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>- формировать коммуникативную компетенцию: коммуникативные умения и навыки, обеспечивающие свободное использование обращений в речи разных ситуациях;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Развивающая: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- развивать способности анализировать, делать оптимальный выбор в зависимости от ситуации;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- развивать креативные способности обучающихся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Воспитательная: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 xml:space="preserve">- формировать умение применять знания, полученные на уроке, в жизненных ситуациях; 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sz w:val="24"/>
          <w:szCs w:val="24"/>
          <w:lang w:val="ru-RU"/>
        </w:rPr>
        <w:t>- формировать умение работать в паре с целью создания коллективного творческого продукта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</w:p>
    <w:p w:rsidR="00EA42F9" w:rsidRPr="007A3013" w:rsidRDefault="00EA42F9" w:rsidP="00EA42F9">
      <w:pPr>
        <w:rPr>
          <w:sz w:val="24"/>
          <w:szCs w:val="24"/>
          <w:lang w:val="ru-RU"/>
        </w:rPr>
      </w:pPr>
      <w:r w:rsidRPr="007A3013">
        <w:rPr>
          <w:b/>
          <w:color w:val="000000"/>
          <w:sz w:val="24"/>
          <w:szCs w:val="24"/>
          <w:lang w:val="ru-RU"/>
        </w:rPr>
        <w:t>Тип урока</w:t>
      </w:r>
      <w:r w:rsidRPr="007A3013">
        <w:rPr>
          <w:b/>
          <w:sz w:val="24"/>
          <w:szCs w:val="24"/>
          <w:lang w:val="ru-RU"/>
        </w:rPr>
        <w:t>:</w:t>
      </w:r>
      <w:r w:rsidRPr="007A3013">
        <w:rPr>
          <w:sz w:val="24"/>
          <w:szCs w:val="24"/>
          <w:lang w:val="ru-RU"/>
        </w:rPr>
        <w:t xml:space="preserve">  закрепление новых знаний</w:t>
      </w:r>
    </w:p>
    <w:p w:rsidR="00EA42F9" w:rsidRPr="007A3013" w:rsidRDefault="00EA42F9" w:rsidP="00EA42F9">
      <w:pPr>
        <w:rPr>
          <w:sz w:val="24"/>
          <w:szCs w:val="24"/>
          <w:lang w:val="ru-RU"/>
        </w:rPr>
      </w:pPr>
    </w:p>
    <w:p w:rsidR="00EA42F9" w:rsidRDefault="00EA42F9" w:rsidP="00EA42F9">
      <w:pPr>
        <w:jc w:val="center"/>
        <w:rPr>
          <w:lang w:val="ru-RU"/>
        </w:rPr>
      </w:pPr>
      <w:r>
        <w:rPr>
          <w:lang w:val="ru-RU"/>
        </w:rPr>
        <w:t>Ход урока</w:t>
      </w:r>
    </w:p>
    <w:p w:rsidR="00EA42F9" w:rsidRDefault="00EA42F9" w:rsidP="00EA42F9">
      <w:pPr>
        <w:jc w:val="center"/>
        <w:rPr>
          <w:lang w:val="ru-RU"/>
        </w:rPr>
      </w:pPr>
    </w:p>
    <w:p w:rsidR="00EA42F9" w:rsidRPr="004359DD" w:rsidRDefault="00EA42F9" w:rsidP="00EA42F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Орг. момент</w:t>
      </w:r>
    </w:p>
    <w:p w:rsidR="00EA42F9" w:rsidRPr="004359DD" w:rsidRDefault="00EA42F9" w:rsidP="00EA42F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Постановка задач урока</w:t>
      </w:r>
    </w:p>
    <w:p w:rsidR="00EA42F9" w:rsidRPr="00B80157" w:rsidRDefault="00EA42F9" w:rsidP="00EA42F9">
      <w:pPr>
        <w:ind w:left="360"/>
        <w:rPr>
          <w:b/>
          <w:i/>
          <w:sz w:val="24"/>
          <w:szCs w:val="24"/>
          <w:lang w:val="ru-RU"/>
        </w:rPr>
      </w:pPr>
      <w:r w:rsidRPr="00B80157">
        <w:rPr>
          <w:b/>
          <w:i/>
          <w:sz w:val="24"/>
          <w:szCs w:val="24"/>
          <w:lang w:val="ru-RU"/>
        </w:rPr>
        <w:t xml:space="preserve">Здравствуйте, дорогие друзья! Присаживайтесь на места. Проверьте свою готовность к уроку. На сегодняшнем уроке нам понадобятся знания прошлого урока, ваше внимание и сосредоточенность, чтобы закрепить уже имеющиеся приобретенные навыки. Итак, начнем. </w:t>
      </w:r>
    </w:p>
    <w:p w:rsidR="00EA42F9" w:rsidRPr="004359DD" w:rsidRDefault="00EA42F9" w:rsidP="00EA42F9">
      <w:pPr>
        <w:ind w:left="360"/>
        <w:rPr>
          <w:sz w:val="24"/>
          <w:szCs w:val="24"/>
          <w:lang w:val="ru-RU"/>
        </w:rPr>
      </w:pPr>
      <w:r w:rsidRPr="004359DD">
        <w:rPr>
          <w:sz w:val="24"/>
          <w:szCs w:val="24"/>
        </w:rPr>
        <w:t>III</w:t>
      </w:r>
      <w:r w:rsidRPr="004359DD">
        <w:rPr>
          <w:sz w:val="24"/>
          <w:szCs w:val="24"/>
          <w:lang w:val="ru-RU"/>
        </w:rPr>
        <w:t>. Актуализация ранее изученного</w:t>
      </w:r>
    </w:p>
    <w:p w:rsidR="00EA42F9" w:rsidRPr="00B80157" w:rsidRDefault="00DB7280" w:rsidP="00EA42F9">
      <w:pPr>
        <w:ind w:left="360"/>
        <w:rPr>
          <w:b/>
          <w:i/>
          <w:sz w:val="24"/>
          <w:szCs w:val="24"/>
          <w:lang w:val="ru-RU"/>
        </w:rPr>
      </w:pPr>
      <w:r w:rsidRPr="00B80157">
        <w:rPr>
          <w:b/>
          <w:i/>
          <w:sz w:val="24"/>
          <w:szCs w:val="24"/>
          <w:lang w:val="ru-RU"/>
        </w:rPr>
        <w:t>Какой раздел грамматики мы сейчас изучаем?</w:t>
      </w:r>
    </w:p>
    <w:p w:rsidR="00EA42F9" w:rsidRPr="004359DD" w:rsidRDefault="00EA42F9" w:rsidP="00EA42F9">
      <w:pPr>
        <w:ind w:left="360"/>
        <w:rPr>
          <w:i/>
          <w:sz w:val="24"/>
          <w:szCs w:val="24"/>
          <w:u w:val="single"/>
          <w:lang w:val="ru-RU"/>
        </w:rPr>
      </w:pPr>
      <w:r w:rsidRPr="004359DD">
        <w:rPr>
          <w:i/>
          <w:sz w:val="24"/>
          <w:szCs w:val="24"/>
          <w:u w:val="single"/>
          <w:lang w:val="ru-RU"/>
        </w:rPr>
        <w:t xml:space="preserve">Лингвистическая разминка </w:t>
      </w:r>
    </w:p>
    <w:p w:rsidR="00EA42F9" w:rsidRPr="004359DD" w:rsidRDefault="00EA42F9" w:rsidP="00EA42F9">
      <w:pPr>
        <w:ind w:left="360"/>
        <w:rPr>
          <w:i/>
          <w:sz w:val="24"/>
          <w:szCs w:val="24"/>
          <w:lang w:val="ru-RU"/>
        </w:rPr>
      </w:pPr>
      <w:r w:rsidRPr="004359DD">
        <w:rPr>
          <w:i/>
          <w:sz w:val="24"/>
          <w:szCs w:val="24"/>
          <w:lang w:val="ru-RU"/>
        </w:rPr>
        <w:t>(Учащиеся записывают понятия в тетрадь, затем самопроверка по слайду)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Это сочетание двух слов, связанных по смыслу и грамматически. (Словосочетание)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Второстепенный член предложения, обозначает признак по месту, времени, причине, цели, выражен наречием или существительным с предлогом. (Обстоятельство)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Подлежащее и сказуемое – это главные члены предложения. А определение, дополнение, обстоятельство – это … (Второстепенные)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Главный член предложения, который обозначает то, что говорится о предмете речи. (Сказуемое)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Главный член предложения, который обозначает предмет речи. (Подлежащее)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Второстепенный член предложения, обозначает предмет, отвечает на вопросы косвенных падежей и выражается обычно существительным и местоимение. (Дополнение)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Эти члены предложения относятся к одному и тому же слову, отвечают на один и тот же вопрос и произносятся с интонацией перечисления или противопоставления. (Однородные)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t>Если подлежащее и сказуемое выражены именами существительными в форме именительного падежа, то между ними ставится… (Тире)</w:t>
      </w:r>
    </w:p>
    <w:p w:rsidR="00EA42F9" w:rsidRPr="004359DD" w:rsidRDefault="00EA42F9" w:rsidP="00EA42F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4359DD">
        <w:rPr>
          <w:sz w:val="24"/>
          <w:szCs w:val="24"/>
          <w:lang w:val="ru-RU"/>
        </w:rPr>
        <w:lastRenderedPageBreak/>
        <w:t>Второстепенный член предложения обозначает признак предмета, отвечает на вопросы какой? чей? и выражается обычно именами прилагательными и некоторыми местоимениями. (Определение)</w:t>
      </w:r>
    </w:p>
    <w:p w:rsidR="00DB7280" w:rsidRPr="004359DD" w:rsidRDefault="00DB7280" w:rsidP="00DB728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59D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359DD">
        <w:rPr>
          <w:rFonts w:ascii="Times New Roman" w:hAnsi="Times New Roman" w:cs="Times New Roman"/>
          <w:sz w:val="24"/>
          <w:szCs w:val="24"/>
        </w:rPr>
        <w:t>IV</w:t>
      </w:r>
      <w:r w:rsidRPr="004359DD">
        <w:rPr>
          <w:rFonts w:ascii="Times New Roman" w:hAnsi="Times New Roman" w:cs="Times New Roman"/>
          <w:b/>
          <w:sz w:val="24"/>
          <w:szCs w:val="24"/>
          <w:lang w:val="ru-RU"/>
        </w:rPr>
        <w:t>.    Сообщение темы и цели урока</w:t>
      </w:r>
    </w:p>
    <w:p w:rsidR="00DB7280" w:rsidRDefault="00DB7280" w:rsidP="00DB728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>- Итак, тема нашего урока “Обращение.</w:t>
      </w:r>
      <w:r w:rsidRPr="00B80157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Знаки препинания при обращении»</w:t>
      </w:r>
      <w:r w:rsidRPr="00D74D4E">
        <w:rPr>
          <w:rFonts w:ascii="Times New Roman" w:hAnsi="Times New Roman" w:cs="Times New Roman"/>
          <w:sz w:val="24"/>
          <w:szCs w:val="24"/>
          <w:lang w:val="ru-RU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(слайд 2)</w:t>
      </w:r>
      <w:r w:rsidRPr="00D74D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Запишите в тетрадь.</w:t>
      </w:r>
    </w:p>
    <w:p w:rsidR="00DB7280" w:rsidRPr="00B80157" w:rsidRDefault="00DB7280" w:rsidP="00DB7280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Сформулируйте вопросы к теме. Поставьте проблему. </w:t>
      </w:r>
    </w:p>
    <w:p w:rsidR="00DB7280" w:rsidRDefault="00DB7280" w:rsidP="00DB728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>- Сегодня на уроке мы закрепим знания об обращении, продолжим учиться находить обращение в речи, уместно использовать обращения в речи в разных ситуаци</w:t>
      </w:r>
      <w:r>
        <w:rPr>
          <w:rFonts w:ascii="Times New Roman" w:hAnsi="Times New Roman" w:cs="Times New Roman"/>
          <w:sz w:val="24"/>
          <w:szCs w:val="24"/>
          <w:lang w:val="ru-RU"/>
        </w:rPr>
        <w:t>ях.</w:t>
      </w:r>
    </w:p>
    <w:p w:rsidR="00DB7280" w:rsidRDefault="00DB7280" w:rsidP="00DB728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7280" w:rsidRDefault="00DB7280" w:rsidP="00DB728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D1F5E">
        <w:rPr>
          <w:rFonts w:ascii="Times New Roman" w:hAnsi="Times New Roman" w:cs="Times New Roman"/>
          <w:b/>
          <w:sz w:val="24"/>
          <w:szCs w:val="24"/>
          <w:lang w:val="ru-RU"/>
        </w:rPr>
        <w:t>.     Актуализация опорных знаний.</w:t>
      </w:r>
    </w:p>
    <w:p w:rsidR="00DB7280" w:rsidRPr="007D1F5E" w:rsidRDefault="00DB7280" w:rsidP="00DB728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F5E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информационным листом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B7280" w:rsidRPr="00B80157" w:rsidRDefault="00DB7280" w:rsidP="00DB7280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Проверьте свои знания. Если вам хорошо известен материал – поставьте напротив +</w:t>
      </w:r>
    </w:p>
    <w:p w:rsidR="00DB7280" w:rsidRPr="00B80157" w:rsidRDefault="00DB7280" w:rsidP="00DB7280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>Если не знаком, не знаете  -</w:t>
      </w:r>
    </w:p>
    <w:p w:rsidR="00DB7280" w:rsidRPr="00B80157" w:rsidRDefault="00DB7280" w:rsidP="00DB7280">
      <w:pPr>
        <w:pStyle w:val="a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0157">
        <w:rPr>
          <w:rFonts w:ascii="Times New Roman" w:hAnsi="Times New Roman" w:cs="Times New Roman"/>
          <w:b/>
          <w:i/>
          <w:sz w:val="24"/>
          <w:szCs w:val="24"/>
          <w:lang w:val="ru-RU"/>
        </w:rPr>
        <w:t>Если знаете частично, или неуверенны, что знаете хорошо, то  +-.</w:t>
      </w:r>
    </w:p>
    <w:p w:rsidR="00E30C70" w:rsidRDefault="00E30C70" w:rsidP="00E30C70">
      <w:pPr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2.(В ходе урока ребята с 1 группы будут заполнять небольшие памятки, а в конце урока сделают вывод)</w:t>
      </w:r>
    </w:p>
    <w:p w:rsidR="00E30C70" w:rsidRDefault="00E30C70" w:rsidP="00E30C70">
      <w:pPr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E30C70" w:rsidRPr="006148DB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1.Обращение – это ________ или _________________________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, которые называют того, к кому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_____________________________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___________________________________________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_.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Обращение выражается нарицательным или собственным _____________________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в _________________________ падеже.</w:t>
      </w:r>
    </w:p>
    <w:p w:rsidR="00E30C70" w:rsidRPr="006148DB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E30C70" w:rsidRPr="006148DB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2.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Обращение произносится со ___________________ интонацией.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Обращение может состоять из одного слова, то есть быть _______________________________,</w:t>
      </w:r>
      <w:r w:rsidRPr="006148DB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а может состоять из нескольких слов, то есть быть _____________________________</w:t>
      </w:r>
    </w:p>
    <w:p w:rsidR="00E30C70" w:rsidRDefault="00E30C70" w:rsidP="007A3013">
      <w:pPr>
        <w:pStyle w:val="a3"/>
        <w:ind w:left="0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E30C70" w:rsidRPr="006148DB" w:rsidRDefault="00E30C70" w:rsidP="007A3013">
      <w:pPr>
        <w:pStyle w:val="a3"/>
        <w:ind w:left="0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3.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Обращение может стоять в ____________ предложения, а также в ______________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и в _______________ предложения.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На письме обращение выделяется ______________________.</w:t>
      </w:r>
    </w:p>
    <w:p w:rsidR="00E30C70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E30C70" w:rsidRPr="006148DB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t>4. С помощью обращения говорящий может выразить свои чувства к адресату речи: ___________________ , ________________. ______________________.</w:t>
      </w:r>
      <w:r w:rsidRPr="006148DB">
        <w:rPr>
          <w:rFonts w:eastAsia="Times New Roman"/>
          <w:color w:val="000000"/>
          <w:sz w:val="24"/>
          <w:szCs w:val="24"/>
          <w:lang w:val="ru-RU" w:eastAsia="ru-RU"/>
        </w:rPr>
        <w:br/>
        <w:t>Местоимения ТЫ, ВЫ ______________________ обращениями и запятыми на письме ____________________________.</w:t>
      </w:r>
    </w:p>
    <w:p w:rsidR="00E30C70" w:rsidRPr="00E30C70" w:rsidRDefault="00E30C70" w:rsidP="007A3013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E30C70" w:rsidRPr="00E30C70" w:rsidRDefault="00E30C70" w:rsidP="007A30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30C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Если обращение стоит в ___________ предложения и произносится с восклицательной интонацией, то после него ставится _________________________, а следующее предложение начинается с _________________________</w:t>
      </w:r>
    </w:p>
    <w:p w:rsidR="00817E4B" w:rsidRDefault="00817E4B">
      <w:pPr>
        <w:rPr>
          <w:rFonts w:eastAsiaTheme="minorHAnsi"/>
          <w:sz w:val="24"/>
          <w:szCs w:val="24"/>
          <w:lang w:val="ru-RU" w:bidi="en-US"/>
        </w:rPr>
      </w:pPr>
    </w:p>
    <w:p w:rsidR="005C1B4A" w:rsidRDefault="00DB7280">
      <w:pPr>
        <w:rPr>
          <w:b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bidi="en-US"/>
        </w:rPr>
        <w:t xml:space="preserve">  </w:t>
      </w:r>
      <w:r>
        <w:rPr>
          <w:sz w:val="24"/>
          <w:szCs w:val="24"/>
        </w:rPr>
        <w:t>V</w:t>
      </w:r>
      <w:r w:rsidR="000A598E">
        <w:rPr>
          <w:sz w:val="24"/>
          <w:szCs w:val="24"/>
        </w:rPr>
        <w:t>I</w:t>
      </w:r>
      <w:r w:rsidRPr="007D1F5E">
        <w:rPr>
          <w:b/>
          <w:sz w:val="24"/>
          <w:szCs w:val="24"/>
          <w:lang w:val="ru-RU"/>
        </w:rPr>
        <w:t xml:space="preserve">.     </w:t>
      </w:r>
      <w:r w:rsidR="004359DD">
        <w:rPr>
          <w:b/>
          <w:sz w:val="24"/>
          <w:szCs w:val="24"/>
          <w:lang w:val="ru-RU"/>
        </w:rPr>
        <w:t>Работа над темой</w:t>
      </w:r>
    </w:p>
    <w:p w:rsidR="004359DD" w:rsidRPr="00B80157" w:rsidRDefault="004359DD" w:rsidP="004359DD">
      <w:pPr>
        <w:rPr>
          <w:rFonts w:eastAsia="Times New Roman"/>
          <w:b/>
          <w:i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color w:val="000000"/>
          <w:sz w:val="24"/>
          <w:szCs w:val="24"/>
          <w:lang w:val="ru-RU" w:eastAsia="ru-RU"/>
        </w:rPr>
        <w:t>1. Назовите жанр произведений, над предложениями из которых мы будем сегодня работать:</w:t>
      </w:r>
    </w:p>
    <w:p w:rsidR="004359DD" w:rsidRPr="00B80157" w:rsidRDefault="004359DD" w:rsidP="004359DD">
      <w:pPr>
        <w:numPr>
          <w:ilvl w:val="0"/>
          <w:numId w:val="4"/>
        </w:numPr>
        <w:ind w:left="0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80157">
        <w:rPr>
          <w:rFonts w:eastAsia="Times New Roman"/>
          <w:b/>
          <w:i/>
          <w:color w:val="000000"/>
          <w:sz w:val="24"/>
          <w:szCs w:val="24"/>
          <w:lang w:val="ru-RU" w:eastAsia="ru-RU"/>
        </w:rPr>
        <w:t xml:space="preserve">Краткий, чаще всего стихотворный, нравоучительный рассказ. </w:t>
      </w:r>
      <w:r w:rsidRPr="00B80157">
        <w:rPr>
          <w:rFonts w:eastAsia="Times New Roman"/>
          <w:b/>
          <w:i/>
          <w:color w:val="000000"/>
          <w:sz w:val="24"/>
          <w:szCs w:val="24"/>
          <w:lang w:eastAsia="ru-RU"/>
        </w:rPr>
        <w:t>(БАСНЯ)  </w:t>
      </w:r>
    </w:p>
    <w:p w:rsidR="004359DD" w:rsidRPr="00B80157" w:rsidRDefault="004359DD" w:rsidP="004359DD">
      <w:pPr>
        <w:numPr>
          <w:ilvl w:val="0"/>
          <w:numId w:val="4"/>
        </w:numPr>
        <w:ind w:left="0"/>
        <w:jc w:val="left"/>
        <w:rPr>
          <w:rFonts w:eastAsia="Times New Roman"/>
          <w:b/>
          <w:i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color w:val="000000"/>
          <w:sz w:val="24"/>
          <w:szCs w:val="24"/>
          <w:lang w:val="ru-RU" w:eastAsia="ru-RU"/>
        </w:rPr>
        <w:t xml:space="preserve">Самый известный русский баснописец. (КРЫЛОВ) </w:t>
      </w:r>
      <w:r w:rsidRPr="00B80157">
        <w:rPr>
          <w:rFonts w:eastAsia="Times New Roman"/>
          <w:b/>
          <w:i/>
          <w:color w:val="000000"/>
          <w:sz w:val="24"/>
          <w:szCs w:val="24"/>
          <w:lang w:eastAsia="ru-RU"/>
        </w:rPr>
        <w:t> </w:t>
      </w:r>
    </w:p>
    <w:p w:rsidR="004359DD" w:rsidRDefault="004359DD" w:rsidP="004359DD">
      <w:pPr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4359DD" w:rsidRDefault="004359DD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4359DD" w:rsidRPr="004359DD" w:rsidRDefault="004359DD" w:rsidP="004359DD">
      <w:pPr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2.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Слайд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 xml:space="preserve">. </w:t>
      </w:r>
      <w:r w:rsidRPr="004359DD"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  <w:t>«Стрекоза и муравей».</w:t>
      </w:r>
    </w:p>
    <w:p w:rsidR="004359DD" w:rsidRPr="004359DD" w:rsidRDefault="004359DD" w:rsidP="004359DD">
      <w:pPr>
        <w:pStyle w:val="a3"/>
        <w:ind w:left="786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:rsidR="004359DD" w:rsidRPr="004359DD" w:rsidRDefault="004359DD" w:rsidP="004359DD">
      <w:pPr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Не оставь меня, кум милый!...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br/>
        <w:t>Кумушка, мне странно это…</w:t>
      </w:r>
    </w:p>
    <w:p w:rsidR="004359DD" w:rsidRPr="00B80157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Назовите басню.</w:t>
      </w:r>
      <w:r w:rsidRPr="00B80157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 xml:space="preserve"> Сколько персонажей принимает участие в беседе? Назовите их.</w:t>
      </w:r>
      <w:r w:rsidRPr="00B80157">
        <w:rPr>
          <w:rFonts w:eastAsia="Times New Roman"/>
          <w:b/>
          <w:color w:val="000000"/>
          <w:sz w:val="24"/>
          <w:szCs w:val="24"/>
          <w:lang w:val="ru-RU" w:eastAsia="ru-RU"/>
        </w:rPr>
        <w:br/>
      </w: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Как называют друг друга герои басни? Какой частью речи выражены эти слова? В каком падеже? Обратитесь к своему однокласснику с какой-нибудь просьбой? Какое существительное вы использовали в качестве обращения?</w:t>
      </w:r>
    </w:p>
    <w:p w:rsidR="004359DD" w:rsidRPr="004359DD" w:rsidRDefault="004359DD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3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. Слайд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Выводы.</w:t>
      </w:r>
      <w:r w:rsidRPr="004359DD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Слово или сочетание слов, которые называют того, к кому обращаются с речью, называется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обращением.</w:t>
      </w:r>
    </w:p>
    <w:p w:rsidR="004359DD" w:rsidRPr="004359DD" w:rsidRDefault="004359DD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Обращение всегда имеет форму именительного падежа и может быть выражено собственным или нарицательным существительным.</w:t>
      </w:r>
    </w:p>
    <w:p w:rsidR="004359DD" w:rsidRPr="004359DD" w:rsidRDefault="004359DD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4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.Слайд</w:t>
      </w:r>
      <w:r w:rsidRPr="004359DD"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  <w:t>. «Ворона и Лисица».</w:t>
      </w:r>
    </w:p>
    <w:p w:rsidR="004359DD" w:rsidRPr="00B80157" w:rsidRDefault="004359DD" w:rsidP="004359DD">
      <w:pPr>
        <w:spacing w:before="100" w:beforeAutospacing="1" w:after="100" w:afterAutospacing="1"/>
        <w:jc w:val="left"/>
        <w:rPr>
          <w:rFonts w:eastAsia="Times New Roman"/>
          <w:b/>
          <w:i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Голубушка, как хороша!...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br/>
        <w:t>Спой, светик, не стыдись! Что, ежели, сестрица, при красоте такой и петь ты мастерица?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Прочитайте предложения выразительно. Из какой они басни? С какой интонацией произносится обращение?</w:t>
      </w:r>
    </w:p>
    <w:p w:rsidR="004359DD" w:rsidRPr="004359DD" w:rsidRDefault="004359DD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5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. Слайд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Выводы.</w:t>
      </w:r>
      <w:r w:rsidRPr="004359DD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На слове-обращении голос повышается, а после обращения соблюдается пауза. Это называется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звательной интонацией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 В древнерусском языке существовал звательный падеж существительных, выступающих в качестве обращений.</w:t>
      </w:r>
    </w:p>
    <w:p w:rsidR="004359DD" w:rsidRPr="004359DD" w:rsidRDefault="004359DD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6</w:t>
      </w:r>
      <w:r w:rsidR="00817E4B">
        <w:rPr>
          <w:rFonts w:eastAsia="Times New Roman"/>
          <w:color w:val="000000"/>
          <w:sz w:val="24"/>
          <w:szCs w:val="24"/>
          <w:lang w:eastAsia="ru-RU"/>
        </w:rPr>
        <w:t>. Слайд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359D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«Зеркало и Обезьяна».</w:t>
      </w:r>
    </w:p>
    <w:p w:rsidR="004359DD" w:rsidRPr="004359DD" w:rsidRDefault="004359DD" w:rsidP="004359DD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Смотри-ка, кум милый мой, что это там за рожа?</w:t>
      </w:r>
    </w:p>
    <w:p w:rsidR="004359DD" w:rsidRPr="004359DD" w:rsidRDefault="004359DD" w:rsidP="004359DD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Чем кумушек считать трудиться, не лучше ль на себя, кума, оборотиться?</w:t>
      </w:r>
    </w:p>
    <w:p w:rsidR="004359DD" w:rsidRPr="00B80157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Выразительно прочитайте. Назовите басню. Чем отличаются друг от друга обращения в данных предложениях?</w:t>
      </w:r>
    </w:p>
    <w:p w:rsidR="004359DD" w:rsidRPr="004359DD" w:rsidRDefault="004359DD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7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>.Слайд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Обращение может состоять из одного слова, т.е. быть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нераспространенным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</w:p>
    <w:p w:rsidR="004359DD" w:rsidRPr="004359DD" w:rsidRDefault="004359DD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Если обращение состоит из нескольких слов, то оно является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распространенным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</w:p>
    <w:p w:rsidR="004359DD" w:rsidRPr="004359DD" w:rsidRDefault="004359DD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8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 xml:space="preserve">. Слайд </w:t>
      </w:r>
      <w:r w:rsidRPr="004359D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. «Любопытный».</w:t>
      </w:r>
    </w:p>
    <w:p w:rsidR="004359DD" w:rsidRPr="004359DD" w:rsidRDefault="004359DD" w:rsidP="004359DD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Приятель дорогой, здорово! Где ты был?</w:t>
      </w:r>
    </w:p>
    <w:p w:rsidR="004359DD" w:rsidRPr="004359DD" w:rsidRDefault="004359DD" w:rsidP="004359DD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В кунсткамере, мой друг! Часа там три ходил.</w:t>
      </w:r>
    </w:p>
    <w:p w:rsidR="004359DD" w:rsidRPr="004359DD" w:rsidRDefault="004359DD" w:rsidP="004359DD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Ну, братец, виноват: слона-то я и не приметил!</w:t>
      </w:r>
    </w:p>
    <w:p w:rsidR="004359DD" w:rsidRPr="00B80157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Выразительно прочитайте. Назовите басню. Понаблюдайте: какое место в предложении может занимать обращение? Как выделяется обращение на письме?</w:t>
      </w:r>
    </w:p>
    <w:p w:rsidR="004359DD" w:rsidRPr="004359DD" w:rsidRDefault="004359DD" w:rsidP="004359DD">
      <w:p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9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 xml:space="preserve">. Слайд 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. В предложении обращение может занимать любое место: в начале, в се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редине или в конце предложения. 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Обращение выделяется запятыми.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br/>
        <w:t>Это знаки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выделения.</w:t>
      </w:r>
    </w:p>
    <w:p w:rsidR="004359DD" w:rsidRPr="004359DD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10</w:t>
      </w:r>
      <w:r w:rsidR="00817E4B">
        <w:rPr>
          <w:rFonts w:eastAsia="Times New Roman"/>
          <w:color w:val="000000"/>
          <w:sz w:val="24"/>
          <w:szCs w:val="24"/>
          <w:lang w:val="ru-RU" w:eastAsia="ru-RU"/>
        </w:rPr>
        <w:t xml:space="preserve">. Слайд 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 xml:space="preserve">. </w:t>
      </w:r>
      <w:r w:rsidRPr="004359DD"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  <w:t>«Волк и Ягненок», «Квартет».</w:t>
      </w:r>
    </w:p>
    <w:p w:rsidR="004359DD" w:rsidRPr="004359DD" w:rsidRDefault="004359DD" w:rsidP="004359D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>Как смеешь ты, наглец, нечистым рылом здесь чистое мутить питье мое с песком и илом?</w:t>
      </w:r>
    </w:p>
    <w:p w:rsidR="004359DD" w:rsidRPr="004359DD" w:rsidRDefault="004359DD" w:rsidP="004359D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Досуг мне разбирать вины твои, щенок!</w:t>
      </w:r>
    </w:p>
    <w:p w:rsidR="004359DD" w:rsidRPr="004359DD" w:rsidRDefault="004359DD" w:rsidP="004359D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Ты с басом, Мишенька, садись против альта…</w:t>
      </w:r>
    </w:p>
    <w:p w:rsidR="004359DD" w:rsidRPr="004359DD" w:rsidRDefault="004359DD" w:rsidP="004359DD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А вы, друзья, как ни садитесь, всё в музыканты не годитесь.</w:t>
      </w:r>
    </w:p>
    <w:p w:rsidR="004359DD" w:rsidRPr="00B80157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Выразительно прочитайте. Назовите басни. Как с помощью обращений адресанты выражают свое отношение к адресатам? Какие чувства можно выразить при помощи обращений? Понаблюдайте: являются ли обращения членами предложения? А местоимения ТЫ, ВЫ? Выделяются ли местоимения запятыми?</w:t>
      </w:r>
    </w:p>
    <w:p w:rsidR="004359DD" w:rsidRPr="004359DD" w:rsidRDefault="00817E4B" w:rsidP="004359DD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11. Слайд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Выводы.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Часто по обращению можно понять, каков тот человек, который обращается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(адресант)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, и тот, к кому обращаются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(адресат).</w:t>
      </w:r>
    </w:p>
    <w:p w:rsidR="004359DD" w:rsidRDefault="004359DD" w:rsidP="004359DD">
      <w:pPr>
        <w:jc w:val="left"/>
        <w:rPr>
          <w:rFonts w:eastAsia="Times New Roman"/>
          <w:i/>
          <w:iCs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Обращением можно выразить ласку, доброту, заботу, доброжелательность говорящего и, наоборот, злость, недовольство, равнодушие, враждебное отношение.</w:t>
      </w: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br/>
        <w:t>Обращение не является членом предложения, а местоимения ТЫ, ВЫ на письме запятыми не выделяются</w:t>
      </w:r>
      <w:r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(см. первое и последнее предложение на слайде № 11).</w:t>
      </w:r>
    </w:p>
    <w:p w:rsidR="004359DD" w:rsidRPr="004359DD" w:rsidRDefault="00817E4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15. Слайд </w:t>
      </w:r>
      <w:r w:rsidR="004359DD" w:rsidRPr="00817E4B">
        <w:rPr>
          <w:rFonts w:eastAsia="Times New Roman"/>
          <w:b/>
          <w:color w:val="000000"/>
          <w:sz w:val="24"/>
          <w:szCs w:val="24"/>
          <w:u w:val="single"/>
          <w:lang w:val="ru-RU" w:eastAsia="ru-RU"/>
        </w:rPr>
        <w:t>«Кукушка и Петух».</w:t>
      </w:r>
    </w:p>
    <w:p w:rsidR="004359DD" w:rsidRPr="004359DD" w:rsidRDefault="004359DD" w:rsidP="004359D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Как, милый Петушок, поешь ты громко, важно!</w:t>
      </w:r>
    </w:p>
    <w:p w:rsidR="004359DD" w:rsidRPr="004359DD" w:rsidRDefault="004359DD" w:rsidP="004359D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А ты, Кукушечка, мой свет, как тянешь плавно и протяжно…</w:t>
      </w:r>
    </w:p>
    <w:p w:rsidR="004359DD" w:rsidRPr="004359DD" w:rsidRDefault="004359DD" w:rsidP="004359DD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Друзья! Хоть вы охрипнете, хваля друг дружку, - всё ваша музыка плоха!</w:t>
      </w:r>
    </w:p>
    <w:p w:rsidR="004359DD" w:rsidRPr="00B80157" w:rsidRDefault="004359DD" w:rsidP="004359DD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Выразительно прочитайте. Назовите басню. Назовите обращения и объясните знаки препинания. С какой интонацией произносится обращение в последнем предложении? Как это повлияло на пунктуацию?</w:t>
      </w:r>
    </w:p>
    <w:p w:rsidR="004359DD" w:rsidRPr="004359DD" w:rsidRDefault="00817E4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16. Слайд.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Выводы.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Если обращение стоит в начале предложения и произносится с восклицательной интонацией, то после него ставится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восклицательный знак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, а следующее слово пишется с большой буквы.</w:t>
      </w:r>
    </w:p>
    <w:p w:rsidR="004359DD" w:rsidRPr="006148DB" w:rsidRDefault="006148DB" w:rsidP="004359D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Устные выступления –выводы.</w:t>
      </w:r>
    </w:p>
    <w:p w:rsidR="004359DD" w:rsidRDefault="006148D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17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. Мы узнали, что обращение выражается именем существительным в именительном падеже. А какой еще член предложения выражается так же? Чтобы научиться различать обращение и подлежащее выполним следующее упражнение.</w:t>
      </w:r>
    </w:p>
    <w:p w:rsidR="00E30C70" w:rsidRDefault="00E30C70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ИТОГ </w:t>
      </w:r>
      <w:r w:rsidR="007A3013">
        <w:rPr>
          <w:rFonts w:eastAsia="Times New Roman"/>
          <w:color w:val="000000"/>
          <w:sz w:val="24"/>
          <w:szCs w:val="24"/>
          <w:lang w:val="ru-RU" w:eastAsia="ru-RU"/>
        </w:rPr>
        <w:t>ПО ТЕОРИИ. Выступление по карточкам.</w:t>
      </w:r>
    </w:p>
    <w:p w:rsidR="00E30C70" w:rsidRPr="004359DD" w:rsidRDefault="00817E4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 w:rsidRPr="00817E4B">
        <w:rPr>
          <w:rFonts w:eastAsia="Times New Roman"/>
          <w:bCs/>
          <w:color w:val="000000"/>
          <w:sz w:val="24"/>
          <w:szCs w:val="24"/>
          <w:lang w:val="ru-RU" w:eastAsia="ru-RU"/>
        </w:rPr>
        <w:t>18.Слайд</w:t>
      </w:r>
      <w:r>
        <w:rPr>
          <w:rFonts w:eastAsia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E30C70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 xml:space="preserve"> ФИЗКУЛЬТМИНУТКА</w:t>
      </w:r>
    </w:p>
    <w:p w:rsidR="004359DD" w:rsidRPr="007A3013" w:rsidRDefault="00817E4B" w:rsidP="004359DD">
      <w:pPr>
        <w:spacing w:before="100" w:beforeAutospacing="1" w:after="100" w:afterAutospacing="1"/>
        <w:rPr>
          <w:rFonts w:eastAsia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19.Слайд.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Упражнение № 1</w:t>
      </w:r>
      <w:r w:rsidR="004359DD" w:rsidRPr="00B80157">
        <w:rPr>
          <w:rFonts w:eastAsia="Times New Roman"/>
          <w:b/>
          <w:bCs/>
          <w:i/>
          <w:color w:val="000000"/>
          <w:sz w:val="24"/>
          <w:szCs w:val="24"/>
          <w:lang w:val="ru-RU" w:eastAsia="ru-RU"/>
        </w:rPr>
        <w:t>.</w:t>
      </w:r>
      <w:r w:rsidR="004359DD" w:rsidRPr="00B80157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 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Какой член предложения, как и обращение,</w:t>
      </w:r>
      <w:r w:rsidR="004359DD" w:rsidRPr="00B80157">
        <w:rPr>
          <w:rFonts w:eastAsia="Times New Roman"/>
          <w:b/>
          <w:i/>
          <w:color w:val="000000"/>
          <w:sz w:val="24"/>
          <w:szCs w:val="24"/>
          <w:lang w:val="ru-RU" w:eastAsia="ru-RU"/>
        </w:rPr>
        <w:br/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может быть выражен существительным в</w:t>
      </w:r>
      <w:r w:rsidR="004359DD" w:rsidRPr="00B80157">
        <w:rPr>
          <w:rFonts w:eastAsia="Times New Roman"/>
          <w:b/>
          <w:i/>
          <w:color w:val="000000"/>
          <w:sz w:val="24"/>
          <w:szCs w:val="24"/>
          <w:lang w:eastAsia="ru-RU"/>
        </w:rPr>
        <w:t> 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 xml:space="preserve">именительном падеже? 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Расставьте знаки</w:t>
      </w:r>
      <w:r w:rsidR="00B80157">
        <w:rPr>
          <w:rFonts w:eastAsia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препинания, объясните свой выбор:</w:t>
      </w:r>
      <w:r w:rsidR="007A3013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 xml:space="preserve"> Составьте схему.</w:t>
      </w:r>
    </w:p>
    <w:p w:rsidR="004359DD" w:rsidRPr="004359DD" w:rsidRDefault="004359DD" w:rsidP="004359D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Мой куманёк пришёл ко мне на ужин.</w:t>
      </w:r>
    </w:p>
    <w:p w:rsidR="004359DD" w:rsidRPr="004359DD" w:rsidRDefault="004359DD" w:rsidP="004359D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4359DD">
        <w:rPr>
          <w:rFonts w:eastAsia="Times New Roman"/>
          <w:color w:val="000000"/>
          <w:sz w:val="24"/>
          <w:szCs w:val="24"/>
          <w:lang w:val="ru-RU" w:eastAsia="ru-RU"/>
        </w:rPr>
        <w:t>Тебя мой куманёк век слушать я готова.</w:t>
      </w:r>
    </w:p>
    <w:p w:rsidR="004359DD" w:rsidRPr="004359DD" w:rsidRDefault="00817E4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>20. Слайд №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Упражнение № 2.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Составьте предложения так, чтобы в одном случае данные слова были подлежащими, а в других – обращениями:</w:t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друг, мамочка, Николай Иванович.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В одном из предложений используйте слово ПОЖАЛУЙСТА.</w:t>
      </w:r>
    </w:p>
    <w:p w:rsidR="004359DD" w:rsidRPr="004359DD" w:rsidRDefault="00817E4B" w:rsidP="004359D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21. Слайд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. Проверьте себя! Обратите внимание: как выделяется на письме слово «пожалуйста» (вежливое, этикетное слово).</w:t>
      </w:r>
    </w:p>
    <w:p w:rsidR="004359DD" w:rsidRDefault="00817E4B" w:rsidP="000A598E">
      <w:pPr>
        <w:jc w:val="left"/>
        <w:rPr>
          <w:rFonts w:eastAsia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22. Слайд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t>.</w:t>
      </w:r>
      <w:r w:rsidR="004359DD" w:rsidRPr="004359DD">
        <w:rPr>
          <w:rFonts w:eastAsia="Times New Roman"/>
          <w:color w:val="000000"/>
          <w:sz w:val="24"/>
          <w:szCs w:val="24"/>
          <w:lang w:eastAsia="ru-RU"/>
        </w:rPr>
        <w:t> </w:t>
      </w:r>
      <w:r w:rsidR="004359DD" w:rsidRPr="004359DD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Упражнение № 3</w:t>
      </w:r>
      <w:r w:rsidR="004359DD" w:rsidRPr="00B80157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.</w:t>
      </w:r>
      <w:r w:rsidR="004359DD" w:rsidRPr="00B8015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Найдите обращения, расставьте знаки препинания. Посов</w:t>
      </w:r>
      <w:r w:rsidR="006148DB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етуйтесь друг с другом в паре.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 </w:t>
      </w:r>
      <w:r w:rsidR="004359DD" w:rsidRPr="00B80157">
        <w:rPr>
          <w:rFonts w:eastAsia="Times New Roman"/>
          <w:b/>
          <w:i/>
          <w:iCs/>
          <w:color w:val="000000"/>
          <w:sz w:val="24"/>
          <w:szCs w:val="24"/>
          <w:lang w:val="ru-RU" w:eastAsia="ru-RU"/>
        </w:rPr>
        <w:t>Назовите басни.</w:t>
      </w:r>
      <w:r w:rsidR="004359DD" w:rsidRPr="00B80157">
        <w:rPr>
          <w:rFonts w:eastAsia="Times New Roman"/>
          <w:b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1. Соседка перестань срамиться, тебе ль с слоном возиться? («Слон и Моська»)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2. Соседушка мой свет! Пожалуйста покушай… Потешь же миленький дружочек! Вот лещик, потроха, вот стерляди кусочек! Еще хоть ложечку! Да кланяйся жена! («Демьянова уха»)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3. Давно Полканушка мне больно самому, что, бывши одного двора с тобой собаки, мы дня не проживем без драки. («Собачья дружба»)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4. Друзья К чему весь этот шум? Я, ваш старинный сват и кум, пришел мириться к вам, совсем не ради ссоры…(«Волк на псарне»)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5. Ну, что ж Хавронья там ты видела такого? («Свинья»)</w:t>
      </w:r>
      <w:r w:rsidR="004359DD" w:rsidRPr="004359DD">
        <w:rPr>
          <w:rFonts w:eastAsia="Times New Roman"/>
          <w:color w:val="000000"/>
          <w:sz w:val="24"/>
          <w:szCs w:val="24"/>
          <w:lang w:val="ru-RU" w:eastAsia="ru-RU"/>
        </w:rPr>
        <w:br/>
      </w:r>
      <w:r w:rsidR="004359DD" w:rsidRPr="004359DD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 xml:space="preserve">6. Послушай-ка дружище! </w:t>
      </w:r>
      <w:r w:rsidR="004359DD" w:rsidRPr="00B80157">
        <w:rPr>
          <w:rFonts w:eastAsia="Times New Roman"/>
          <w:i/>
          <w:iCs/>
          <w:color w:val="000000"/>
          <w:sz w:val="24"/>
          <w:szCs w:val="24"/>
          <w:lang w:val="ru-RU" w:eastAsia="ru-RU"/>
        </w:rPr>
        <w:t>Ты, сказывают, петь великий мастерище. («Осел и Соловей»).</w:t>
      </w:r>
    </w:p>
    <w:p w:rsidR="006148DB" w:rsidRDefault="006148DB" w:rsidP="004359DD">
      <w:pPr>
        <w:rPr>
          <w:rFonts w:eastAsia="Times New Roman"/>
          <w:i/>
          <w:iCs/>
          <w:color w:val="000000"/>
          <w:sz w:val="24"/>
          <w:szCs w:val="24"/>
          <w:lang w:val="ru-RU" w:eastAsia="ru-RU"/>
        </w:rPr>
      </w:pPr>
    </w:p>
    <w:p w:rsidR="006148DB" w:rsidRDefault="006148DB" w:rsidP="004359DD">
      <w:pPr>
        <w:rPr>
          <w:rFonts w:eastAsia="Times New Roman"/>
          <w:i/>
          <w:iCs/>
          <w:color w:val="000000"/>
          <w:sz w:val="24"/>
          <w:szCs w:val="24"/>
          <w:lang w:val="ru-RU" w:eastAsia="ru-RU"/>
        </w:rPr>
      </w:pPr>
    </w:p>
    <w:p w:rsidR="006148DB" w:rsidRPr="007A3013" w:rsidRDefault="007A3013" w:rsidP="006148DB">
      <w:pPr>
        <w:jc w:val="left"/>
        <w:rPr>
          <w:b/>
          <w:lang w:val="ru-RU"/>
        </w:rPr>
      </w:pPr>
      <w:r w:rsidRPr="007A3013">
        <w:rPr>
          <w:rFonts w:eastAsia="Times New Roman"/>
          <w:b/>
          <w:iCs/>
          <w:color w:val="000000"/>
          <w:sz w:val="24"/>
          <w:szCs w:val="24"/>
          <w:lang w:val="ru-RU" w:eastAsia="ru-RU"/>
        </w:rPr>
        <w:t>23</w:t>
      </w:r>
      <w:r w:rsidR="006148DB" w:rsidRPr="007A3013">
        <w:rPr>
          <w:rFonts w:eastAsia="Times New Roman"/>
          <w:b/>
          <w:iCs/>
          <w:color w:val="000000"/>
          <w:sz w:val="24"/>
          <w:szCs w:val="24"/>
          <w:lang w:val="ru-RU" w:eastAsia="ru-RU"/>
        </w:rPr>
        <w:t>.Защита творческих работ.</w:t>
      </w:r>
      <w:r w:rsidR="006148DB" w:rsidRPr="007A3013">
        <w:rPr>
          <w:b/>
          <w:lang w:val="ru-RU"/>
        </w:rPr>
        <w:t xml:space="preserve"> </w:t>
      </w:r>
    </w:p>
    <w:p w:rsidR="006148DB" w:rsidRPr="00B80157" w:rsidRDefault="006148DB" w:rsidP="006148DB">
      <w:pPr>
        <w:rPr>
          <w:sz w:val="24"/>
          <w:szCs w:val="24"/>
          <w:lang w:val="ru-RU"/>
        </w:rPr>
      </w:pPr>
      <w:r w:rsidRPr="006148DB">
        <w:rPr>
          <w:sz w:val="24"/>
          <w:szCs w:val="24"/>
          <w:lang w:val="ru-RU"/>
        </w:rPr>
        <w:t xml:space="preserve">Составить текст короткой рекламы своей школы, в ней должно быть обращение. Напомню принцип рекламы: К кому обращаетесь? Чье внимание хотите привлечь? Преимущества именно вашей школы (здания, учителя, директор, ученики и т.д.). </w:t>
      </w:r>
      <w:r w:rsidRPr="00B80157">
        <w:rPr>
          <w:sz w:val="24"/>
          <w:szCs w:val="24"/>
          <w:lang w:val="ru-RU"/>
        </w:rPr>
        <w:t>Должно быть убедительно. Проверяем.</w:t>
      </w:r>
    </w:p>
    <w:p w:rsidR="006148DB" w:rsidRDefault="006148DB" w:rsidP="004359DD">
      <w:pPr>
        <w:rPr>
          <w:sz w:val="24"/>
          <w:szCs w:val="24"/>
          <w:lang w:val="ru-RU"/>
        </w:rPr>
      </w:pPr>
    </w:p>
    <w:p w:rsidR="006148DB" w:rsidRDefault="006148DB" w:rsidP="006148D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6148DB">
        <w:rPr>
          <w:rFonts w:ascii="Times New Roman" w:hAnsi="Times New Roman" w:cs="Times New Roman"/>
          <w:sz w:val="24"/>
          <w:szCs w:val="24"/>
        </w:rPr>
        <w:t>V</w:t>
      </w:r>
      <w:r w:rsidR="000A598E">
        <w:rPr>
          <w:rFonts w:ascii="Times New Roman" w:hAnsi="Times New Roman" w:cs="Times New Roman"/>
          <w:sz w:val="24"/>
          <w:szCs w:val="24"/>
        </w:rPr>
        <w:t>I</w:t>
      </w:r>
      <w:r w:rsidRPr="006148DB">
        <w:rPr>
          <w:rFonts w:ascii="Times New Roman" w:hAnsi="Times New Roman" w:cs="Times New Roman"/>
          <w:sz w:val="24"/>
          <w:szCs w:val="24"/>
        </w:rPr>
        <w:t>I</w:t>
      </w:r>
      <w:r w:rsidRPr="006148DB">
        <w:rPr>
          <w:rFonts w:ascii="Times New Roman" w:hAnsi="Times New Roman" w:cs="Times New Roman"/>
          <w:sz w:val="24"/>
          <w:szCs w:val="24"/>
          <w:lang w:val="ru-RU"/>
        </w:rPr>
        <w:t>.-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Обратитесь к информационному листу. Отметьте результат в конце урока.</w:t>
      </w:r>
    </w:p>
    <w:p w:rsidR="006148DB" w:rsidRPr="00B80157" w:rsidRDefault="006148DB" w:rsidP="006148D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Поднимите руку у кого прибавились </w:t>
      </w:r>
      <w:r w:rsidRPr="00AD4C4F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Pr="00AD4C4F">
        <w:rPr>
          <w:rFonts w:ascii="Times New Roman" w:hAnsi="Times New Roman" w:cs="Times New Roman"/>
          <w:sz w:val="24"/>
          <w:szCs w:val="24"/>
          <w:lang w:val="ru-RU"/>
        </w:rPr>
        <w:t>, кто остался на том же уровне.</w:t>
      </w:r>
    </w:p>
    <w:p w:rsidR="0094690B" w:rsidRPr="00B80157" w:rsidRDefault="0094690B" w:rsidP="006148D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148DB" w:rsidRPr="00B80157" w:rsidRDefault="006148DB" w:rsidP="004359DD">
      <w:pPr>
        <w:rPr>
          <w:sz w:val="24"/>
          <w:szCs w:val="24"/>
          <w:lang w:val="ru-RU"/>
        </w:rPr>
      </w:pPr>
      <w:r w:rsidRPr="00B80157">
        <w:rPr>
          <w:sz w:val="24"/>
          <w:szCs w:val="24"/>
          <w:lang w:val="ru-RU"/>
        </w:rPr>
        <w:t xml:space="preserve"> </w:t>
      </w:r>
      <w:r w:rsidR="0094690B">
        <w:rPr>
          <w:sz w:val="24"/>
          <w:szCs w:val="24"/>
        </w:rPr>
        <w:t>VII</w:t>
      </w:r>
      <w:r w:rsidR="000A598E">
        <w:rPr>
          <w:sz w:val="24"/>
          <w:szCs w:val="24"/>
        </w:rPr>
        <w:t>I</w:t>
      </w:r>
      <w:r w:rsidR="0094690B" w:rsidRPr="00B80157">
        <w:rPr>
          <w:sz w:val="24"/>
          <w:szCs w:val="24"/>
          <w:lang w:val="ru-RU"/>
        </w:rPr>
        <w:t>.</w:t>
      </w:r>
      <w:r w:rsidR="0094690B">
        <w:rPr>
          <w:sz w:val="24"/>
          <w:szCs w:val="24"/>
          <w:lang w:val="ru-RU"/>
        </w:rPr>
        <w:t xml:space="preserve"> </w:t>
      </w:r>
      <w:r w:rsidR="0094690B" w:rsidRPr="00B80157">
        <w:rPr>
          <w:sz w:val="24"/>
          <w:szCs w:val="24"/>
          <w:lang w:val="ru-RU"/>
        </w:rPr>
        <w:t>Рефлексия.</w:t>
      </w:r>
    </w:p>
    <w:p w:rsidR="0094690B" w:rsidRPr="0094690B" w:rsidRDefault="0094690B" w:rsidP="004359DD">
      <w:pPr>
        <w:rPr>
          <w:sz w:val="24"/>
          <w:szCs w:val="24"/>
          <w:lang w:val="ru-RU"/>
        </w:rPr>
      </w:pPr>
    </w:p>
    <w:p w:rsidR="0094690B" w:rsidRPr="0094690B" w:rsidRDefault="000A598E" w:rsidP="0094690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94690B" w:rsidRPr="009469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4690B" w:rsidRPr="009469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Оценки:</w:t>
      </w:r>
      <w:r w:rsidR="0094690B" w:rsidRPr="0094690B">
        <w:rPr>
          <w:rFonts w:ascii="Times New Roman" w:hAnsi="Times New Roman" w:cs="Times New Roman"/>
          <w:sz w:val="24"/>
          <w:szCs w:val="24"/>
          <w:lang w:val="ru-RU"/>
        </w:rPr>
        <w:t xml:space="preserve"> Мне понравилось, как вы работали сегодня на уроке. </w:t>
      </w:r>
    </w:p>
    <w:p w:rsidR="0094690B" w:rsidRPr="0094690B" w:rsidRDefault="0094690B" w:rsidP="0094690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4690B">
        <w:rPr>
          <w:rFonts w:ascii="Times New Roman" w:hAnsi="Times New Roman" w:cs="Times New Roman"/>
          <w:sz w:val="24"/>
          <w:szCs w:val="24"/>
          <w:lang w:val="ru-RU"/>
        </w:rPr>
        <w:t>Поэтому ….. «5», ……. «4», …… «3»</w:t>
      </w:r>
    </w:p>
    <w:p w:rsidR="0094690B" w:rsidRDefault="0094690B" w:rsidP="004359DD">
      <w:pPr>
        <w:rPr>
          <w:sz w:val="24"/>
          <w:szCs w:val="24"/>
        </w:rPr>
      </w:pPr>
    </w:p>
    <w:sectPr w:rsidR="0094690B" w:rsidSect="005C1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8A" w:rsidRDefault="00724D8A" w:rsidP="0094690B">
      <w:r>
        <w:separator/>
      </w:r>
    </w:p>
  </w:endnote>
  <w:endnote w:type="continuationSeparator" w:id="0">
    <w:p w:rsidR="00724D8A" w:rsidRDefault="00724D8A" w:rsidP="0094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0B" w:rsidRDefault="009469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0980"/>
      <w:docPartObj>
        <w:docPartGallery w:val="Page Numbers (Bottom of Page)"/>
        <w:docPartUnique/>
      </w:docPartObj>
    </w:sdtPr>
    <w:sdtContent>
      <w:p w:rsidR="0094690B" w:rsidRDefault="00E73D46">
        <w:pPr>
          <w:pStyle w:val="a7"/>
          <w:jc w:val="center"/>
        </w:pPr>
        <w:fldSimple w:instr=" PAGE   \* MERGEFORMAT ">
          <w:r w:rsidR="00471BA2">
            <w:rPr>
              <w:noProof/>
            </w:rPr>
            <w:t>5</w:t>
          </w:r>
        </w:fldSimple>
      </w:p>
    </w:sdtContent>
  </w:sdt>
  <w:p w:rsidR="0094690B" w:rsidRDefault="009469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0B" w:rsidRDefault="009469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8A" w:rsidRDefault="00724D8A" w:rsidP="0094690B">
      <w:r>
        <w:separator/>
      </w:r>
    </w:p>
  </w:footnote>
  <w:footnote w:type="continuationSeparator" w:id="0">
    <w:p w:rsidR="00724D8A" w:rsidRDefault="00724D8A" w:rsidP="0094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0B" w:rsidRDefault="009469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0B" w:rsidRDefault="009469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0B" w:rsidRDefault="009469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AD7"/>
    <w:multiLevelType w:val="hybridMultilevel"/>
    <w:tmpl w:val="E2241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50408C"/>
    <w:multiLevelType w:val="multilevel"/>
    <w:tmpl w:val="FC1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E517C"/>
    <w:multiLevelType w:val="hybridMultilevel"/>
    <w:tmpl w:val="2E6C5D58"/>
    <w:lvl w:ilvl="0" w:tplc="AFF27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8EFCFBA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3255C"/>
    <w:multiLevelType w:val="hybridMultilevel"/>
    <w:tmpl w:val="BAA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07A8"/>
    <w:multiLevelType w:val="multilevel"/>
    <w:tmpl w:val="D2A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4E32E0"/>
    <w:multiLevelType w:val="multilevel"/>
    <w:tmpl w:val="D0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14ED9"/>
    <w:multiLevelType w:val="hybridMultilevel"/>
    <w:tmpl w:val="BD7A7676"/>
    <w:lvl w:ilvl="0" w:tplc="688C3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B2FA9"/>
    <w:multiLevelType w:val="multilevel"/>
    <w:tmpl w:val="367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82D76"/>
    <w:multiLevelType w:val="multilevel"/>
    <w:tmpl w:val="6A3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36CD6"/>
    <w:multiLevelType w:val="multilevel"/>
    <w:tmpl w:val="3C8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169D5"/>
    <w:multiLevelType w:val="multilevel"/>
    <w:tmpl w:val="AAC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2F9"/>
    <w:rsid w:val="000A598E"/>
    <w:rsid w:val="00205C7E"/>
    <w:rsid w:val="002538ED"/>
    <w:rsid w:val="004359DD"/>
    <w:rsid w:val="00471BA2"/>
    <w:rsid w:val="005C1B4A"/>
    <w:rsid w:val="006148DB"/>
    <w:rsid w:val="00724D8A"/>
    <w:rsid w:val="007A3013"/>
    <w:rsid w:val="00817E4B"/>
    <w:rsid w:val="0094690B"/>
    <w:rsid w:val="009579C4"/>
    <w:rsid w:val="00A57D9D"/>
    <w:rsid w:val="00B80157"/>
    <w:rsid w:val="00DB7280"/>
    <w:rsid w:val="00E30C70"/>
    <w:rsid w:val="00E73D46"/>
    <w:rsid w:val="00EA42F9"/>
    <w:rsid w:val="00F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9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F9"/>
    <w:pPr>
      <w:ind w:left="720"/>
      <w:contextualSpacing/>
    </w:pPr>
  </w:style>
  <w:style w:type="paragraph" w:styleId="a4">
    <w:name w:val="No Spacing"/>
    <w:basedOn w:val="a"/>
    <w:uiPriority w:val="1"/>
    <w:qFormat/>
    <w:rsid w:val="00DB7280"/>
    <w:pPr>
      <w:jc w:val="left"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5">
    <w:name w:val="header"/>
    <w:basedOn w:val="a"/>
    <w:link w:val="a6"/>
    <w:uiPriority w:val="99"/>
    <w:semiHidden/>
    <w:unhideWhenUsed/>
    <w:rsid w:val="0094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90B"/>
    <w:rPr>
      <w:rFonts w:ascii="Times New Roman" w:eastAsia="Calibri" w:hAnsi="Times New Roman" w:cs="Times New Roman"/>
      <w:sz w:val="26"/>
      <w:szCs w:val="26"/>
      <w:lang w:val="en-US"/>
    </w:rPr>
  </w:style>
  <w:style w:type="paragraph" w:styleId="a7">
    <w:name w:val="footer"/>
    <w:basedOn w:val="a"/>
    <w:link w:val="a8"/>
    <w:uiPriority w:val="99"/>
    <w:unhideWhenUsed/>
    <w:rsid w:val="0094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90B"/>
    <w:rPr>
      <w:rFonts w:ascii="Times New Roman" w:eastAsia="Calibri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6</cp:revision>
  <cp:lastPrinted>2012-12-18T10:29:00Z</cp:lastPrinted>
  <dcterms:created xsi:type="dcterms:W3CDTF">2012-12-17T12:04:00Z</dcterms:created>
  <dcterms:modified xsi:type="dcterms:W3CDTF">2012-12-27T12:17:00Z</dcterms:modified>
</cp:coreProperties>
</file>