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8F" w:rsidRDefault="00F11BE1" w:rsidP="00F11BE1">
      <w:pPr>
        <w:jc w:val="center"/>
        <w:rPr>
          <w:b/>
          <w:sz w:val="28"/>
          <w:szCs w:val="28"/>
        </w:rPr>
      </w:pPr>
      <w:r w:rsidRPr="00F11BE1">
        <w:rPr>
          <w:b/>
          <w:sz w:val="28"/>
          <w:szCs w:val="28"/>
        </w:rPr>
        <w:t>Пояснительная записка.</w:t>
      </w:r>
    </w:p>
    <w:p w:rsidR="00F11BE1" w:rsidRDefault="00F11BE1" w:rsidP="00F11BE1">
      <w:r>
        <w:rPr>
          <w:b/>
        </w:rPr>
        <w:tab/>
        <w:t xml:space="preserve">Основная цель курса </w:t>
      </w:r>
      <w:r>
        <w:t>- содействовать формированию толерантной, открытой для общения личности, способной к сотрудничеству, к межкультурному взаимодействию, владеющей важнейшим инструментом достижения социального и личного успеха в жизни - навыками успешной коммуникации.</w:t>
      </w:r>
    </w:p>
    <w:p w:rsidR="00F11BE1" w:rsidRDefault="00F11BE1" w:rsidP="00F11BE1">
      <w:r>
        <w:tab/>
        <w:t xml:space="preserve">Условия успешной коммуникации - сложная. многомерная категория, представляющая собой синтез лингвистического, культурологического, психологического и социального знания. Успешная коммуникация предполагает овладение не только языковыми, лингвистическими навыками, но и навыками, связанными со знанием закономерностей речевой коммуникации в единстве и взаимосвязи всех ее составляющих: структурно-содержательная организация деятельности общения (мы не можем успешно обучить общению, не зная, как этот механизм устроен и как он работает); </w:t>
      </w:r>
      <w:proofErr w:type="spellStart"/>
      <w:r>
        <w:t>социокультурные</w:t>
      </w:r>
      <w:proofErr w:type="spellEnd"/>
      <w:r>
        <w:t xml:space="preserve"> нормы и стереотипы речевого общения; материальная и духовная</w:t>
      </w:r>
      <w:r w:rsidR="00B92F81">
        <w:t xml:space="preserve"> культура изучаемого языка и др. Эти знания и умения общего плана должны быть дополнены умениями и навыками частного характера: знанием говорящим речевых стратегий и тактик, характерных для тех или иных жанров общения, владением приемами ведения диалога, умением "считывать" невербальное поведение собеседника и др.</w:t>
      </w:r>
    </w:p>
    <w:p w:rsidR="00B92F81" w:rsidRDefault="00B92F81" w:rsidP="00F11BE1">
      <w:pPr>
        <w:rPr>
          <w:b/>
        </w:rPr>
      </w:pPr>
      <w:r>
        <w:tab/>
        <w:t xml:space="preserve">В связи с концепцией и целями </w:t>
      </w:r>
      <w:r>
        <w:rPr>
          <w:b/>
        </w:rPr>
        <w:t>основными задачами курса являются:</w:t>
      </w:r>
    </w:p>
    <w:p w:rsidR="00B92F81" w:rsidRDefault="00B92F81" w:rsidP="00F11BE1">
      <w:r>
        <w:t>- развитие и формирование коммуникативной способности, готовности к успешному, позитивному общению;</w:t>
      </w:r>
    </w:p>
    <w:p w:rsidR="00B92F81" w:rsidRDefault="00B92F81" w:rsidP="00F11BE1">
      <w:r>
        <w:t>- формирование практических навыков успешного, эффективного речевого общения в важнейших жизненных ситуациях, выработка на основе этих умений и навыков собственного коммуникативного стиля.</w:t>
      </w:r>
    </w:p>
    <w:p w:rsidR="00763554" w:rsidRDefault="00763554" w:rsidP="00763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курса.</w:t>
      </w:r>
    </w:p>
    <w:p w:rsidR="00763554" w:rsidRDefault="00763554" w:rsidP="00763554">
      <w:pPr>
        <w:rPr>
          <w:b/>
        </w:rPr>
      </w:pPr>
      <w:r>
        <w:rPr>
          <w:b/>
        </w:rPr>
        <w:t>ЧАСТЬ 1. Речевое общение: культура и этика речевого общения.</w:t>
      </w:r>
    </w:p>
    <w:p w:rsidR="00763554" w:rsidRDefault="00763554" w:rsidP="00763554">
      <w:r>
        <w:rPr>
          <w:b/>
        </w:rPr>
        <w:tab/>
        <w:t>1. Структура речевой коммуникации.</w:t>
      </w:r>
      <w:r>
        <w:t xml:space="preserve"> Речевое общение, речевое поведение, речевая деятельность. </w:t>
      </w:r>
      <w:r>
        <w:rPr>
          <w:i/>
        </w:rPr>
        <w:t xml:space="preserve">Ситуация </w:t>
      </w:r>
      <w:r>
        <w:t xml:space="preserve">как основа функционирования речевого общения. </w:t>
      </w:r>
      <w:r>
        <w:rPr>
          <w:i/>
        </w:rPr>
        <w:t>Социальные роли.</w:t>
      </w:r>
      <w:r w:rsidR="00241714">
        <w:rPr>
          <w:i/>
        </w:rPr>
        <w:t xml:space="preserve"> </w:t>
      </w:r>
      <w:r w:rsidR="00241714">
        <w:t xml:space="preserve">Модель личности в аспекте речевого взаимодействия. Коммуникативный контекст и социальные конвенции (нормы). лингвистический аспект роли: ролевая матрица, ролевое переключение. Владение разными коммуникативными кодами как основа адекватного, успешного речевого поведения. </w:t>
      </w:r>
      <w:r w:rsidR="00241714">
        <w:rPr>
          <w:i/>
        </w:rPr>
        <w:t xml:space="preserve">Отношения между </w:t>
      </w:r>
      <w:proofErr w:type="spellStart"/>
      <w:r w:rsidR="00241714">
        <w:rPr>
          <w:i/>
        </w:rPr>
        <w:t>коммуникантами</w:t>
      </w:r>
      <w:proofErr w:type="spellEnd"/>
      <w:r w:rsidR="00241714">
        <w:rPr>
          <w:i/>
        </w:rPr>
        <w:t xml:space="preserve">, </w:t>
      </w:r>
      <w:r w:rsidR="00241714">
        <w:t>их влияние на характер и течение ситуации общения. Коммуникативное лидерство.</w:t>
      </w:r>
    </w:p>
    <w:p w:rsidR="00241714" w:rsidRDefault="00241714" w:rsidP="00763554">
      <w:pPr>
        <w:rPr>
          <w:b/>
        </w:rPr>
      </w:pPr>
      <w:r>
        <w:tab/>
      </w:r>
      <w:r>
        <w:rPr>
          <w:b/>
        </w:rPr>
        <w:t>2. Условия успешной коммуникации.</w:t>
      </w:r>
    </w:p>
    <w:p w:rsidR="00241714" w:rsidRDefault="00241714" w:rsidP="00763554">
      <w:r>
        <w:rPr>
          <w:b/>
        </w:rPr>
        <w:tab/>
        <w:t xml:space="preserve">Постулаты (максимы, правила) общения. </w:t>
      </w:r>
      <w:r>
        <w:t xml:space="preserve">Речевой этикет и постулаты общения. </w:t>
      </w:r>
      <w:r>
        <w:rPr>
          <w:b/>
          <w:i/>
        </w:rPr>
        <w:t xml:space="preserve">Этикет. </w:t>
      </w:r>
      <w:r>
        <w:t xml:space="preserve">Этикет как поведение. Этикет как норма. </w:t>
      </w:r>
      <w:r>
        <w:rPr>
          <w:b/>
          <w:i/>
        </w:rPr>
        <w:t xml:space="preserve">Речевой этикет. </w:t>
      </w:r>
      <w:r>
        <w:t xml:space="preserve">Функции речевого этикета. Связь речевого этикета с социальным статусом человека. </w:t>
      </w:r>
      <w:r>
        <w:rPr>
          <w:i/>
        </w:rPr>
        <w:t xml:space="preserve">Принцип соответствия речевой ситуации </w:t>
      </w:r>
      <w:r w:rsidRPr="00241714">
        <w:t>как один из основных принципов использования этикетных высказываний</w:t>
      </w:r>
      <w:r>
        <w:rPr>
          <w:i/>
        </w:rPr>
        <w:t xml:space="preserve">. Вежливость и речевой этикет. </w:t>
      </w:r>
      <w:r>
        <w:t xml:space="preserve">Лингвистические способы </w:t>
      </w:r>
      <w:r w:rsidR="004D3E9B">
        <w:t xml:space="preserve">выражения вежливости. </w:t>
      </w:r>
      <w:r w:rsidR="004D3E9B">
        <w:rPr>
          <w:b/>
          <w:i/>
        </w:rPr>
        <w:t xml:space="preserve">Комплимент как жанр речевого этикета. </w:t>
      </w:r>
      <w:r w:rsidR="004D3E9B">
        <w:t>Похвала, поощрение, комплимент как необходимые условия позитивного общения. Воздействующие функции комплимента. Основные тактики комплимента, переадресовка комплимента, возврат комплимента и др.</w:t>
      </w:r>
    </w:p>
    <w:p w:rsidR="004D3E9B" w:rsidRDefault="004D3E9B" w:rsidP="00763554">
      <w:r>
        <w:rPr>
          <w:b/>
          <w:i/>
        </w:rPr>
        <w:lastRenderedPageBreak/>
        <w:tab/>
        <w:t xml:space="preserve">Невербальные средства общения. </w:t>
      </w:r>
      <w:r>
        <w:t xml:space="preserve">Роль и место невербальных средств в организации успешного общения. Особенности невербальных форм речевого общения: внешность, жесты, мимика, взгляды, позы, интонация и т.п. Ритуальное, этикетное значение жестов, поз, телодвижений. </w:t>
      </w:r>
      <w:r>
        <w:rPr>
          <w:i/>
        </w:rPr>
        <w:t xml:space="preserve">Слушание </w:t>
      </w:r>
      <w:r>
        <w:t>как необходимое условие успешного общения. Условия и приемы эффективного слушания.</w:t>
      </w:r>
    </w:p>
    <w:p w:rsidR="004D3E9B" w:rsidRDefault="004D3E9B" w:rsidP="00763554">
      <w:pPr>
        <w:rPr>
          <w:b/>
        </w:rPr>
      </w:pPr>
      <w:r>
        <w:rPr>
          <w:b/>
        </w:rPr>
        <w:t>ЧАСТЬ 2. Речь. Речевая деятельность.</w:t>
      </w:r>
    </w:p>
    <w:p w:rsidR="004D3E9B" w:rsidRDefault="004D3E9B" w:rsidP="00763554">
      <w:r>
        <w:rPr>
          <w:b/>
        </w:rPr>
        <w:tab/>
        <w:t>1. Структура речевой деятельности.</w:t>
      </w:r>
      <w:r w:rsidR="00BC136A">
        <w:rPr>
          <w:b/>
        </w:rPr>
        <w:t xml:space="preserve"> </w:t>
      </w:r>
      <w:r w:rsidR="00BC136A" w:rsidRPr="00BC136A">
        <w:t>Виды речевой деятельности: продуктивные (говорение, письмо) и</w:t>
      </w:r>
      <w:r w:rsidR="00BC136A">
        <w:t xml:space="preserve"> рецептивные (слушание, чтение). Теория речевой деятельности и стратегии речевого поведения.</w:t>
      </w:r>
    </w:p>
    <w:p w:rsidR="00BC136A" w:rsidRDefault="00BC136A" w:rsidP="00763554">
      <w:r>
        <w:tab/>
      </w:r>
      <w:r w:rsidR="00650A2E">
        <w:rPr>
          <w:b/>
        </w:rPr>
        <w:t xml:space="preserve">Коммуникативные качества речи. </w:t>
      </w:r>
      <w:r w:rsidR="00650A2E">
        <w:t>Правильность, уместность, точность речи как непреложное условие успешной коммуникации. Образность речи. Языковые и речевые средства выразительности. Нормы речи. Типичные ошибки и недочеты.</w:t>
      </w:r>
    </w:p>
    <w:p w:rsidR="00650A2E" w:rsidRDefault="00650A2E" w:rsidP="00763554">
      <w:r>
        <w:tab/>
      </w:r>
      <w:r>
        <w:rPr>
          <w:b/>
        </w:rPr>
        <w:t xml:space="preserve">Функциональные стили речи и нормы. </w:t>
      </w:r>
      <w:r>
        <w:t>Жанры и стили. Стилеобразующие признаки. Стилистические нормы.</w:t>
      </w:r>
    </w:p>
    <w:p w:rsidR="00650A2E" w:rsidRDefault="00650A2E" w:rsidP="00763554">
      <w:r>
        <w:tab/>
      </w:r>
      <w:r>
        <w:rPr>
          <w:b/>
        </w:rPr>
        <w:t xml:space="preserve">Формы общения. </w:t>
      </w:r>
      <w:r>
        <w:t xml:space="preserve">Устная и письменная речь. диалог и монолог. Специфика </w:t>
      </w:r>
      <w:r>
        <w:rPr>
          <w:i/>
        </w:rPr>
        <w:t xml:space="preserve">монологической </w:t>
      </w:r>
      <w:r>
        <w:t xml:space="preserve">формы речевого общения. Типы монологической речи по обобщенному (типовому значению: рассуждение, повествование, описание. </w:t>
      </w:r>
      <w:r>
        <w:rPr>
          <w:i/>
        </w:rPr>
        <w:t xml:space="preserve">Диалог </w:t>
      </w:r>
      <w:r>
        <w:t>как основная форма устноязычного общения. Структурно-смысловая характеристика диалога. Коммуникативные стратегии и тактики диалогового общения. Кооперативные, некооперативные стратегии. Речевые действия в потенциально конфликтных ситуациях.</w:t>
      </w:r>
    </w:p>
    <w:p w:rsidR="00650A2E" w:rsidRDefault="00650A2E" w:rsidP="00763554">
      <w:pPr>
        <w:rPr>
          <w:b/>
        </w:rPr>
      </w:pPr>
      <w:r>
        <w:tab/>
      </w:r>
      <w:r>
        <w:rPr>
          <w:b/>
        </w:rPr>
        <w:t>Жанры устной речи.</w:t>
      </w:r>
    </w:p>
    <w:p w:rsidR="00650A2E" w:rsidRDefault="00650A2E" w:rsidP="00763554">
      <w:r>
        <w:rPr>
          <w:b/>
          <w:i/>
        </w:rPr>
        <w:tab/>
        <w:t xml:space="preserve">Устная разговорная речь: </w:t>
      </w:r>
      <w:r>
        <w:rPr>
          <w:i/>
        </w:rPr>
        <w:t xml:space="preserve">Беседа как основной жанр устной разговорной речи. </w:t>
      </w:r>
      <w:r>
        <w:t xml:space="preserve">Ее цель, типы, структурно-содержательная организация. </w:t>
      </w:r>
      <w:r w:rsidR="00F001DA">
        <w:rPr>
          <w:i/>
        </w:rPr>
        <w:t xml:space="preserve">Интервью. </w:t>
      </w:r>
      <w:r w:rsidR="00F001DA">
        <w:t xml:space="preserve">Языковая специфика жанра интервью. Виды интервью. </w:t>
      </w:r>
      <w:r w:rsidR="00F001DA">
        <w:rPr>
          <w:i/>
        </w:rPr>
        <w:t xml:space="preserve">Рассказ, история. </w:t>
      </w:r>
      <w:r w:rsidR="00F001DA">
        <w:t xml:space="preserve">Отличительные признаки жанра. </w:t>
      </w:r>
      <w:r w:rsidR="00F001DA">
        <w:rPr>
          <w:i/>
        </w:rPr>
        <w:t xml:space="preserve">Юмор, шутка, анекдот. </w:t>
      </w:r>
      <w:r w:rsidR="00F001DA">
        <w:t xml:space="preserve">Определение природы комического. Классификация юмористических ситуаций и текстов. Языковая игра, языковая шутка как способ создания комического эффекта. </w:t>
      </w:r>
      <w:r w:rsidR="00F001DA">
        <w:rPr>
          <w:i/>
        </w:rPr>
        <w:t xml:space="preserve">Телефонный разговор. </w:t>
      </w:r>
      <w:r w:rsidR="00F001DA">
        <w:t>Специфика жанра. Этикет телефонного разговора.</w:t>
      </w:r>
    </w:p>
    <w:p w:rsidR="00F001DA" w:rsidRDefault="00F001DA" w:rsidP="00763554">
      <w:r>
        <w:rPr>
          <w:b/>
          <w:i/>
        </w:rPr>
        <w:tab/>
        <w:t xml:space="preserve">Жанры устной публичной речи: </w:t>
      </w:r>
      <w:r w:rsidRPr="00F001DA">
        <w:rPr>
          <w:i/>
        </w:rPr>
        <w:t>Спор</w:t>
      </w:r>
      <w:r w:rsidRPr="00F001DA">
        <w:t>.</w:t>
      </w:r>
      <w:r>
        <w:t xml:space="preserve"> Виды спора. Психологические принципы спора. Этическая составляющая жанра - "кодекс полемиста". </w:t>
      </w:r>
      <w:r>
        <w:rPr>
          <w:i/>
        </w:rPr>
        <w:t xml:space="preserve">Дискуссия, диспут. </w:t>
      </w:r>
      <w:r>
        <w:t xml:space="preserve">дискуссия как управляемый публичный спор. Цели, виды дискуссии. Культура ведения дискуссии. </w:t>
      </w:r>
      <w:r>
        <w:rPr>
          <w:i/>
        </w:rPr>
        <w:t xml:space="preserve">Ораторская речь, </w:t>
      </w:r>
      <w:r>
        <w:t>ее особенности. Диалогичность ораторской речи. Виды ораторской речи. Законы речевого поведения оратора. Риторические фигуры.</w:t>
      </w:r>
    </w:p>
    <w:p w:rsidR="00F001DA" w:rsidRDefault="00F001DA" w:rsidP="00763554">
      <w:r>
        <w:rPr>
          <w:b/>
          <w:i/>
        </w:rPr>
        <w:tab/>
        <w:t xml:space="preserve">Жанры устной научной речи: </w:t>
      </w:r>
      <w:r>
        <w:rPr>
          <w:i/>
        </w:rPr>
        <w:t xml:space="preserve">реферативное сообщение. </w:t>
      </w:r>
      <w:r>
        <w:t xml:space="preserve">Виды рефератов. Структура реферативного изложения. </w:t>
      </w:r>
      <w:r w:rsidRPr="00F001DA">
        <w:rPr>
          <w:i/>
        </w:rPr>
        <w:t>Доклад.</w:t>
      </w:r>
      <w:r>
        <w:rPr>
          <w:i/>
        </w:rPr>
        <w:t xml:space="preserve"> </w:t>
      </w:r>
      <w:r w:rsidR="006A1233">
        <w:t>Научный и учебный доклады. Языковые средства, обслуживающие жанры устной научной речи.</w:t>
      </w:r>
    </w:p>
    <w:p w:rsidR="006A1233" w:rsidRDefault="006A1233" w:rsidP="006A1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обучения.</w:t>
      </w:r>
    </w:p>
    <w:p w:rsidR="006A1233" w:rsidRDefault="006A1233" w:rsidP="006A1233">
      <w:r>
        <w:tab/>
        <w:t>Учащиеся, успешно окончившие курс, смогут:</w:t>
      </w:r>
    </w:p>
    <w:p w:rsidR="006A1233" w:rsidRDefault="006A1233" w:rsidP="006A1233">
      <w:r>
        <w:t>- вступать в контакт, определять целевую установку общения, учитывать особенности адресата общения;</w:t>
      </w:r>
    </w:p>
    <w:p w:rsidR="006A1233" w:rsidRDefault="006A1233" w:rsidP="006A1233">
      <w:r>
        <w:lastRenderedPageBreak/>
        <w:t>- отбирать языковые средства, варьировать их с учетом ситуации, целей общения;</w:t>
      </w:r>
    </w:p>
    <w:p w:rsidR="006A1233" w:rsidRDefault="006A1233" w:rsidP="006A1233">
      <w:r>
        <w:t>- ориентироваться в речевой ситуации, определять коммуникативную стратегию и тактику речевого общения;</w:t>
      </w:r>
    </w:p>
    <w:p w:rsidR="006A1233" w:rsidRDefault="006A1233" w:rsidP="006A1233">
      <w:r>
        <w:t>- определять причины коммуникативных удач и неудач;</w:t>
      </w:r>
    </w:p>
    <w:p w:rsidR="006A1233" w:rsidRDefault="006A1233" w:rsidP="006A1233">
      <w:r>
        <w:t>- уметь корректировать процесс говорения с позиций прогнозируемого результата;</w:t>
      </w:r>
    </w:p>
    <w:p w:rsidR="006A1233" w:rsidRDefault="006A1233" w:rsidP="006A1233">
      <w:r>
        <w:t>- высказываться целостно. логично и связно как в структурном, так и в смысловом отношении;</w:t>
      </w:r>
    </w:p>
    <w:p w:rsidR="006A1233" w:rsidRDefault="006A1233" w:rsidP="006A1233">
      <w:r>
        <w:t>- адекватно и успешно использовать в конкретной коммуникативной ситуации невербальные средства общения;</w:t>
      </w:r>
    </w:p>
    <w:p w:rsidR="006A1233" w:rsidRDefault="006A1233" w:rsidP="006A1233">
      <w:r>
        <w:t>- определять особенности жанров речевого общения, создавать речевые произведения с учетом жанровой специфики;</w:t>
      </w:r>
    </w:p>
    <w:p w:rsidR="006A1233" w:rsidRDefault="006A1233" w:rsidP="006A1233">
      <w:r>
        <w:t>- соблюдать этикетные правила в процессе речевого общения.</w:t>
      </w:r>
    </w:p>
    <w:p w:rsidR="002A296E" w:rsidRDefault="002A296E" w:rsidP="006A1233">
      <w:pPr>
        <w:rPr>
          <w:b/>
          <w:sz w:val="28"/>
          <w:szCs w:val="28"/>
        </w:rPr>
      </w:pPr>
    </w:p>
    <w:p w:rsidR="002A296E" w:rsidRDefault="002A296E" w:rsidP="002A2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4962"/>
        <w:gridCol w:w="1099"/>
      </w:tblGrid>
      <w:tr w:rsidR="002A296E" w:rsidTr="002A296E">
        <w:tc>
          <w:tcPr>
            <w:tcW w:w="675" w:type="dxa"/>
          </w:tcPr>
          <w:p w:rsidR="002A296E" w:rsidRDefault="002A296E" w:rsidP="002A296E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2A296E" w:rsidRDefault="002A296E" w:rsidP="002A296E">
            <w:pPr>
              <w:jc w:val="center"/>
            </w:pPr>
            <w:r>
              <w:t>Тема</w:t>
            </w:r>
          </w:p>
        </w:tc>
        <w:tc>
          <w:tcPr>
            <w:tcW w:w="4962" w:type="dxa"/>
          </w:tcPr>
          <w:p w:rsidR="002A296E" w:rsidRDefault="002A296E" w:rsidP="002A296E">
            <w:pPr>
              <w:jc w:val="center"/>
            </w:pPr>
            <w:r>
              <w:t>Содержание</w:t>
            </w:r>
          </w:p>
        </w:tc>
        <w:tc>
          <w:tcPr>
            <w:tcW w:w="1099" w:type="dxa"/>
          </w:tcPr>
          <w:p w:rsidR="002A296E" w:rsidRDefault="002A296E" w:rsidP="002A296E">
            <w:r>
              <w:t>Кол-во занятий.</w:t>
            </w:r>
          </w:p>
        </w:tc>
      </w:tr>
      <w:tr w:rsidR="002A296E" w:rsidTr="002A296E">
        <w:tc>
          <w:tcPr>
            <w:tcW w:w="675" w:type="dxa"/>
          </w:tcPr>
          <w:p w:rsidR="002A296E" w:rsidRDefault="002A296E" w:rsidP="002A296E">
            <w:r>
              <w:t>1</w:t>
            </w:r>
          </w:p>
        </w:tc>
        <w:tc>
          <w:tcPr>
            <w:tcW w:w="2835" w:type="dxa"/>
          </w:tcPr>
          <w:p w:rsidR="002A296E" w:rsidRDefault="002A296E" w:rsidP="002A296E">
            <w:r>
              <w:t>Структура речевой коммуникации.</w:t>
            </w:r>
          </w:p>
        </w:tc>
        <w:tc>
          <w:tcPr>
            <w:tcW w:w="4962" w:type="dxa"/>
          </w:tcPr>
          <w:p w:rsidR="002A296E" w:rsidRDefault="002A296E" w:rsidP="002A296E">
            <w:r>
              <w:t>Речевое общение, речевое поведение, речевая деятельность. Ситуация как основа функционирования речевого общения.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2A296E" w:rsidP="002A296E">
            <w:r>
              <w:t>2</w:t>
            </w:r>
          </w:p>
        </w:tc>
        <w:tc>
          <w:tcPr>
            <w:tcW w:w="2835" w:type="dxa"/>
          </w:tcPr>
          <w:p w:rsidR="002A296E" w:rsidRDefault="002A296E" w:rsidP="002A296E">
            <w:r>
              <w:t>Социальные роли.</w:t>
            </w:r>
          </w:p>
        </w:tc>
        <w:tc>
          <w:tcPr>
            <w:tcW w:w="4962" w:type="dxa"/>
          </w:tcPr>
          <w:p w:rsidR="002A296E" w:rsidRDefault="002A296E" w:rsidP="002A296E">
            <w:r>
              <w:t>Модель личности в аспекте речевого взаимодействия и воздействия. Коммуникативный контекст и социальные конвенции (нормы). лингвистический аспект роли: ролевая матрица, ролевое переключение</w:t>
            </w:r>
            <w:r w:rsidR="005A5203">
              <w:t xml:space="preserve">. Владение разными коммуникативными кодами как основа адекватного, успешного речевого поведения. Отношения между </w:t>
            </w:r>
            <w:proofErr w:type="spellStart"/>
            <w:r w:rsidR="005A5203">
              <w:t>коммуникантами</w:t>
            </w:r>
            <w:proofErr w:type="spellEnd"/>
            <w:r w:rsidR="005A5203">
              <w:t>, их влияние на характер и течение ситуации общения. Коммуникативное лидерство.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2A296E" w:rsidP="002A296E">
            <w:r>
              <w:t>3</w:t>
            </w:r>
          </w:p>
        </w:tc>
        <w:tc>
          <w:tcPr>
            <w:tcW w:w="2835" w:type="dxa"/>
          </w:tcPr>
          <w:p w:rsidR="002A296E" w:rsidRDefault="005A5203" w:rsidP="002A296E">
            <w:r>
              <w:t>Постулаты (правила) общения.</w:t>
            </w:r>
          </w:p>
        </w:tc>
        <w:tc>
          <w:tcPr>
            <w:tcW w:w="4962" w:type="dxa"/>
          </w:tcPr>
          <w:p w:rsidR="002A296E" w:rsidRDefault="005A5203" w:rsidP="002A296E">
            <w:r>
              <w:t>Речевой этикет и постулаты общения.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2A296E" w:rsidP="002A296E">
            <w:r>
              <w:t>4</w:t>
            </w:r>
          </w:p>
        </w:tc>
        <w:tc>
          <w:tcPr>
            <w:tcW w:w="2835" w:type="dxa"/>
          </w:tcPr>
          <w:p w:rsidR="002A296E" w:rsidRDefault="005A5203" w:rsidP="002A296E">
            <w:r>
              <w:t>Этикет.</w:t>
            </w:r>
          </w:p>
        </w:tc>
        <w:tc>
          <w:tcPr>
            <w:tcW w:w="4962" w:type="dxa"/>
          </w:tcPr>
          <w:p w:rsidR="002A296E" w:rsidRDefault="005A5203" w:rsidP="002A296E">
            <w:r>
              <w:t>Этикет как поведение. Этикет как норма.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2A296E" w:rsidP="002A296E">
            <w:r>
              <w:t>5</w:t>
            </w:r>
          </w:p>
        </w:tc>
        <w:tc>
          <w:tcPr>
            <w:tcW w:w="2835" w:type="dxa"/>
          </w:tcPr>
          <w:p w:rsidR="002A296E" w:rsidRDefault="005A5203" w:rsidP="002A296E">
            <w:r>
              <w:t>Речевой этикет.</w:t>
            </w:r>
          </w:p>
        </w:tc>
        <w:tc>
          <w:tcPr>
            <w:tcW w:w="4962" w:type="dxa"/>
          </w:tcPr>
          <w:p w:rsidR="002A296E" w:rsidRDefault="005A5203" w:rsidP="002A296E">
            <w:r>
              <w:t>Функции речевого этикета. Связь речевого этикета с социальным статусом человека. Принцип соответствия речевой ситуации как один из основных принципов использования этикетных высказываний.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6</w:t>
            </w:r>
          </w:p>
        </w:tc>
        <w:tc>
          <w:tcPr>
            <w:tcW w:w="2835" w:type="dxa"/>
          </w:tcPr>
          <w:p w:rsidR="002A296E" w:rsidRDefault="005A5203" w:rsidP="002A296E">
            <w:r>
              <w:t>Вежливость и речевой этикет.</w:t>
            </w:r>
          </w:p>
        </w:tc>
        <w:tc>
          <w:tcPr>
            <w:tcW w:w="4962" w:type="dxa"/>
          </w:tcPr>
          <w:p w:rsidR="002A296E" w:rsidRDefault="005A5203" w:rsidP="002A296E">
            <w:r>
              <w:t>Лингвистические способы выражения вежливости.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7</w:t>
            </w:r>
          </w:p>
        </w:tc>
        <w:tc>
          <w:tcPr>
            <w:tcW w:w="2835" w:type="dxa"/>
          </w:tcPr>
          <w:p w:rsidR="002A296E" w:rsidRDefault="005A5203" w:rsidP="002A296E">
            <w:r>
              <w:t>Комплимент как жанр речевого этикета.</w:t>
            </w:r>
          </w:p>
        </w:tc>
        <w:tc>
          <w:tcPr>
            <w:tcW w:w="4962" w:type="dxa"/>
          </w:tcPr>
          <w:p w:rsidR="002A296E" w:rsidRDefault="005A5203" w:rsidP="002A296E">
            <w:r>
              <w:t xml:space="preserve">Похвала, поощрение, комплимент как необходимые условия позитивного общения. Воздействующие функции комплимента. Основные тактики комплимента. Типы ответных речевых тактик: принятие комплимента, </w:t>
            </w:r>
            <w:r>
              <w:lastRenderedPageBreak/>
              <w:t>переадресовка комплимента, возврат комплимента и др.</w:t>
            </w:r>
          </w:p>
        </w:tc>
        <w:tc>
          <w:tcPr>
            <w:tcW w:w="1099" w:type="dxa"/>
          </w:tcPr>
          <w:p w:rsidR="002A296E" w:rsidRDefault="003B66ED" w:rsidP="002A296E">
            <w:r>
              <w:lastRenderedPageBreak/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lastRenderedPageBreak/>
              <w:t>8</w:t>
            </w:r>
          </w:p>
        </w:tc>
        <w:tc>
          <w:tcPr>
            <w:tcW w:w="2835" w:type="dxa"/>
          </w:tcPr>
          <w:p w:rsidR="002A296E" w:rsidRDefault="00CA3045" w:rsidP="002A296E">
            <w:r>
              <w:t>Невербальные средства общения.</w:t>
            </w:r>
          </w:p>
        </w:tc>
        <w:tc>
          <w:tcPr>
            <w:tcW w:w="4962" w:type="dxa"/>
          </w:tcPr>
          <w:p w:rsidR="002A296E" w:rsidRDefault="00CA3045" w:rsidP="002A296E">
            <w:r>
              <w:t>Роль и место невербальных средств в организации успешного общения. Особенности невербальных форм речевого общения: внешность, жесты, мимика, взгляды, позы, интонация и т.п. Ритуальное, этикетное значение жестов, поз, телодвижений.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9</w:t>
            </w:r>
          </w:p>
        </w:tc>
        <w:tc>
          <w:tcPr>
            <w:tcW w:w="2835" w:type="dxa"/>
          </w:tcPr>
          <w:p w:rsidR="002A296E" w:rsidRDefault="00CA3045" w:rsidP="002A296E">
            <w:r>
              <w:t>Слушание.</w:t>
            </w:r>
          </w:p>
        </w:tc>
        <w:tc>
          <w:tcPr>
            <w:tcW w:w="4962" w:type="dxa"/>
          </w:tcPr>
          <w:p w:rsidR="002A296E" w:rsidRDefault="00CA3045" w:rsidP="002A296E">
            <w:r>
              <w:t>Слушание как необходимое условие успешного общения. Условия и приемы эффективного слушания.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10</w:t>
            </w:r>
          </w:p>
        </w:tc>
        <w:tc>
          <w:tcPr>
            <w:tcW w:w="2835" w:type="dxa"/>
          </w:tcPr>
          <w:p w:rsidR="002A296E" w:rsidRDefault="00CA3045" w:rsidP="002A296E">
            <w:r>
              <w:t>Структура речевой деятельности.</w:t>
            </w:r>
          </w:p>
        </w:tc>
        <w:tc>
          <w:tcPr>
            <w:tcW w:w="4962" w:type="dxa"/>
          </w:tcPr>
          <w:p w:rsidR="00CA3045" w:rsidRDefault="00CA3045" w:rsidP="00CA3045">
            <w:r w:rsidRPr="00BC136A">
              <w:t>Виды речевой деятельности: продуктивные (говорение, письмо) и</w:t>
            </w:r>
            <w:r>
              <w:t xml:space="preserve"> рецептивные (слушание, чтение). Теория речевой деятельности и стратегии речевого поведения.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11</w:t>
            </w:r>
          </w:p>
        </w:tc>
        <w:tc>
          <w:tcPr>
            <w:tcW w:w="2835" w:type="dxa"/>
          </w:tcPr>
          <w:p w:rsidR="002A296E" w:rsidRDefault="00CA3045" w:rsidP="002A296E">
            <w:r>
              <w:t>Коммуникативные качества речи.</w:t>
            </w:r>
          </w:p>
        </w:tc>
        <w:tc>
          <w:tcPr>
            <w:tcW w:w="4962" w:type="dxa"/>
          </w:tcPr>
          <w:p w:rsidR="00CA3045" w:rsidRDefault="00CA3045" w:rsidP="00CA3045">
            <w:r>
              <w:t>Правильность, уместность, точность речи как непреложное условие успешной коммуникации. Образность речи. Языковые и речевые средства выразительности. Нормы речи. Типичные ошибки и недочеты.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12</w:t>
            </w:r>
          </w:p>
        </w:tc>
        <w:tc>
          <w:tcPr>
            <w:tcW w:w="2835" w:type="dxa"/>
          </w:tcPr>
          <w:p w:rsidR="002A296E" w:rsidRDefault="003B66ED" w:rsidP="002A296E">
            <w:r>
              <w:t>Функциональные стили речи и нормы.</w:t>
            </w:r>
          </w:p>
        </w:tc>
        <w:tc>
          <w:tcPr>
            <w:tcW w:w="4962" w:type="dxa"/>
          </w:tcPr>
          <w:p w:rsidR="003B66ED" w:rsidRDefault="003B66ED" w:rsidP="003B66ED">
            <w:r>
              <w:t>Жанры и стили. Стилеобразующие признаки. Стилистические нормы.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13</w:t>
            </w:r>
          </w:p>
        </w:tc>
        <w:tc>
          <w:tcPr>
            <w:tcW w:w="2835" w:type="dxa"/>
          </w:tcPr>
          <w:p w:rsidR="002A296E" w:rsidRDefault="003B66ED" w:rsidP="002A296E">
            <w:r>
              <w:t>Формы общения.</w:t>
            </w:r>
          </w:p>
        </w:tc>
        <w:tc>
          <w:tcPr>
            <w:tcW w:w="4962" w:type="dxa"/>
          </w:tcPr>
          <w:p w:rsidR="003B66ED" w:rsidRDefault="003B66ED" w:rsidP="003B66ED">
            <w:r>
              <w:t xml:space="preserve">Устная и письменная речь. диалог и монолог. Специфика </w:t>
            </w:r>
            <w:r>
              <w:rPr>
                <w:i/>
              </w:rPr>
              <w:t xml:space="preserve">монологической </w:t>
            </w:r>
            <w:r>
              <w:t xml:space="preserve">формы речевого общения. Типы монологической речи по обобщенному (типовому значению: рассуждение, повествование, описание. </w:t>
            </w:r>
            <w:r>
              <w:rPr>
                <w:i/>
              </w:rPr>
              <w:t xml:space="preserve">Диалог </w:t>
            </w:r>
            <w:r>
              <w:t>как основная форма устноязычного общения. Структурно-смысловая характеристика диалога. Коммуникативные стратегии и тактики диалогового общения. Кооперативные, некооперативные стратегии. Речевые действия в потенциально конфликтных ситуациях.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2A296E" w:rsidP="002A296E"/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14</w:t>
            </w:r>
          </w:p>
        </w:tc>
        <w:tc>
          <w:tcPr>
            <w:tcW w:w="2835" w:type="dxa"/>
          </w:tcPr>
          <w:p w:rsidR="002A296E" w:rsidRDefault="00C20645" w:rsidP="002A296E">
            <w:r>
              <w:t>Устная разговорная речь.</w:t>
            </w:r>
          </w:p>
        </w:tc>
        <w:tc>
          <w:tcPr>
            <w:tcW w:w="4962" w:type="dxa"/>
          </w:tcPr>
          <w:p w:rsidR="002A296E" w:rsidRDefault="00C20645" w:rsidP="002A296E">
            <w:r>
              <w:rPr>
                <w:i/>
              </w:rPr>
              <w:t xml:space="preserve">Беседа как основной жанр устной разговорной речи. </w:t>
            </w:r>
            <w:r>
              <w:t xml:space="preserve">Ее цель, типы, структурно-содержательная организация. </w:t>
            </w:r>
            <w:r>
              <w:rPr>
                <w:i/>
              </w:rPr>
              <w:t xml:space="preserve">Интервью. </w:t>
            </w:r>
            <w:r>
              <w:t xml:space="preserve">Языковая специфика жанра интервью. Виды интервью. </w:t>
            </w:r>
            <w:r>
              <w:rPr>
                <w:i/>
              </w:rPr>
              <w:t xml:space="preserve">Рассказ, история. </w:t>
            </w:r>
            <w:r>
              <w:t xml:space="preserve">Отличительные признаки жанра. </w:t>
            </w:r>
            <w:r>
              <w:rPr>
                <w:i/>
              </w:rPr>
              <w:t xml:space="preserve">Юмор, шутка, анекдот. </w:t>
            </w:r>
            <w:r>
              <w:t>Определение природы комического. Классификация юмористических ситуаций и текстов. Языковая игра, языковая шутка как способ создания комического эффекта.</w:t>
            </w:r>
          </w:p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15</w:t>
            </w:r>
          </w:p>
        </w:tc>
        <w:tc>
          <w:tcPr>
            <w:tcW w:w="2835" w:type="dxa"/>
          </w:tcPr>
          <w:p w:rsidR="002A296E" w:rsidRDefault="00C20645" w:rsidP="002A296E">
            <w:r>
              <w:t>Телефонный разговор.</w:t>
            </w:r>
          </w:p>
        </w:tc>
        <w:tc>
          <w:tcPr>
            <w:tcW w:w="4962" w:type="dxa"/>
          </w:tcPr>
          <w:p w:rsidR="00C20645" w:rsidRDefault="00C20645" w:rsidP="00C20645">
            <w:r>
              <w:t>Специфика жанра. Этикет телефонного разговора.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t>16</w:t>
            </w:r>
          </w:p>
        </w:tc>
        <w:tc>
          <w:tcPr>
            <w:tcW w:w="2835" w:type="dxa"/>
          </w:tcPr>
          <w:p w:rsidR="002A296E" w:rsidRDefault="00C20645" w:rsidP="002A296E">
            <w:r>
              <w:t>Жанры устной публичной речи.</w:t>
            </w:r>
          </w:p>
        </w:tc>
        <w:tc>
          <w:tcPr>
            <w:tcW w:w="4962" w:type="dxa"/>
          </w:tcPr>
          <w:p w:rsidR="00C20645" w:rsidRDefault="00C20645" w:rsidP="00C20645">
            <w:r w:rsidRPr="00F001DA">
              <w:rPr>
                <w:i/>
              </w:rPr>
              <w:t>Спор</w:t>
            </w:r>
            <w:r w:rsidRPr="00F001DA">
              <w:t>.</w:t>
            </w:r>
            <w:r>
              <w:t xml:space="preserve"> Виды спора. Психологические принципы спора. Этическая составляющая жанра - "кодекс полемиста". </w:t>
            </w:r>
            <w:r>
              <w:rPr>
                <w:i/>
              </w:rPr>
              <w:t xml:space="preserve">Дискуссия, диспут. </w:t>
            </w:r>
            <w:r>
              <w:t xml:space="preserve">дискуссия как управляемый публичный спор. Цели, виды дискуссии. Культура ведения дискуссии. </w:t>
            </w:r>
            <w:r>
              <w:rPr>
                <w:i/>
              </w:rPr>
              <w:lastRenderedPageBreak/>
              <w:t xml:space="preserve">Ораторская речь, </w:t>
            </w:r>
            <w:r>
              <w:t>ее особенности. Диалогичность ораторской речи. Виды ораторской речи. Законы речевого поведения оратора. Риторические фигуры.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3B66ED" w:rsidP="002A296E">
            <w:r>
              <w:lastRenderedPageBreak/>
              <w:t>1</w:t>
            </w:r>
          </w:p>
        </w:tc>
      </w:tr>
      <w:tr w:rsidR="002A296E" w:rsidTr="002A296E">
        <w:tc>
          <w:tcPr>
            <w:tcW w:w="675" w:type="dxa"/>
          </w:tcPr>
          <w:p w:rsidR="002A296E" w:rsidRDefault="003B66ED" w:rsidP="002A296E">
            <w:r>
              <w:lastRenderedPageBreak/>
              <w:t>17</w:t>
            </w:r>
          </w:p>
        </w:tc>
        <w:tc>
          <w:tcPr>
            <w:tcW w:w="2835" w:type="dxa"/>
          </w:tcPr>
          <w:p w:rsidR="002A296E" w:rsidRDefault="00C20645" w:rsidP="002A296E">
            <w:r>
              <w:t>Жанры устной научной речи.</w:t>
            </w:r>
          </w:p>
        </w:tc>
        <w:tc>
          <w:tcPr>
            <w:tcW w:w="4962" w:type="dxa"/>
          </w:tcPr>
          <w:p w:rsidR="00C20645" w:rsidRDefault="00C20645" w:rsidP="00C20645">
            <w:r>
              <w:rPr>
                <w:i/>
              </w:rPr>
              <w:t xml:space="preserve">реферативное сообщение. </w:t>
            </w:r>
            <w:r>
              <w:t xml:space="preserve">Виды рефератов. Структура реферативного изложения. </w:t>
            </w:r>
            <w:r w:rsidRPr="00F001DA">
              <w:rPr>
                <w:i/>
              </w:rPr>
              <w:t>Доклад.</w:t>
            </w:r>
            <w:r>
              <w:rPr>
                <w:i/>
              </w:rPr>
              <w:t xml:space="preserve"> </w:t>
            </w:r>
            <w:r>
              <w:t>Научный и учебный доклады. Языковые средства, обслуживающие жанры устной научной речи.</w:t>
            </w:r>
          </w:p>
          <w:p w:rsidR="002A296E" w:rsidRDefault="002A296E" w:rsidP="002A296E"/>
        </w:tc>
        <w:tc>
          <w:tcPr>
            <w:tcW w:w="1099" w:type="dxa"/>
          </w:tcPr>
          <w:p w:rsidR="002A296E" w:rsidRDefault="003B66ED" w:rsidP="002A296E">
            <w:r>
              <w:t>1</w:t>
            </w:r>
          </w:p>
        </w:tc>
      </w:tr>
    </w:tbl>
    <w:p w:rsidR="002A296E" w:rsidRPr="002A296E" w:rsidRDefault="002A296E" w:rsidP="002A296E"/>
    <w:sectPr w:rsidR="002A296E" w:rsidRPr="002A296E" w:rsidSect="007C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1BE1"/>
    <w:rsid w:val="00241714"/>
    <w:rsid w:val="002A296E"/>
    <w:rsid w:val="003B66ED"/>
    <w:rsid w:val="004D3E9B"/>
    <w:rsid w:val="005A5203"/>
    <w:rsid w:val="00650A2E"/>
    <w:rsid w:val="006A1233"/>
    <w:rsid w:val="00763554"/>
    <w:rsid w:val="007C768F"/>
    <w:rsid w:val="00B92F81"/>
    <w:rsid w:val="00BC136A"/>
    <w:rsid w:val="00C20645"/>
    <w:rsid w:val="00CA3045"/>
    <w:rsid w:val="00F001DA"/>
    <w:rsid w:val="00F1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dcterms:created xsi:type="dcterms:W3CDTF">2011-02-06T14:38:00Z</dcterms:created>
  <dcterms:modified xsi:type="dcterms:W3CDTF">2011-02-06T16:25:00Z</dcterms:modified>
</cp:coreProperties>
</file>