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885" w:type="dxa"/>
        <w:tblLook w:val="04A0"/>
      </w:tblPr>
      <w:tblGrid>
        <w:gridCol w:w="706"/>
        <w:gridCol w:w="846"/>
        <w:gridCol w:w="4938"/>
        <w:gridCol w:w="599"/>
        <w:gridCol w:w="1984"/>
        <w:gridCol w:w="2268"/>
      </w:tblGrid>
      <w:tr w:rsidR="00D87D59" w:rsidRPr="005F7AC7" w:rsidTr="001A0049">
        <w:tc>
          <w:tcPr>
            <w:tcW w:w="706" w:type="dxa"/>
          </w:tcPr>
          <w:p w:rsidR="00D87D59" w:rsidRPr="00F37F71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D87D59" w:rsidRPr="00F37F71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38" w:type="dxa"/>
          </w:tcPr>
          <w:p w:rsidR="00D87D59" w:rsidRPr="00F37F71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83" w:type="dxa"/>
            <w:gridSpan w:val="2"/>
          </w:tcPr>
          <w:p w:rsidR="00D87D59" w:rsidRPr="00F37F71" w:rsidRDefault="00D87D59" w:rsidP="001A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7D59" w:rsidRPr="00F37F71" w:rsidRDefault="00D87D59" w:rsidP="001A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D87D59" w:rsidRPr="005F7AC7" w:rsidTr="001A0049">
        <w:tc>
          <w:tcPr>
            <w:tcW w:w="706" w:type="dxa"/>
          </w:tcPr>
          <w:p w:rsidR="00D87D59" w:rsidRPr="009804D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2583" w:type="dxa"/>
            <w:gridSpan w:val="2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  <w:jc w:val="center"/>
            </w:pPr>
          </w:p>
        </w:tc>
      </w:tr>
      <w:tr w:rsidR="00D87D59" w:rsidRPr="005F7AC7" w:rsidTr="001A0049">
        <w:tc>
          <w:tcPr>
            <w:tcW w:w="11341" w:type="dxa"/>
            <w:gridSpan w:val="6"/>
            <w:tcBorders>
              <w:right w:val="single" w:sz="4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МАТЕРИАЛА, ИЗУЧЕННОГО</w:t>
            </w:r>
          </w:p>
          <w:p w:rsidR="00D87D59" w:rsidRPr="005F7AC7" w:rsidRDefault="00D87D59" w:rsidP="001A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5-8 КЛАССАХ</w:t>
            </w: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 в 5-8 классах.  Фонетика.</w:t>
            </w:r>
          </w:p>
        </w:tc>
        <w:tc>
          <w:tcPr>
            <w:tcW w:w="2583" w:type="dxa"/>
            <w:gridSpan w:val="2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2583" w:type="dxa"/>
            <w:gridSpan w:val="2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«Повторение материала, изученного  в 5-8 классах».</w:t>
            </w:r>
          </w:p>
        </w:tc>
        <w:tc>
          <w:tcPr>
            <w:tcW w:w="2583" w:type="dxa"/>
            <w:gridSpan w:val="2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2583" w:type="dxa"/>
            <w:gridSpan w:val="2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Таблица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Синтаксис  словосочетания и простого предложения.</w:t>
            </w:r>
          </w:p>
        </w:tc>
        <w:tc>
          <w:tcPr>
            <w:tcW w:w="2583" w:type="dxa"/>
            <w:gridSpan w:val="2"/>
          </w:tcPr>
          <w:p w:rsidR="00D87D59" w:rsidRPr="00585D8F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6" w:type="dxa"/>
          </w:tcPr>
          <w:p w:rsidR="00D87D59" w:rsidRPr="009C30E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0EE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11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2583" w:type="dxa"/>
            <w:gridSpan w:val="2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585D8F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  Словообразование. Орфография.</w:t>
            </w:r>
          </w:p>
        </w:tc>
        <w:tc>
          <w:tcPr>
            <w:tcW w:w="2583" w:type="dxa"/>
            <w:gridSpan w:val="2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38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2583" w:type="dxa"/>
            <w:gridSpan w:val="2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11341" w:type="dxa"/>
            <w:gridSpan w:val="6"/>
          </w:tcPr>
          <w:p w:rsidR="00D87D59" w:rsidRPr="005F7AC7" w:rsidRDefault="00D87D59" w:rsidP="001A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СИНТАКСИС И ПУНКТУАЦИЯ</w:t>
            </w: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6" w:type="dxa"/>
          </w:tcPr>
          <w:p w:rsidR="00D87D59" w:rsidRPr="009C30E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0E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Основные виды сложных предложений.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Таблица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сжатого изложения содержания текста. Тезисы.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6" w:type="dxa"/>
          </w:tcPr>
          <w:p w:rsidR="00D87D59" w:rsidRPr="005561C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61C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6" w:type="dxa"/>
          </w:tcPr>
          <w:p w:rsidR="00D87D59" w:rsidRPr="005561C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61C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Сложносочинённые предложения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561C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1C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537" w:type="dxa"/>
            <w:gridSpan w:val="2"/>
          </w:tcPr>
          <w:p w:rsidR="00D87D59" w:rsidRPr="00A05CB2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CB2">
              <w:rPr>
                <w:rFonts w:ascii="Times New Roman" w:hAnsi="Times New Roman" w:cs="Times New Roman"/>
                <w:sz w:val="28"/>
              </w:rPr>
              <w:t>Синтаксический и пунктуационный разбор ССП.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67"/>
        </w:trPr>
        <w:tc>
          <w:tcPr>
            <w:tcW w:w="70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537" w:type="dxa"/>
            <w:gridSpan w:val="2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4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 с грамматическим заданием.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49"/>
        </w:trPr>
        <w:tc>
          <w:tcPr>
            <w:tcW w:w="70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5537" w:type="dxa"/>
            <w:gridSpan w:val="2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ринг. Урок-игра.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49"/>
        </w:trPr>
        <w:tc>
          <w:tcPr>
            <w:tcW w:w="70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87D5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tcBorders>
              <w:top w:val="single" w:sz="12" w:space="0" w:color="auto"/>
            </w:tcBorders>
          </w:tcPr>
          <w:p w:rsidR="00D87D59" w:rsidRPr="002F14A9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4A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предложения. Строение СПП.</w:t>
            </w:r>
            <w:r w:rsidRPr="005637A3">
              <w:t xml:space="preserve"> </w:t>
            </w:r>
            <w:r w:rsidRPr="009804DB">
              <w:rPr>
                <w:rFonts w:ascii="Times New Roman" w:hAnsi="Times New Roman" w:cs="Times New Roman"/>
                <w:sz w:val="28"/>
              </w:rPr>
              <w:t>Место придаточного предложения по отношению к главному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46" w:type="dxa"/>
          </w:tcPr>
          <w:p w:rsidR="00D87D59" w:rsidRPr="005561C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 и союзные слова в СПП.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Таблица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Указательные слова. Особенности присоединения придаточных предложений к главному.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несколькими придаточными.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46" w:type="dxa"/>
          </w:tcPr>
          <w:p w:rsidR="00D87D59" w:rsidRPr="00F829EA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9EA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  <w:r>
              <w:t>Схема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4A9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Публицистический стиль. Портретный очерк. Подготовка к домашнему сочинению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Основные виды СПП.</w:t>
            </w:r>
          </w:p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придаточными определительными.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F829EA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9EA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придаточными определительными и местоименно-определительными.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Таблица, тесты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придаточными изъяснительными.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Карточки, тесты</w:t>
            </w: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 (продолжение)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Карточки, тесты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4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 (</w:t>
            </w:r>
            <w:proofErr w:type="gramStart"/>
            <w:r w:rsidRPr="00805D2A"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proofErr w:type="gramEnd"/>
            <w:r w:rsidRPr="00805D2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определительные и изъяснительные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5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Карточки, тесты</w:t>
            </w: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F829EA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9EA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придаточными обстоятельственными.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Pr="00F37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Стили речи. Разговорный стиль.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образа действия.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87D5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D87D59" w:rsidRPr="00A05CB2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B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места, времени.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условными, причины.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46" w:type="dxa"/>
          </w:tcPr>
          <w:p w:rsidR="00D87D59" w:rsidRPr="00134F7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7B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D2A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 с элементами сочинения.           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46" w:type="dxa"/>
          </w:tcPr>
          <w:p w:rsidR="00D87D59" w:rsidRPr="00134F7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7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придаточными сравнительными, уступительными.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  <w:r>
              <w:t>Раздаточный тестовый материал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66"/>
        </w:trPr>
        <w:tc>
          <w:tcPr>
            <w:tcW w:w="70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D87D59" w:rsidRPr="00134F7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7B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537" w:type="dxa"/>
            <w:gridSpan w:val="2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следствия.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Карточки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67"/>
        </w:trPr>
        <w:tc>
          <w:tcPr>
            <w:tcW w:w="70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537" w:type="dxa"/>
            <w:gridSpan w:val="2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 придаточными присоединительными.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Карточки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№4 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по теме «Виды придаточных предложений».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несколькими придаточными.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46" w:type="dxa"/>
          </w:tcPr>
          <w:p w:rsidR="00D87D59" w:rsidRPr="00134F7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7B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СПП с несколькими придаточными (продолжение)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 xml:space="preserve"> 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Pr="005F7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и официально-деловой стили </w:t>
            </w:r>
            <w:proofErr w:type="spell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еловые</w:t>
            </w:r>
            <w:proofErr w:type="spellEnd"/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D2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Сочинение на лингвистическую тему.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  <w:jc w:val="center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D2A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предложения.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БСП.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Схема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66"/>
        </w:trPr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tabs>
                <w:tab w:val="right" w:pos="4722"/>
              </w:tabs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Запятая и точка с запятой БСП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Тест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302"/>
        </w:trPr>
        <w:tc>
          <w:tcPr>
            <w:tcW w:w="70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537" w:type="dxa"/>
            <w:gridSpan w:val="2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Двоеточие  в БСП.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31"/>
        </w:trPr>
        <w:tc>
          <w:tcPr>
            <w:tcW w:w="70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5537" w:type="dxa"/>
            <w:gridSpan w:val="2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Тире в БСП.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5537" w:type="dxa"/>
            <w:gridSpan w:val="2"/>
          </w:tcPr>
          <w:p w:rsidR="00D87D59" w:rsidRPr="00805D2A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b/>
                <w:sz w:val="28"/>
              </w:rPr>
              <w:t>Р.р.</w:t>
            </w:r>
            <w:r w:rsidRPr="00805D2A">
              <w:rPr>
                <w:rFonts w:ascii="Times New Roman" w:hAnsi="Times New Roman" w:cs="Times New Roman"/>
                <w:sz w:val="28"/>
              </w:rPr>
              <w:t xml:space="preserve"> Сочинение-рассуждение о природе родного края, о родине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 xml:space="preserve">Схема 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537" w:type="dxa"/>
            <w:gridSpan w:val="2"/>
          </w:tcPr>
          <w:p w:rsidR="00D87D59" w:rsidRPr="009E026B" w:rsidRDefault="00D87D59" w:rsidP="001A0049">
            <w:pPr>
              <w:rPr>
                <w:rFonts w:ascii="Times New Roman" w:hAnsi="Times New Roman" w:cs="Times New Roman"/>
                <w:sz w:val="28"/>
              </w:rPr>
            </w:pPr>
            <w:r w:rsidRPr="009E026B">
              <w:rPr>
                <w:rFonts w:ascii="Times New Roman" w:hAnsi="Times New Roman" w:cs="Times New Roman"/>
                <w:sz w:val="28"/>
              </w:rPr>
              <w:t>Синтаксический и пунктуационный разбор БСП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Схема</w:t>
            </w: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Зачёт по теме «БСП».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  <w:jc w:val="center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 №5 </w:t>
            </w: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по теме «БСП».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союзной и бессоюзной связи.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87D59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D87D59" w:rsidRPr="00A05CB2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B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о выборе профессии с использованием СП с </w:t>
            </w:r>
            <w:r w:rsidRPr="00CF5F81">
              <w:rPr>
                <w:rFonts w:ascii="Times New Roman" w:hAnsi="Times New Roman" w:cs="Times New Roman"/>
                <w:sz w:val="28"/>
                <w:szCs w:val="28"/>
              </w:rPr>
              <w:t>разными видами связи.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537" w:type="dxa"/>
            <w:gridSpan w:val="2"/>
          </w:tcPr>
          <w:p w:rsidR="00D87D59" w:rsidRPr="009E026B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B">
              <w:rPr>
                <w:rFonts w:ascii="Times New Roman" w:hAnsi="Times New Roman" w:cs="Times New Roman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  <w:r>
              <w:t>Тест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46" w:type="dxa"/>
          </w:tcPr>
          <w:p w:rsidR="00D87D59" w:rsidRPr="00134F7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37" w:type="dxa"/>
            <w:gridSpan w:val="2"/>
          </w:tcPr>
          <w:p w:rsidR="00D87D59" w:rsidRPr="009E026B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B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анализ сложных предложений с различными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537" w:type="dxa"/>
            <w:gridSpan w:val="2"/>
          </w:tcPr>
          <w:p w:rsidR="00D87D59" w:rsidRPr="00082778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Сочинение на морально-нравственную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537" w:type="dxa"/>
            <w:gridSpan w:val="2"/>
          </w:tcPr>
          <w:p w:rsidR="00D87D59" w:rsidRPr="009E026B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B">
              <w:rPr>
                <w:rFonts w:ascii="Times New Roman" w:hAnsi="Times New Roman" w:cs="Times New Roman"/>
                <w:sz w:val="28"/>
              </w:rPr>
              <w:t>Роль языка в жизни общества.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537" w:type="dxa"/>
            <w:gridSpan w:val="2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литературный язык и его стили.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537" w:type="dxa"/>
            <w:gridSpan w:val="2"/>
          </w:tcPr>
          <w:p w:rsidR="00D87D59" w:rsidRDefault="00D87D59" w:rsidP="001A004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Орфография.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46" w:type="dxa"/>
          </w:tcPr>
          <w:p w:rsidR="00D87D59" w:rsidRPr="00082778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77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Лексика. Фразеология. Орфография.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B8E">
              <w:rPr>
                <w:rFonts w:ascii="Times New Roman" w:hAnsi="Times New Roman" w:cs="Times New Roman"/>
                <w:sz w:val="28"/>
                <w:szCs w:val="28"/>
              </w:rPr>
              <w:t>Состав слова и словообразование. Орфография.</w:t>
            </w:r>
          </w:p>
        </w:tc>
        <w:tc>
          <w:tcPr>
            <w:tcW w:w="1984" w:type="dxa"/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320"/>
        </w:trPr>
        <w:tc>
          <w:tcPr>
            <w:tcW w:w="70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5537" w:type="dxa"/>
            <w:gridSpan w:val="2"/>
            <w:tcBorders>
              <w:bottom w:val="single" w:sz="12" w:space="0" w:color="auto"/>
            </w:tcBorders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рфография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87D59" w:rsidRPr="005F7AC7" w:rsidRDefault="00D87D59" w:rsidP="001A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rPr>
          <w:trHeight w:val="213"/>
        </w:trPr>
        <w:tc>
          <w:tcPr>
            <w:tcW w:w="70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537" w:type="dxa"/>
            <w:gridSpan w:val="2"/>
            <w:tcBorders>
              <w:top w:val="single" w:sz="12" w:space="0" w:color="auto"/>
            </w:tcBorders>
          </w:tcPr>
          <w:p w:rsidR="00D87D59" w:rsidRPr="00F37F71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7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 xml:space="preserve">Схема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C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унктуация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 xml:space="preserve">Схема </w:t>
            </w:r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A05CB2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CB2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46" w:type="dxa"/>
          </w:tcPr>
          <w:p w:rsidR="00D87D59" w:rsidRPr="005F7AC7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537" w:type="dxa"/>
            <w:gridSpan w:val="2"/>
          </w:tcPr>
          <w:p w:rsidR="00D87D59" w:rsidRPr="001D1B8E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знаков препинания.</w:t>
            </w:r>
          </w:p>
        </w:tc>
        <w:tc>
          <w:tcPr>
            <w:tcW w:w="1984" w:type="dxa"/>
          </w:tcPr>
          <w:p w:rsidR="00D87D59" w:rsidRPr="00E553DC" w:rsidRDefault="00D87D59" w:rsidP="001A0049">
            <w:pPr>
              <w:overflowPunct w:val="0"/>
              <w:adjustRightInd w:val="0"/>
            </w:pPr>
            <w:r>
              <w:t>Тексты с авт</w:t>
            </w:r>
            <w:proofErr w:type="gramStart"/>
            <w:r>
              <w:t>.з</w:t>
            </w:r>
            <w:proofErr w:type="gramEnd"/>
            <w:r>
              <w:t xml:space="preserve">наками </w:t>
            </w:r>
            <w:proofErr w:type="spellStart"/>
            <w:r>
              <w:t>преп-я</w:t>
            </w:r>
            <w:proofErr w:type="spellEnd"/>
          </w:p>
        </w:tc>
        <w:tc>
          <w:tcPr>
            <w:tcW w:w="2268" w:type="dxa"/>
          </w:tcPr>
          <w:p w:rsidR="00D87D59" w:rsidRPr="00E553DC" w:rsidRDefault="00D87D59" w:rsidP="001A0049">
            <w:pPr>
              <w:overflowPunct w:val="0"/>
              <w:adjustRightInd w:val="0"/>
            </w:pPr>
          </w:p>
        </w:tc>
      </w:tr>
      <w:tr w:rsidR="00D87D59" w:rsidRPr="005F7AC7" w:rsidTr="001A0049">
        <w:tc>
          <w:tcPr>
            <w:tcW w:w="706" w:type="dxa"/>
          </w:tcPr>
          <w:p w:rsidR="00D87D59" w:rsidRPr="00A05CB2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CB2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46" w:type="dxa"/>
          </w:tcPr>
          <w:p w:rsidR="00D87D59" w:rsidRPr="00082778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77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537" w:type="dxa"/>
            <w:gridSpan w:val="2"/>
          </w:tcPr>
          <w:p w:rsidR="00D87D59" w:rsidRPr="00082778" w:rsidRDefault="00D87D59" w:rsidP="001A0049">
            <w:pPr>
              <w:overflowPunct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Урок-игра </w:t>
            </w:r>
            <w:r w:rsidRPr="00F37F71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  <w:tc>
          <w:tcPr>
            <w:tcW w:w="2268" w:type="dxa"/>
          </w:tcPr>
          <w:p w:rsidR="00D87D59" w:rsidRDefault="00D87D59" w:rsidP="001A0049">
            <w:pPr>
              <w:overflowPunct w:val="0"/>
              <w:adjustRightInd w:val="0"/>
            </w:pPr>
          </w:p>
        </w:tc>
      </w:tr>
    </w:tbl>
    <w:p w:rsidR="00D87D59" w:rsidRDefault="00D87D59" w:rsidP="00D87D59">
      <w:pPr>
        <w:jc w:val="center"/>
        <w:rPr>
          <w:b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59" w:rsidRPr="00D64117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117">
        <w:rPr>
          <w:rFonts w:ascii="Times New Roman" w:hAnsi="Times New Roman" w:cs="Times New Roman"/>
          <w:b/>
          <w:sz w:val="28"/>
          <w:szCs w:val="28"/>
        </w:rPr>
        <w:t>ТРЕБОВАНИЯ К ЗНАНИЯМ, УМЕНИЯМ И НАВЫКАМ</w:t>
      </w:r>
    </w:p>
    <w:p w:rsidR="00D87D59" w:rsidRPr="00D64117" w:rsidRDefault="00D87D59" w:rsidP="00D8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117">
        <w:rPr>
          <w:rFonts w:ascii="Times New Roman" w:hAnsi="Times New Roman" w:cs="Times New Roman"/>
          <w:b/>
          <w:sz w:val="28"/>
          <w:szCs w:val="28"/>
        </w:rPr>
        <w:t>УЧАЩИХСЯ ПО РУССКОМУ ЯЗЫКУ ЗА КУРС  9 КЛАССА</w:t>
      </w:r>
    </w:p>
    <w:p w:rsidR="00D87D59" w:rsidRPr="00D64117" w:rsidRDefault="00D87D59" w:rsidP="00D8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D59" w:rsidRPr="00D64117" w:rsidRDefault="00D87D59" w:rsidP="00D87D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64117">
        <w:rPr>
          <w:rFonts w:ascii="Times New Roman" w:hAnsi="Times New Roman" w:cs="Times New Roman"/>
          <w:b/>
          <w:sz w:val="28"/>
          <w:szCs w:val="28"/>
        </w:rPr>
        <w:t>знать</w:t>
      </w:r>
      <w:r w:rsidRPr="00D64117">
        <w:rPr>
          <w:rFonts w:ascii="Times New Roman" w:hAnsi="Times New Roman" w:cs="Times New Roman"/>
          <w:sz w:val="28"/>
          <w:szCs w:val="28"/>
        </w:rPr>
        <w:t xml:space="preserve"> изученные основные сведения о языке, определения основных изучаемых в 9 классе языковых явлений, </w:t>
      </w:r>
      <w:proofErr w:type="spellStart"/>
      <w:r w:rsidRPr="00D64117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D64117">
        <w:rPr>
          <w:rFonts w:ascii="Times New Roman" w:hAnsi="Times New Roman" w:cs="Times New Roman"/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D87D59" w:rsidRPr="00D64117" w:rsidRDefault="00D87D59" w:rsidP="00D87D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 xml:space="preserve">К концу 9 класса учащиеся должны </w:t>
      </w:r>
      <w:r w:rsidRPr="00D64117">
        <w:rPr>
          <w:rFonts w:ascii="Times New Roman" w:hAnsi="Times New Roman" w:cs="Times New Roman"/>
          <w:b/>
          <w:sz w:val="28"/>
          <w:szCs w:val="28"/>
        </w:rPr>
        <w:t>овладет</w:t>
      </w:r>
      <w:r w:rsidRPr="00D64117">
        <w:rPr>
          <w:rFonts w:ascii="Times New Roman" w:hAnsi="Times New Roman" w:cs="Times New Roman"/>
          <w:sz w:val="28"/>
          <w:szCs w:val="28"/>
        </w:rPr>
        <w:t xml:space="preserve">ь следующими </w:t>
      </w:r>
      <w:r w:rsidRPr="00D64117">
        <w:rPr>
          <w:rFonts w:ascii="Times New Roman" w:hAnsi="Times New Roman" w:cs="Times New Roman"/>
          <w:b/>
          <w:sz w:val="28"/>
          <w:szCs w:val="28"/>
        </w:rPr>
        <w:t>умениями и навыками</w:t>
      </w:r>
      <w:r w:rsidRPr="00D64117">
        <w:rPr>
          <w:rFonts w:ascii="Times New Roman" w:hAnsi="Times New Roman" w:cs="Times New Roman"/>
          <w:sz w:val="28"/>
          <w:szCs w:val="28"/>
        </w:rPr>
        <w:t>:</w:t>
      </w:r>
    </w:p>
    <w:p w:rsidR="00D87D59" w:rsidRPr="00D64117" w:rsidRDefault="00D87D59" w:rsidP="00D87D5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>Производить все виды разборов: словообразовательный</w:t>
      </w:r>
      <w:proofErr w:type="gramStart"/>
      <w:r w:rsidRPr="00D64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117">
        <w:rPr>
          <w:rFonts w:ascii="Times New Roman" w:hAnsi="Times New Roman" w:cs="Times New Roman"/>
          <w:sz w:val="28"/>
          <w:szCs w:val="28"/>
        </w:rPr>
        <w:t>морфологический, синтаксический, стилистический, фонетический, морфемный;</w:t>
      </w:r>
    </w:p>
    <w:p w:rsidR="00D87D59" w:rsidRPr="00D64117" w:rsidRDefault="00D87D59" w:rsidP="00D87D5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 xml:space="preserve">Составлять сложные предложения разных типов, пользоваться синтаксическими синонимами в соответствии с содержанием и стилем создаваемого текста; </w:t>
      </w:r>
    </w:p>
    <w:p w:rsidR="00D87D59" w:rsidRPr="00D64117" w:rsidRDefault="00D87D59" w:rsidP="00D87D5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>Соблюдать нормы литературного языка;</w:t>
      </w:r>
    </w:p>
    <w:p w:rsidR="00D87D59" w:rsidRPr="00D64117" w:rsidRDefault="00D87D59" w:rsidP="00D87D5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>Определять стиль и тип текста.</w:t>
      </w:r>
    </w:p>
    <w:p w:rsidR="00D87D59" w:rsidRPr="00D64117" w:rsidRDefault="00D87D59" w:rsidP="00D8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b/>
          <w:sz w:val="28"/>
          <w:szCs w:val="28"/>
        </w:rPr>
        <w:t xml:space="preserve">          По орфографии</w:t>
      </w:r>
      <w:r w:rsidRPr="00D64117">
        <w:rPr>
          <w:rFonts w:ascii="Times New Roman" w:hAnsi="Times New Roman" w:cs="Times New Roman"/>
          <w:sz w:val="28"/>
          <w:szCs w:val="28"/>
        </w:rPr>
        <w:t>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ошибки, производить орфографический разбор слов.</w:t>
      </w:r>
    </w:p>
    <w:p w:rsidR="00D87D59" w:rsidRPr="00D64117" w:rsidRDefault="00D87D59" w:rsidP="00D8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 xml:space="preserve">         Правильно писать слова с непроверяемыми орфограммами, изученными в 5 – 9   классах.</w:t>
      </w:r>
    </w:p>
    <w:p w:rsidR="00D87D59" w:rsidRPr="00D64117" w:rsidRDefault="00D87D59" w:rsidP="00D8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b/>
          <w:sz w:val="28"/>
          <w:szCs w:val="28"/>
        </w:rPr>
        <w:t xml:space="preserve">          По пунктуации</w:t>
      </w:r>
      <w:r w:rsidRPr="00D64117">
        <w:rPr>
          <w:rFonts w:ascii="Times New Roman" w:hAnsi="Times New Roman" w:cs="Times New Roman"/>
          <w:sz w:val="28"/>
          <w:szCs w:val="28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в 5 – 9 классах пунктуационными правилами; находить и исправлять пунктуационные ошибки; производить пунктуационный разбор предложения</w:t>
      </w:r>
    </w:p>
    <w:p w:rsidR="00D87D59" w:rsidRPr="00D64117" w:rsidRDefault="00D87D59" w:rsidP="00D8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64117">
        <w:rPr>
          <w:rFonts w:ascii="Times New Roman" w:hAnsi="Times New Roman" w:cs="Times New Roman"/>
          <w:b/>
          <w:sz w:val="28"/>
          <w:szCs w:val="28"/>
        </w:rPr>
        <w:t xml:space="preserve">По связной речи. </w:t>
      </w:r>
      <w:r w:rsidRPr="00D64117">
        <w:rPr>
          <w:rFonts w:ascii="Times New Roman" w:hAnsi="Times New Roman" w:cs="Times New Roman"/>
          <w:sz w:val="28"/>
          <w:szCs w:val="28"/>
        </w:rPr>
        <w:t xml:space="preserve">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</w:t>
      </w:r>
      <w:proofErr w:type="gramStart"/>
      <w:r w:rsidRPr="00D641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4117">
        <w:rPr>
          <w:rFonts w:ascii="Times New Roman" w:hAnsi="Times New Roman" w:cs="Times New Roman"/>
          <w:sz w:val="28"/>
          <w:szCs w:val="28"/>
        </w:rPr>
        <w:t>или небольшой фрагмент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</w:t>
      </w:r>
      <w:r w:rsidRPr="00D6411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64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D59" w:rsidRDefault="00D87D59" w:rsidP="00D87D59">
      <w:pPr>
        <w:rPr>
          <w:b/>
          <w:sz w:val="28"/>
        </w:rPr>
      </w:pPr>
      <w:r w:rsidRPr="00A14CC3">
        <w:rPr>
          <w:b/>
          <w:sz w:val="28"/>
        </w:rPr>
        <w:t xml:space="preserve">  </w:t>
      </w:r>
    </w:p>
    <w:p w:rsidR="00D87D59" w:rsidRDefault="00D87D59" w:rsidP="00D87D59">
      <w:pPr>
        <w:rPr>
          <w:b/>
          <w:sz w:val="28"/>
        </w:rPr>
      </w:pPr>
    </w:p>
    <w:p w:rsidR="00D87D59" w:rsidRDefault="00D87D59" w:rsidP="00D87D59">
      <w:pPr>
        <w:rPr>
          <w:b/>
          <w:sz w:val="28"/>
        </w:rPr>
      </w:pPr>
    </w:p>
    <w:p w:rsidR="00D87D59" w:rsidRDefault="00D87D59" w:rsidP="00D87D59">
      <w:pPr>
        <w:rPr>
          <w:b/>
          <w:sz w:val="28"/>
        </w:rPr>
      </w:pPr>
    </w:p>
    <w:p w:rsidR="00D87D59" w:rsidRDefault="00D87D59" w:rsidP="00D87D59">
      <w:pPr>
        <w:rPr>
          <w:b/>
          <w:sz w:val="28"/>
        </w:rPr>
      </w:pPr>
    </w:p>
    <w:p w:rsidR="00D87D59" w:rsidRDefault="00D87D59" w:rsidP="00D87D59">
      <w:pPr>
        <w:rPr>
          <w:b/>
          <w:sz w:val="28"/>
        </w:rPr>
      </w:pPr>
    </w:p>
    <w:p w:rsidR="00D87D59" w:rsidRPr="00D64117" w:rsidRDefault="00D87D59" w:rsidP="00D87D5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4117">
        <w:rPr>
          <w:rFonts w:ascii="Times New Roman" w:hAnsi="Times New Roman" w:cs="Times New Roman"/>
          <w:b/>
          <w:sz w:val="28"/>
        </w:rPr>
        <w:lastRenderedPageBreak/>
        <w:t xml:space="preserve">  Согласовано                                                                           Утверждено     </w:t>
      </w:r>
    </w:p>
    <w:p w:rsidR="00D87D59" w:rsidRPr="00D64117" w:rsidRDefault="00D87D59" w:rsidP="00D87D59">
      <w:pPr>
        <w:spacing w:after="0" w:line="240" w:lineRule="auto"/>
        <w:rPr>
          <w:rFonts w:ascii="Times New Roman" w:hAnsi="Times New Roman" w:cs="Times New Roman"/>
        </w:rPr>
      </w:pPr>
      <w:r w:rsidRPr="00D64117">
        <w:rPr>
          <w:rFonts w:ascii="Times New Roman" w:hAnsi="Times New Roman" w:cs="Times New Roman"/>
        </w:rPr>
        <w:t xml:space="preserve"> с руководителем МО                                                                                 зам. директора по УВР  </w:t>
      </w:r>
    </w:p>
    <w:p w:rsidR="00D87D59" w:rsidRPr="00D64117" w:rsidRDefault="00D87D59" w:rsidP="00D87D59">
      <w:pPr>
        <w:spacing w:after="0" w:line="240" w:lineRule="auto"/>
        <w:rPr>
          <w:rFonts w:ascii="Times New Roman" w:hAnsi="Times New Roman" w:cs="Times New Roman"/>
        </w:rPr>
      </w:pPr>
      <w:r w:rsidRPr="00D64117">
        <w:rPr>
          <w:rFonts w:ascii="Times New Roman" w:hAnsi="Times New Roman" w:cs="Times New Roman"/>
        </w:rPr>
        <w:t xml:space="preserve">_________Я.В. Пономарева                                                                   </w:t>
      </w:r>
      <w:proofErr w:type="spellStart"/>
      <w:r w:rsidRPr="00D64117">
        <w:rPr>
          <w:rFonts w:ascii="Times New Roman" w:hAnsi="Times New Roman" w:cs="Times New Roman"/>
        </w:rPr>
        <w:t>___________М.Г.Пчелинцева</w:t>
      </w:r>
      <w:proofErr w:type="spellEnd"/>
    </w:p>
    <w:p w:rsidR="00D87D59" w:rsidRPr="00D64117" w:rsidRDefault="00D87D59" w:rsidP="00D87D59">
      <w:pPr>
        <w:spacing w:after="0" w:line="240" w:lineRule="auto"/>
        <w:rPr>
          <w:rFonts w:ascii="Times New Roman" w:hAnsi="Times New Roman" w:cs="Times New Roman"/>
        </w:rPr>
      </w:pPr>
      <w:r w:rsidRPr="00D64117">
        <w:rPr>
          <w:rFonts w:ascii="Times New Roman" w:hAnsi="Times New Roman" w:cs="Times New Roman"/>
        </w:rPr>
        <w:t xml:space="preserve">___   _________ 2012г.                                                                                   ____   _________  2012г </w:t>
      </w:r>
    </w:p>
    <w:p w:rsidR="00D87D59" w:rsidRPr="00D64117" w:rsidRDefault="00D87D59" w:rsidP="00D87D59">
      <w:pPr>
        <w:spacing w:after="0" w:line="240" w:lineRule="auto"/>
        <w:rPr>
          <w:rFonts w:ascii="Times New Roman" w:hAnsi="Times New Roman" w:cs="Times New Roman"/>
        </w:rPr>
      </w:pPr>
    </w:p>
    <w:p w:rsidR="00D87D59" w:rsidRPr="00D64117" w:rsidRDefault="00D87D59" w:rsidP="00D87D59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D64117">
        <w:rPr>
          <w:rFonts w:ascii="Times New Roman" w:hAnsi="Times New Roman" w:cs="Times New Roman"/>
          <w:b/>
          <w:i/>
          <w:sz w:val="32"/>
        </w:rPr>
        <w:t xml:space="preserve">Календарно-тематическое </w:t>
      </w:r>
    </w:p>
    <w:p w:rsidR="00D87D59" w:rsidRPr="00D64117" w:rsidRDefault="00D87D59" w:rsidP="00D87D5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64117">
        <w:rPr>
          <w:rFonts w:ascii="Times New Roman" w:hAnsi="Times New Roman" w:cs="Times New Roman"/>
          <w:b/>
          <w:i/>
          <w:sz w:val="32"/>
        </w:rPr>
        <w:t>планирование</w:t>
      </w:r>
    </w:p>
    <w:p w:rsidR="00D87D59" w:rsidRPr="00D64117" w:rsidRDefault="00D87D59" w:rsidP="00D87D5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64117">
        <w:rPr>
          <w:rFonts w:ascii="Times New Roman" w:hAnsi="Times New Roman" w:cs="Times New Roman"/>
          <w:b/>
          <w:i/>
          <w:sz w:val="32"/>
        </w:rPr>
        <w:t>уроков  русского языка</w:t>
      </w:r>
    </w:p>
    <w:p w:rsidR="00D87D59" w:rsidRPr="00D64117" w:rsidRDefault="00D87D59" w:rsidP="00D87D5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в 9</w:t>
      </w:r>
      <w:r w:rsidRPr="00D64117">
        <w:rPr>
          <w:rFonts w:ascii="Times New Roman" w:hAnsi="Times New Roman" w:cs="Times New Roman"/>
          <w:b/>
          <w:i/>
          <w:sz w:val="32"/>
        </w:rPr>
        <w:t xml:space="preserve"> А</w:t>
      </w:r>
      <w:proofErr w:type="gramStart"/>
      <w:r w:rsidRPr="00D64117">
        <w:rPr>
          <w:rFonts w:ascii="Times New Roman" w:hAnsi="Times New Roman" w:cs="Times New Roman"/>
          <w:b/>
          <w:i/>
          <w:sz w:val="32"/>
        </w:rPr>
        <w:t>,Б</w:t>
      </w:r>
      <w:proofErr w:type="gramEnd"/>
      <w:r w:rsidRPr="00D64117">
        <w:rPr>
          <w:rFonts w:ascii="Times New Roman" w:hAnsi="Times New Roman" w:cs="Times New Roman"/>
          <w:b/>
          <w:i/>
          <w:sz w:val="32"/>
        </w:rPr>
        <w:t xml:space="preserve"> классе</w:t>
      </w:r>
    </w:p>
    <w:p w:rsidR="00D87D59" w:rsidRPr="00D64117" w:rsidRDefault="00D87D59" w:rsidP="00D87D59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87D59" w:rsidRPr="00D64117" w:rsidRDefault="00D87D59" w:rsidP="00D87D59">
      <w:pPr>
        <w:rPr>
          <w:rFonts w:ascii="Times New Roman" w:hAnsi="Times New Roman" w:cs="Times New Roman"/>
          <w:i/>
          <w:sz w:val="28"/>
        </w:rPr>
      </w:pPr>
      <w:r w:rsidRPr="00D64117">
        <w:rPr>
          <w:rFonts w:ascii="Times New Roman" w:hAnsi="Times New Roman" w:cs="Times New Roman"/>
          <w:b/>
          <w:sz w:val="28"/>
        </w:rPr>
        <w:t xml:space="preserve">Программа </w:t>
      </w:r>
      <w:r w:rsidRPr="00D64117">
        <w:rPr>
          <w:rFonts w:ascii="Times New Roman" w:hAnsi="Times New Roman" w:cs="Times New Roman"/>
          <w:i/>
          <w:sz w:val="28"/>
        </w:rPr>
        <w:t xml:space="preserve">  </w:t>
      </w:r>
    </w:p>
    <w:p w:rsidR="00D87D59" w:rsidRPr="00D64117" w:rsidRDefault="00D87D59" w:rsidP="00D87D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117">
        <w:rPr>
          <w:rFonts w:ascii="Times New Roman" w:hAnsi="Times New Roman" w:cs="Times New Roman"/>
          <w:i/>
        </w:rPr>
        <w:t>Примерная программа основного общего образования по русскому языку (БУП – 2004).</w:t>
      </w:r>
    </w:p>
    <w:p w:rsidR="00D87D59" w:rsidRDefault="00D87D59" w:rsidP="00D87D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117">
        <w:rPr>
          <w:rFonts w:ascii="Times New Roman" w:hAnsi="Times New Roman" w:cs="Times New Roman"/>
          <w:i/>
        </w:rPr>
        <w:t>Государственный стандарт общего образования.</w:t>
      </w:r>
    </w:p>
    <w:p w:rsidR="00D87D59" w:rsidRPr="00D64117" w:rsidRDefault="00D87D59" w:rsidP="00D87D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117">
        <w:rPr>
          <w:rFonts w:ascii="Times New Roman" w:hAnsi="Times New Roman" w:cs="Times New Roman"/>
          <w:i/>
        </w:rPr>
        <w:t xml:space="preserve">Программа по русскому языку к </w:t>
      </w:r>
      <w:r>
        <w:rPr>
          <w:rFonts w:ascii="Times New Roman" w:hAnsi="Times New Roman" w:cs="Times New Roman"/>
          <w:i/>
        </w:rPr>
        <w:t>учебнику «Русский язык. 9</w:t>
      </w:r>
      <w:r w:rsidRPr="00D64117">
        <w:rPr>
          <w:rFonts w:ascii="Times New Roman" w:hAnsi="Times New Roman" w:cs="Times New Roman"/>
          <w:i/>
        </w:rPr>
        <w:t xml:space="preserve"> класс» под редакцией  </w:t>
      </w:r>
      <w:proofErr w:type="spellStart"/>
      <w:r w:rsidRPr="00D64117">
        <w:rPr>
          <w:rFonts w:ascii="Times New Roman" w:hAnsi="Times New Roman" w:cs="Times New Roman"/>
          <w:i/>
        </w:rPr>
        <w:t>С.Г.Бархударова</w:t>
      </w:r>
      <w:proofErr w:type="spellEnd"/>
      <w:r w:rsidRPr="00D64117">
        <w:rPr>
          <w:rFonts w:ascii="Times New Roman" w:hAnsi="Times New Roman" w:cs="Times New Roman"/>
          <w:i/>
        </w:rPr>
        <w:t xml:space="preserve">, </w:t>
      </w:r>
      <w:proofErr w:type="spellStart"/>
      <w:r w:rsidRPr="00D64117">
        <w:rPr>
          <w:rFonts w:ascii="Times New Roman" w:hAnsi="Times New Roman" w:cs="Times New Roman"/>
          <w:i/>
        </w:rPr>
        <w:t>С.Е.Крючкова</w:t>
      </w:r>
      <w:proofErr w:type="spellEnd"/>
      <w:r w:rsidRPr="00D64117">
        <w:rPr>
          <w:rFonts w:ascii="Times New Roman" w:hAnsi="Times New Roman" w:cs="Times New Roman"/>
          <w:i/>
        </w:rPr>
        <w:t xml:space="preserve">, Л.Ю.Максимова, </w:t>
      </w:r>
      <w:proofErr w:type="spellStart"/>
      <w:r w:rsidRPr="00D64117">
        <w:rPr>
          <w:rFonts w:ascii="Times New Roman" w:hAnsi="Times New Roman" w:cs="Times New Roman"/>
          <w:i/>
        </w:rPr>
        <w:t>Л.А.Чешко</w:t>
      </w:r>
      <w:proofErr w:type="spellEnd"/>
      <w:r w:rsidRPr="00D64117">
        <w:rPr>
          <w:rFonts w:ascii="Times New Roman" w:hAnsi="Times New Roman" w:cs="Times New Roman"/>
          <w:i/>
        </w:rPr>
        <w:t>. М.: Просвещение, 2010г.</w:t>
      </w:r>
    </w:p>
    <w:p w:rsidR="00D87D59" w:rsidRPr="00D64117" w:rsidRDefault="00D87D59" w:rsidP="00D87D59">
      <w:pPr>
        <w:tabs>
          <w:tab w:val="left" w:pos="1680"/>
        </w:tabs>
        <w:spacing w:after="0"/>
        <w:rPr>
          <w:rFonts w:ascii="Times New Roman" w:hAnsi="Times New Roman" w:cs="Times New Roman"/>
          <w:b/>
          <w:bCs/>
          <w:i/>
        </w:rPr>
      </w:pPr>
      <w:r w:rsidRPr="00D64117">
        <w:rPr>
          <w:rFonts w:ascii="Times New Roman" w:eastAsia="Times New Roman" w:hAnsi="Times New Roman" w:cs="Times New Roman"/>
          <w:b/>
          <w:bCs/>
          <w:i/>
        </w:rPr>
        <w:t>Учебник</w:t>
      </w:r>
    </w:p>
    <w:p w:rsidR="00D87D59" w:rsidRPr="00D64117" w:rsidRDefault="00D87D59" w:rsidP="00D87D59">
      <w:pPr>
        <w:shd w:val="clear" w:color="auto" w:fill="FFFFFF"/>
        <w:spacing w:line="307" w:lineRule="exact"/>
        <w:ind w:firstLine="42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«Русский язык. 9</w:t>
      </w:r>
      <w:r w:rsidRPr="00D64117">
        <w:rPr>
          <w:rFonts w:ascii="Times New Roman" w:hAnsi="Times New Roman" w:cs="Times New Roman"/>
          <w:i/>
        </w:rPr>
        <w:t xml:space="preserve">класс» под редакцией  </w:t>
      </w:r>
      <w:proofErr w:type="spellStart"/>
      <w:r w:rsidRPr="00D64117">
        <w:rPr>
          <w:rFonts w:ascii="Times New Roman" w:hAnsi="Times New Roman" w:cs="Times New Roman"/>
          <w:i/>
        </w:rPr>
        <w:t>С.Г.Бархударова</w:t>
      </w:r>
      <w:proofErr w:type="spellEnd"/>
      <w:r w:rsidRPr="00D64117">
        <w:rPr>
          <w:rFonts w:ascii="Times New Roman" w:hAnsi="Times New Roman" w:cs="Times New Roman"/>
          <w:i/>
        </w:rPr>
        <w:t xml:space="preserve">, </w:t>
      </w:r>
      <w:proofErr w:type="spellStart"/>
      <w:r w:rsidRPr="00D64117">
        <w:rPr>
          <w:rFonts w:ascii="Times New Roman" w:hAnsi="Times New Roman" w:cs="Times New Roman"/>
          <w:i/>
        </w:rPr>
        <w:t>С.Е.Крючкова</w:t>
      </w:r>
      <w:proofErr w:type="spellEnd"/>
      <w:r w:rsidRPr="00D64117">
        <w:rPr>
          <w:rFonts w:ascii="Times New Roman" w:hAnsi="Times New Roman" w:cs="Times New Roman"/>
          <w:i/>
        </w:rPr>
        <w:t xml:space="preserve">, Л.Ю.Максимова, </w:t>
      </w:r>
      <w:proofErr w:type="spellStart"/>
      <w:r w:rsidRPr="00D64117">
        <w:rPr>
          <w:rFonts w:ascii="Times New Roman" w:hAnsi="Times New Roman" w:cs="Times New Roman"/>
          <w:i/>
        </w:rPr>
        <w:t>Л.А.Чешко</w:t>
      </w:r>
      <w:proofErr w:type="spellEnd"/>
      <w:r w:rsidRPr="00D64117">
        <w:rPr>
          <w:rFonts w:ascii="Times New Roman" w:hAnsi="Times New Roman" w:cs="Times New Roman"/>
          <w:i/>
        </w:rPr>
        <w:t>. М.: Просвещение, 2010г.</w:t>
      </w:r>
    </w:p>
    <w:p w:rsidR="00D87D59" w:rsidRPr="00D64117" w:rsidRDefault="00D87D59" w:rsidP="00D87D59">
      <w:pPr>
        <w:numPr>
          <w:ilvl w:val="0"/>
          <w:numId w:val="4"/>
        </w:numPr>
        <w:shd w:val="clear" w:color="auto" w:fill="FFFFFF"/>
        <w:spacing w:after="0" w:line="307" w:lineRule="exact"/>
        <w:rPr>
          <w:rFonts w:ascii="Times New Roman" w:hAnsi="Times New Roman" w:cs="Times New Roman"/>
          <w:i/>
        </w:rPr>
      </w:pPr>
      <w:r w:rsidRPr="00D64117">
        <w:rPr>
          <w:rFonts w:ascii="Times New Roman" w:hAnsi="Times New Roman" w:cs="Times New Roman"/>
          <w:b/>
          <w:i/>
        </w:rPr>
        <w:t>Дополнительная литература:</w:t>
      </w:r>
    </w:p>
    <w:p w:rsidR="00D87D59" w:rsidRPr="00D64117" w:rsidRDefault="00D87D59" w:rsidP="00D87D59">
      <w:pPr>
        <w:numPr>
          <w:ilvl w:val="0"/>
          <w:numId w:val="4"/>
        </w:numPr>
        <w:shd w:val="clear" w:color="auto" w:fill="FFFFFF"/>
        <w:spacing w:after="0" w:line="307" w:lineRule="exact"/>
        <w:rPr>
          <w:rFonts w:ascii="Times New Roman" w:hAnsi="Times New Roman" w:cs="Times New Roman"/>
          <w:i/>
        </w:rPr>
      </w:pPr>
      <w:r w:rsidRPr="00D64117">
        <w:rPr>
          <w:i/>
        </w:rPr>
        <w:t xml:space="preserve"> </w:t>
      </w:r>
      <w:r w:rsidRPr="00D64117">
        <w:rPr>
          <w:rFonts w:ascii="Times New Roman" w:hAnsi="Times New Roman" w:cs="Times New Roman"/>
          <w:i/>
        </w:rPr>
        <w:t>Г.А.Бог</w:t>
      </w:r>
      <w:r>
        <w:rPr>
          <w:rFonts w:ascii="Times New Roman" w:hAnsi="Times New Roman" w:cs="Times New Roman"/>
          <w:i/>
        </w:rPr>
        <w:t>данова. Уроки русского языка в 9</w:t>
      </w:r>
      <w:r w:rsidRPr="00D64117">
        <w:rPr>
          <w:rFonts w:ascii="Times New Roman" w:hAnsi="Times New Roman" w:cs="Times New Roman"/>
          <w:i/>
        </w:rPr>
        <w:t xml:space="preserve"> классе. М.: «Просвещение», 2005г.</w:t>
      </w:r>
    </w:p>
    <w:p w:rsidR="00D87D59" w:rsidRDefault="00D87D59" w:rsidP="00D87D59">
      <w:pPr>
        <w:rPr>
          <w:rFonts w:ascii="Times New Roman" w:hAnsi="Times New Roman" w:cs="Times New Roman"/>
          <w:b/>
          <w:i/>
        </w:rPr>
      </w:pPr>
    </w:p>
    <w:p w:rsidR="00D87D59" w:rsidRPr="00D64117" w:rsidRDefault="00D87D59" w:rsidP="00D87D59">
      <w:pPr>
        <w:rPr>
          <w:rFonts w:ascii="Times New Roman" w:hAnsi="Times New Roman" w:cs="Times New Roman"/>
          <w:b/>
          <w:i/>
        </w:rPr>
      </w:pPr>
      <w:r w:rsidRPr="00D64117">
        <w:rPr>
          <w:rFonts w:ascii="Times New Roman" w:hAnsi="Times New Roman" w:cs="Times New Roman"/>
          <w:b/>
          <w:sz w:val="28"/>
        </w:rPr>
        <w:t xml:space="preserve">Количество учебных часов в неделю – </w:t>
      </w:r>
      <w:r>
        <w:rPr>
          <w:rFonts w:ascii="Times New Roman" w:hAnsi="Times New Roman" w:cs="Times New Roman"/>
          <w:i/>
          <w:sz w:val="28"/>
        </w:rPr>
        <w:t>2</w:t>
      </w:r>
    </w:p>
    <w:p w:rsidR="00D87D59" w:rsidRPr="00093057" w:rsidRDefault="00D87D59" w:rsidP="00D87D5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093057">
        <w:rPr>
          <w:rFonts w:ascii="Times New Roman" w:hAnsi="Times New Roman" w:cs="Times New Roman"/>
          <w:b/>
          <w:sz w:val="28"/>
          <w:u w:val="single"/>
        </w:rPr>
        <w:t>По плану:</w:t>
      </w:r>
    </w:p>
    <w:p w:rsidR="00D87D59" w:rsidRPr="00093057" w:rsidRDefault="00D87D59" w:rsidP="00D87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 xml:space="preserve">1 четверть (8 недель) –  48                     </w:t>
      </w:r>
    </w:p>
    <w:p w:rsidR="00D87D59" w:rsidRPr="00093057" w:rsidRDefault="00D87D59" w:rsidP="00D87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>2 четверть (7,5 недель) –  45</w:t>
      </w:r>
    </w:p>
    <w:p w:rsidR="00D87D59" w:rsidRPr="00093057" w:rsidRDefault="00D87D59" w:rsidP="00D87D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 xml:space="preserve">3 четверть (10,5 недель) – 61            </w:t>
      </w:r>
    </w:p>
    <w:p w:rsidR="00D87D59" w:rsidRPr="00093057" w:rsidRDefault="00D87D59" w:rsidP="00D87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 xml:space="preserve">4 четверть (8 недель)  –50            </w:t>
      </w:r>
    </w:p>
    <w:p w:rsidR="00D87D59" w:rsidRPr="00093057" w:rsidRDefault="00D87D59" w:rsidP="00D87D5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093057">
        <w:rPr>
          <w:rFonts w:ascii="Times New Roman" w:hAnsi="Times New Roman" w:cs="Times New Roman"/>
          <w:b/>
          <w:sz w:val="28"/>
          <w:u w:val="single"/>
        </w:rPr>
        <w:t xml:space="preserve">За год </w:t>
      </w:r>
    </w:p>
    <w:p w:rsidR="00D87D59" w:rsidRPr="00093057" w:rsidRDefault="00D87D59" w:rsidP="00D87D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 xml:space="preserve">По программе - </w:t>
      </w:r>
      <w:r>
        <w:rPr>
          <w:rFonts w:ascii="Times New Roman" w:hAnsi="Times New Roman" w:cs="Times New Roman"/>
          <w:b/>
          <w:sz w:val="28"/>
        </w:rPr>
        <w:t>70</w:t>
      </w:r>
    </w:p>
    <w:p w:rsidR="00D87D59" w:rsidRPr="00093057" w:rsidRDefault="00D87D59" w:rsidP="00D87D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3057">
        <w:rPr>
          <w:rFonts w:ascii="Times New Roman" w:hAnsi="Times New Roman" w:cs="Times New Roman"/>
          <w:b/>
          <w:sz w:val="28"/>
        </w:rPr>
        <w:t xml:space="preserve">По КТП - </w:t>
      </w:r>
      <w:r>
        <w:rPr>
          <w:rFonts w:ascii="Times New Roman" w:hAnsi="Times New Roman" w:cs="Times New Roman"/>
          <w:b/>
          <w:sz w:val="28"/>
        </w:rPr>
        <w:t>65</w:t>
      </w:r>
      <w:r w:rsidRPr="00093057">
        <w:rPr>
          <w:rFonts w:ascii="Times New Roman" w:hAnsi="Times New Roman" w:cs="Times New Roman"/>
          <w:b/>
          <w:sz w:val="28"/>
        </w:rPr>
        <w:t xml:space="preserve">                    (1.09,18.09, 23.02, 8.03, 1.05,2.05,3.05,4.05, 9.05, 31.05)</w:t>
      </w:r>
    </w:p>
    <w:p w:rsidR="00D87D59" w:rsidRPr="00093057" w:rsidRDefault="00D87D59" w:rsidP="00D87D59">
      <w:pPr>
        <w:rPr>
          <w:rFonts w:ascii="Times New Roman" w:hAnsi="Times New Roman" w:cs="Times New Roman"/>
          <w:b/>
          <w:sz w:val="28"/>
        </w:rPr>
      </w:pPr>
    </w:p>
    <w:p w:rsidR="00D87D59" w:rsidRPr="00093057" w:rsidRDefault="00D87D59" w:rsidP="00D87D59">
      <w:pPr>
        <w:jc w:val="center"/>
        <w:rPr>
          <w:rFonts w:ascii="Times New Roman" w:hAnsi="Times New Roman" w:cs="Times New Roman"/>
          <w:sz w:val="28"/>
        </w:rPr>
      </w:pPr>
    </w:p>
    <w:p w:rsidR="00D87D59" w:rsidRDefault="00D87D59" w:rsidP="00D87D59">
      <w:pPr>
        <w:jc w:val="center"/>
        <w:rPr>
          <w:rFonts w:ascii="Times New Roman" w:hAnsi="Times New Roman" w:cs="Times New Roman"/>
          <w:b/>
          <w:sz w:val="28"/>
        </w:rPr>
      </w:pPr>
    </w:p>
    <w:p w:rsidR="00D87D59" w:rsidRDefault="00D87D59" w:rsidP="00D87D59">
      <w:pPr>
        <w:jc w:val="center"/>
        <w:rPr>
          <w:rFonts w:ascii="Times New Roman" w:hAnsi="Times New Roman" w:cs="Times New Roman"/>
          <w:b/>
          <w:sz w:val="28"/>
        </w:rPr>
      </w:pPr>
    </w:p>
    <w:p w:rsidR="00D87D59" w:rsidRDefault="00D87D59" w:rsidP="00D87D59">
      <w:pPr>
        <w:jc w:val="center"/>
        <w:rPr>
          <w:rFonts w:ascii="Times New Roman" w:hAnsi="Times New Roman" w:cs="Times New Roman"/>
          <w:b/>
          <w:sz w:val="28"/>
        </w:rPr>
      </w:pPr>
    </w:p>
    <w:p w:rsidR="00D87D59" w:rsidRDefault="00D87D59" w:rsidP="00D87D59">
      <w:pPr>
        <w:jc w:val="center"/>
        <w:rPr>
          <w:rFonts w:ascii="Times New Roman" w:hAnsi="Times New Roman" w:cs="Times New Roman"/>
          <w:b/>
          <w:sz w:val="28"/>
        </w:rPr>
      </w:pPr>
    </w:p>
    <w:p w:rsidR="00D87D59" w:rsidRPr="00193BDF" w:rsidRDefault="00D87D59" w:rsidP="00D87D59">
      <w:pPr>
        <w:jc w:val="center"/>
        <w:rPr>
          <w:rFonts w:ascii="Times New Roman" w:hAnsi="Times New Roman" w:cs="Times New Roman"/>
          <w:b/>
          <w:sz w:val="28"/>
        </w:rPr>
        <w:sectPr w:rsidR="00D87D59" w:rsidRPr="00193BDF" w:rsidSect="00093057">
          <w:pgSz w:w="11906" w:h="16838"/>
          <w:pgMar w:top="540" w:right="850" w:bottom="360" w:left="1080" w:header="708" w:footer="708" w:gutter="0"/>
          <w:cols w:space="708"/>
          <w:docGrid w:linePitch="360"/>
        </w:sectPr>
      </w:pPr>
      <w:r w:rsidRPr="00D64117">
        <w:rPr>
          <w:rFonts w:ascii="Times New Roman" w:hAnsi="Times New Roman" w:cs="Times New Roman"/>
          <w:b/>
          <w:sz w:val="28"/>
        </w:rPr>
        <w:t>Планирование составлено  Ш</w:t>
      </w:r>
      <w:r>
        <w:rPr>
          <w:rFonts w:ascii="Times New Roman" w:hAnsi="Times New Roman" w:cs="Times New Roman"/>
          <w:b/>
          <w:sz w:val="28"/>
        </w:rPr>
        <w:t>умаковой  В.Г. __________</w:t>
      </w:r>
    </w:p>
    <w:p w:rsidR="00203565" w:rsidRDefault="00203565"/>
    <w:sectPr w:rsidR="00203565" w:rsidSect="008F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8141F"/>
    <w:multiLevelType w:val="hybridMultilevel"/>
    <w:tmpl w:val="F5B49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148DA"/>
    <w:multiLevelType w:val="hybridMultilevel"/>
    <w:tmpl w:val="4394F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42857"/>
    <w:multiLevelType w:val="hybridMultilevel"/>
    <w:tmpl w:val="99E21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87D59"/>
    <w:rsid w:val="000F7118"/>
    <w:rsid w:val="00203565"/>
    <w:rsid w:val="008F206F"/>
    <w:rsid w:val="00D8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4</cp:revision>
  <dcterms:created xsi:type="dcterms:W3CDTF">2012-09-09T07:27:00Z</dcterms:created>
  <dcterms:modified xsi:type="dcterms:W3CDTF">2012-09-09T11:33:00Z</dcterms:modified>
</cp:coreProperties>
</file>