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51" w:rsidRDefault="00AF3B51" w:rsidP="00AF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1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E30D1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  <w:r w:rsidRPr="00A80114">
        <w:rPr>
          <w:rFonts w:ascii="Times New Roman" w:hAnsi="Times New Roman" w:cs="Times New Roman"/>
          <w:b/>
          <w:sz w:val="28"/>
          <w:szCs w:val="28"/>
        </w:rPr>
        <w:t xml:space="preserve"> в I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</w:t>
      </w:r>
    </w:p>
    <w:p w:rsidR="00AF3B51" w:rsidRDefault="00AF3B51" w:rsidP="00AF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0D5E">
        <w:rPr>
          <w:rFonts w:ascii="Times New Roman" w:hAnsi="Times New Roman" w:cs="Times New Roman"/>
          <w:b/>
          <w:sz w:val="28"/>
          <w:szCs w:val="28"/>
        </w:rPr>
        <w:t>В гостях у бабушки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2E04" w:rsidRDefault="00892E04" w:rsidP="00AF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51" w:rsidRPr="000C0D5E" w:rsidRDefault="00AF3B51" w:rsidP="00FB5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E">
        <w:rPr>
          <w:rFonts w:ascii="Times New Roman" w:hAnsi="Times New Roman" w:cs="Times New Roman"/>
          <w:sz w:val="24"/>
          <w:szCs w:val="24"/>
        </w:rPr>
        <w:t>Воспитатель д/с №125,гр.№3 «Колокольчик»: Илле Ксения Викторовна</w:t>
      </w:r>
    </w:p>
    <w:p w:rsidR="00AF3B51" w:rsidRPr="000C0D5E" w:rsidRDefault="00AF3B51" w:rsidP="00FB5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B51" w:rsidRPr="000C0D5E" w:rsidRDefault="00AF3B51" w:rsidP="00FB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</w:pPr>
      <w:r w:rsidRPr="000C0D5E">
        <w:rPr>
          <w:rStyle w:val="a4"/>
        </w:rPr>
        <w:t>Цели:</w:t>
      </w:r>
      <w:r w:rsidRPr="000C0D5E">
        <w:t xml:space="preserve"> 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</w:pPr>
      <w:r w:rsidRPr="000C0D5E">
        <w:t xml:space="preserve">1. Развитие мелкой моторики рук детей младшего дошкольного возраста в процессе пальчиковых игр. 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</w:pPr>
      <w:r w:rsidRPr="000C0D5E">
        <w:t>2. Увеличение подвижности пальцев</w:t>
      </w:r>
      <w:r w:rsidR="00892E04" w:rsidRPr="000C0D5E">
        <w:t>.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</w:pPr>
      <w:r w:rsidRPr="000C0D5E">
        <w:t>3. Развитие силы и гибкости пальцев</w:t>
      </w:r>
      <w:r w:rsidR="00892E04" w:rsidRPr="000C0D5E">
        <w:t>.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  <w:rPr>
          <w:rStyle w:val="a4"/>
        </w:rPr>
      </w:pPr>
      <w:r w:rsidRPr="000C0D5E">
        <w:rPr>
          <w:rStyle w:val="a4"/>
        </w:rPr>
        <w:t>Задачи:</w:t>
      </w:r>
    </w:p>
    <w:p w:rsidR="00892E04" w:rsidRPr="000C0D5E" w:rsidRDefault="00892E04" w:rsidP="00FB51B6">
      <w:pPr>
        <w:pStyle w:val="a3"/>
        <w:spacing w:before="0" w:beforeAutospacing="0" w:after="0" w:afterAutospacing="0"/>
        <w:jc w:val="both"/>
      </w:pPr>
      <w:r w:rsidRPr="000C0D5E">
        <w:rPr>
          <w:b/>
          <w:bCs/>
          <w:u w:val="single"/>
        </w:rPr>
        <w:t>Развивающие задачи: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</w:pPr>
      <w:r w:rsidRPr="000C0D5E">
        <w:t>1. Учить детей сложным упражнениям пальчиковой гимнастики</w:t>
      </w:r>
      <w:r w:rsidR="00892E04" w:rsidRPr="000C0D5E">
        <w:t>.</w:t>
      </w:r>
      <w:r w:rsidRPr="000C0D5E">
        <w:t xml:space="preserve"> 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</w:pPr>
      <w:r w:rsidRPr="000C0D5E">
        <w:t>2. Развивать в пальчиковых играх тактильную чувствительность, зрительно–двигательную координ</w:t>
      </w:r>
      <w:r w:rsidRPr="000C0D5E">
        <w:t>а</w:t>
      </w:r>
      <w:r w:rsidRPr="000C0D5E">
        <w:t xml:space="preserve">цию движений. 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</w:pPr>
      <w:r w:rsidRPr="000C0D5E">
        <w:t xml:space="preserve">3. Развивать умение подрожать взрослому, понимать смысл речи, повышать речевую активность. </w:t>
      </w:r>
    </w:p>
    <w:p w:rsidR="00AF3B51" w:rsidRPr="000C0D5E" w:rsidRDefault="00AF3B51" w:rsidP="00FB51B6">
      <w:pPr>
        <w:pStyle w:val="a3"/>
        <w:spacing w:before="0" w:beforeAutospacing="0" w:after="0" w:afterAutospacing="0"/>
        <w:jc w:val="both"/>
      </w:pPr>
      <w:r w:rsidRPr="000C0D5E">
        <w:t xml:space="preserve">4. Развивать творческое воображение. </w:t>
      </w:r>
    </w:p>
    <w:p w:rsidR="00892E04" w:rsidRPr="00892E04" w:rsidRDefault="00892E04" w:rsidP="00FB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 задачи:</w:t>
      </w:r>
    </w:p>
    <w:p w:rsidR="00892E04" w:rsidRPr="00892E04" w:rsidRDefault="00892E04" w:rsidP="00FB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интерес к </w:t>
      </w:r>
      <w:r w:rsidRPr="000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пальчиковой гимнастике.</w:t>
      </w:r>
    </w:p>
    <w:p w:rsidR="00AF3B51" w:rsidRPr="00AF3B51" w:rsidRDefault="00AF3B51" w:rsidP="00FB51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</w:p>
    <w:p w:rsidR="00AF3B51" w:rsidRPr="000C0D5E" w:rsidRDefault="00AF3B51" w:rsidP="00FB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практический.</w:t>
      </w:r>
    </w:p>
    <w:p w:rsidR="00892E04" w:rsidRPr="00555084" w:rsidRDefault="00555084" w:rsidP="00FB51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084">
        <w:rPr>
          <w:rFonts w:ascii="Times New Roman" w:hAnsi="Times New Roman" w:cs="Times New Roman"/>
          <w:b/>
          <w:bCs/>
          <w:sz w:val="24"/>
          <w:szCs w:val="24"/>
        </w:rPr>
        <w:t>Материал к занятию</w:t>
      </w:r>
      <w:r w:rsidR="00892E04" w:rsidRPr="005550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2E04" w:rsidRPr="000C0D5E" w:rsidRDefault="00892E04" w:rsidP="00FB5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E">
        <w:rPr>
          <w:rFonts w:ascii="Times New Roman" w:hAnsi="Times New Roman" w:cs="Times New Roman"/>
          <w:sz w:val="24"/>
          <w:szCs w:val="24"/>
        </w:rPr>
        <w:t>Стульчики для детей</w:t>
      </w:r>
      <w:r w:rsidR="00345E8C" w:rsidRPr="000C0D5E">
        <w:rPr>
          <w:rFonts w:ascii="Times New Roman" w:hAnsi="Times New Roman" w:cs="Times New Roman"/>
          <w:sz w:val="24"/>
          <w:szCs w:val="24"/>
        </w:rPr>
        <w:t xml:space="preserve">, стол для </w:t>
      </w:r>
      <w:r w:rsidR="00555084">
        <w:rPr>
          <w:rFonts w:ascii="Times New Roman" w:hAnsi="Times New Roman" w:cs="Times New Roman"/>
          <w:sz w:val="24"/>
          <w:szCs w:val="24"/>
        </w:rPr>
        <w:t xml:space="preserve">демонстрации </w:t>
      </w:r>
      <w:r w:rsidR="00345E8C" w:rsidRPr="000C0D5E">
        <w:rPr>
          <w:rFonts w:ascii="Times New Roman" w:hAnsi="Times New Roman" w:cs="Times New Roman"/>
          <w:sz w:val="24"/>
          <w:szCs w:val="24"/>
        </w:rPr>
        <w:t>наглядного материала, фигурка бабушки, кошки, петушка, гуся</w:t>
      </w:r>
      <w:r w:rsidR="00555084">
        <w:rPr>
          <w:rFonts w:ascii="Times New Roman" w:hAnsi="Times New Roman" w:cs="Times New Roman"/>
          <w:sz w:val="24"/>
          <w:szCs w:val="24"/>
        </w:rPr>
        <w:t>, столик.</w:t>
      </w:r>
    </w:p>
    <w:p w:rsidR="00892E04" w:rsidRPr="00555084" w:rsidRDefault="00555084" w:rsidP="00FB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892E04" w:rsidRDefault="00892E04" w:rsidP="00FB5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E">
        <w:rPr>
          <w:rFonts w:ascii="Times New Roman" w:hAnsi="Times New Roman" w:cs="Times New Roman"/>
          <w:sz w:val="24"/>
          <w:szCs w:val="24"/>
        </w:rPr>
        <w:t>Разучивание пальчиковой гимнастики.</w:t>
      </w:r>
    </w:p>
    <w:p w:rsidR="00555084" w:rsidRPr="000C0D5E" w:rsidRDefault="00555084" w:rsidP="00FB5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84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группа детей, воспитатель, гости.</w:t>
      </w:r>
    </w:p>
    <w:p w:rsidR="00345E8C" w:rsidRPr="000C0D5E" w:rsidRDefault="00345E8C" w:rsidP="00FB5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E">
        <w:rPr>
          <w:rStyle w:val="a4"/>
          <w:rFonts w:ascii="Times New Roman" w:hAnsi="Times New Roman" w:cs="Times New Roman"/>
          <w:sz w:val="24"/>
          <w:szCs w:val="24"/>
        </w:rPr>
        <w:t xml:space="preserve">Ход </w:t>
      </w:r>
      <w:r w:rsidR="009E30D1">
        <w:rPr>
          <w:rStyle w:val="a4"/>
          <w:rFonts w:ascii="Times New Roman" w:hAnsi="Times New Roman" w:cs="Times New Roman"/>
          <w:sz w:val="24"/>
          <w:szCs w:val="24"/>
        </w:rPr>
        <w:t>сов.деят-ти</w:t>
      </w:r>
      <w:r w:rsidRPr="000C0D5E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345E8C" w:rsidRPr="000C0D5E" w:rsidRDefault="00345E8C" w:rsidP="00FB51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5E">
        <w:rPr>
          <w:rFonts w:ascii="Times New Roman" w:hAnsi="Times New Roman" w:cs="Times New Roman"/>
          <w:i/>
          <w:iCs/>
          <w:sz w:val="24"/>
          <w:szCs w:val="24"/>
        </w:rPr>
        <w:t xml:space="preserve">Дети заходят в группу здороваются с гостями и садятся на </w:t>
      </w:r>
      <w:r w:rsidR="00817B58">
        <w:rPr>
          <w:rFonts w:ascii="Times New Roman" w:hAnsi="Times New Roman" w:cs="Times New Roman"/>
          <w:i/>
          <w:iCs/>
          <w:sz w:val="24"/>
          <w:szCs w:val="24"/>
        </w:rPr>
        <w:t>ковер.</w:t>
      </w:r>
    </w:p>
    <w:p w:rsidR="00892E04" w:rsidRPr="000C0D5E" w:rsidRDefault="00345E8C" w:rsidP="00FB51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D5E">
        <w:rPr>
          <w:rFonts w:ascii="Times New Roman" w:hAnsi="Times New Roman" w:cs="Times New Roman"/>
          <w:b/>
          <w:bCs/>
          <w:sz w:val="24"/>
          <w:szCs w:val="24"/>
        </w:rPr>
        <w:t xml:space="preserve">Вос-ль: </w:t>
      </w:r>
      <w:r w:rsidRPr="000C0D5E">
        <w:rPr>
          <w:rFonts w:ascii="Times New Roman" w:hAnsi="Times New Roman" w:cs="Times New Roman"/>
          <w:sz w:val="24"/>
          <w:szCs w:val="24"/>
        </w:rPr>
        <w:t xml:space="preserve">Ребята, сегодня мы с вами отправимся в гости к бабушке и посмотрим, кто из животных живет у нее во дворе. </w:t>
      </w:r>
      <w:r w:rsidRPr="000C0D5E">
        <w:rPr>
          <w:rFonts w:ascii="Times New Roman" w:hAnsi="Times New Roman" w:cs="Times New Roman"/>
          <w:i/>
          <w:sz w:val="24"/>
          <w:szCs w:val="24"/>
        </w:rPr>
        <w:t>Воспитатель показывает сюрпризный момент, фигурку бабушки.</w:t>
      </w:r>
    </w:p>
    <w:p w:rsidR="00345E8C" w:rsidRPr="000C0D5E" w:rsidRDefault="00345E8C" w:rsidP="00FB51B6">
      <w:pPr>
        <w:pStyle w:val="a3"/>
        <w:spacing w:before="0" w:beforeAutospacing="0" w:after="0" w:afterAutospacing="0"/>
        <w:jc w:val="both"/>
      </w:pPr>
      <w:r w:rsidRPr="000C0D5E">
        <w:rPr>
          <w:b/>
          <w:bCs/>
        </w:rPr>
        <w:t xml:space="preserve">Вос-ль: </w:t>
      </w:r>
      <w:r w:rsidRPr="000C0D5E">
        <w:t>Здравствуйте, детушки! Будьте гостями! Знаете, кто на моем дворе живет? Всех вам сегодня покажу, со всеми познакомлю. Живут у меня разнообразные животные и птицы. Утром мои животные просыпаются раньше меня, и каждый свой голос подает.</w:t>
      </w:r>
    </w:p>
    <w:p w:rsidR="00345E8C" w:rsidRPr="00555084" w:rsidRDefault="00345E8C" w:rsidP="00555084">
      <w:pPr>
        <w:pStyle w:val="a3"/>
        <w:spacing w:after="0" w:afterAutospacing="0"/>
        <w:jc w:val="both"/>
        <w:rPr>
          <w:i/>
          <w:iCs/>
        </w:rPr>
      </w:pPr>
      <w:r w:rsidRPr="00555084">
        <w:rPr>
          <w:i/>
          <w:iCs/>
        </w:rPr>
        <w:t>Бабушка читает стихотворение и просит ребят повторить за ней движе</w:t>
      </w:r>
      <w:r w:rsidR="0065592A" w:rsidRPr="00555084">
        <w:rPr>
          <w:i/>
          <w:iCs/>
        </w:rPr>
        <w:t>ние пальчиками.</w:t>
      </w:r>
    </w:p>
    <w:p w:rsidR="0065592A" w:rsidRPr="00B37DB9" w:rsidRDefault="00FB51B6" w:rsidP="0065592A">
      <w:pPr>
        <w:pStyle w:val="a3"/>
        <w:jc w:val="both"/>
      </w:pPr>
      <w:r>
        <w:rPr>
          <w:b/>
          <w:bCs/>
        </w:rPr>
        <w:t xml:space="preserve">                                                     </w:t>
      </w:r>
      <w:r w:rsidR="0065592A" w:rsidRPr="00B37DB9">
        <w:rPr>
          <w:b/>
          <w:bCs/>
        </w:rPr>
        <w:t xml:space="preserve">«Кошка» </w:t>
      </w:r>
    </w:p>
    <w:p w:rsidR="0065592A" w:rsidRPr="00B37DB9" w:rsidRDefault="00FB51B6" w:rsidP="0065592A"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-3175</wp:posOffset>
            </wp:positionV>
            <wp:extent cx="1981200" cy="1885950"/>
            <wp:effectExtent l="19050" t="0" r="0" b="0"/>
            <wp:wrapTight wrapText="bothSides">
              <wp:wrapPolygon edited="0">
                <wp:start x="-208" y="0"/>
                <wp:lineTo x="-208" y="21382"/>
                <wp:lineTo x="21600" y="21382"/>
                <wp:lineTo x="21600" y="0"/>
                <wp:lineTo x="-208" y="0"/>
              </wp:wrapPolygon>
            </wp:wrapTight>
            <wp:docPr id="2" name="Рисунок 2" descr="Пальчиковая гимнастика Кош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Пальчиковая гимнастика Кошка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92A" w:rsidRPr="00B37DB9">
        <w:rPr>
          <w:b/>
          <w:bCs/>
        </w:rPr>
        <w:t>А у кошки ушки</w:t>
      </w:r>
      <w:r w:rsidR="0065592A" w:rsidRPr="00B37DB9">
        <w:rPr>
          <w:b/>
          <w:bCs/>
        </w:rPr>
        <w:br/>
        <w:t>Ушки на макушке,</w:t>
      </w:r>
      <w:r w:rsidR="0065592A" w:rsidRPr="00B37DB9">
        <w:rPr>
          <w:b/>
          <w:bCs/>
        </w:rPr>
        <w:br/>
        <w:t>Чтобы лучше слышать</w:t>
      </w:r>
      <w:r w:rsidR="0065592A" w:rsidRPr="00B37DB9">
        <w:rPr>
          <w:b/>
          <w:bCs/>
        </w:rPr>
        <w:br/>
        <w:t>Мышь в ее норушке.</w:t>
      </w:r>
    </w:p>
    <w:p w:rsidR="00345E8C" w:rsidRPr="00555084" w:rsidRDefault="0065592A" w:rsidP="00FB51B6">
      <w:pPr>
        <w:spacing w:after="0" w:line="240" w:lineRule="auto"/>
        <w:rPr>
          <w:i/>
          <w:iCs/>
          <w:sz w:val="24"/>
          <w:szCs w:val="24"/>
        </w:rPr>
      </w:pPr>
      <w:r w:rsidRPr="00B37DB9">
        <w:t>Средний и безымянный пальцы упираются в большой. Указательный и миз</w:t>
      </w:r>
      <w:r w:rsidRPr="00B37DB9">
        <w:t>и</w:t>
      </w:r>
      <w:r w:rsidRPr="00B37DB9">
        <w:t>нец подняты вверх.</w:t>
      </w:r>
      <w:r w:rsidRPr="00B37DB9">
        <w:rPr>
          <w:i/>
          <w:iCs/>
        </w:rPr>
        <w:t xml:space="preserve"> </w:t>
      </w:r>
      <w:r w:rsidRPr="00555084">
        <w:rPr>
          <w:i/>
          <w:iCs/>
          <w:sz w:val="24"/>
          <w:szCs w:val="24"/>
        </w:rPr>
        <w:t>Показывает фигурку кошки</w:t>
      </w:r>
      <w:r w:rsidR="00555084">
        <w:rPr>
          <w:i/>
          <w:iCs/>
          <w:sz w:val="24"/>
          <w:szCs w:val="24"/>
        </w:rPr>
        <w:t>.</w:t>
      </w:r>
    </w:p>
    <w:p w:rsidR="00FB51B6" w:rsidRDefault="00FB51B6" w:rsidP="00FB51B6">
      <w:pPr>
        <w:spacing w:before="100" w:beforeAutospacing="1" w:after="0" w:line="240" w:lineRule="auto"/>
        <w:rPr>
          <w:b/>
          <w:bCs/>
        </w:rPr>
      </w:pPr>
    </w:p>
    <w:p w:rsidR="00FB51B6" w:rsidRDefault="00FB51B6" w:rsidP="00FB51B6">
      <w:pPr>
        <w:spacing w:before="100" w:beforeAutospacing="1" w:after="0" w:line="240" w:lineRule="auto"/>
        <w:rPr>
          <w:b/>
          <w:bCs/>
        </w:rPr>
      </w:pPr>
    </w:p>
    <w:p w:rsidR="00FB51B6" w:rsidRDefault="00FB51B6" w:rsidP="00FB51B6">
      <w:pPr>
        <w:spacing w:before="100" w:beforeAutospacing="1" w:after="0" w:line="240" w:lineRule="auto"/>
        <w:rPr>
          <w:b/>
          <w:bCs/>
        </w:rPr>
      </w:pPr>
    </w:p>
    <w:p w:rsidR="0065592A" w:rsidRPr="00B37DB9" w:rsidRDefault="0065592A" w:rsidP="00FB51B6">
      <w:pPr>
        <w:spacing w:before="100" w:beforeAutospacing="1" w:after="0" w:line="240" w:lineRule="auto"/>
      </w:pPr>
      <w:r w:rsidRPr="006559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1844675" cy="2133600"/>
            <wp:effectExtent l="19050" t="0" r="3175" b="0"/>
            <wp:wrapTight wrapText="bothSides">
              <wp:wrapPolygon edited="0">
                <wp:start x="-223" y="0"/>
                <wp:lineTo x="-223" y="21407"/>
                <wp:lineTo x="21637" y="21407"/>
                <wp:lineTo x="21637" y="0"/>
                <wp:lineTo x="-223" y="0"/>
              </wp:wrapPolygon>
            </wp:wrapTight>
            <wp:docPr id="3" name="Рисунок 3" descr="Пальчиковая гимнастика Коз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Пальчиковая гимнастика Коза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DB9">
        <w:rPr>
          <w:b/>
          <w:bCs/>
        </w:rPr>
        <w:t>«Коза»</w:t>
      </w:r>
    </w:p>
    <w:p w:rsidR="0065592A" w:rsidRDefault="0065592A" w:rsidP="0065592A">
      <w:pPr>
        <w:rPr>
          <w:b/>
          <w:bCs/>
        </w:rPr>
      </w:pPr>
      <w:r w:rsidRPr="00B37DB9">
        <w:rPr>
          <w:b/>
          <w:bCs/>
        </w:rPr>
        <w:t>У козы торчат рога,</w:t>
      </w:r>
      <w:r w:rsidRPr="00B37DB9">
        <w:rPr>
          <w:b/>
          <w:bCs/>
        </w:rPr>
        <w:br/>
        <w:t>Может забодать она.</w:t>
      </w:r>
    </w:p>
    <w:p w:rsidR="0065592A" w:rsidRPr="00555084" w:rsidRDefault="0065592A" w:rsidP="00555084">
      <w:pPr>
        <w:rPr>
          <w:rFonts w:cs="Times New Roman"/>
          <w:i/>
          <w:iCs/>
          <w:sz w:val="24"/>
          <w:szCs w:val="24"/>
        </w:rPr>
      </w:pPr>
      <w:r w:rsidRPr="00B37DB9">
        <w:t>Внутренняя сторона ладони опущена вниз. Указательный и мизинец выставлены вперед. Средний и безымянный прижаты к ладони и обхвачены большим.</w:t>
      </w:r>
      <w:r w:rsidRPr="00B37DB9">
        <w:rPr>
          <w:i/>
          <w:iCs/>
        </w:rPr>
        <w:t xml:space="preserve"> </w:t>
      </w:r>
      <w:r w:rsidRPr="00555084">
        <w:rPr>
          <w:rFonts w:cs="Times New Roman"/>
          <w:i/>
          <w:iCs/>
          <w:sz w:val="24"/>
          <w:szCs w:val="24"/>
        </w:rPr>
        <w:t>П</w:t>
      </w:r>
      <w:r w:rsidRPr="00555084">
        <w:rPr>
          <w:rFonts w:cs="Times New Roman"/>
          <w:i/>
          <w:iCs/>
          <w:sz w:val="24"/>
          <w:szCs w:val="24"/>
        </w:rPr>
        <w:t>о</w:t>
      </w:r>
      <w:r w:rsidRPr="00555084">
        <w:rPr>
          <w:rFonts w:cs="Times New Roman"/>
          <w:i/>
          <w:iCs/>
          <w:sz w:val="24"/>
          <w:szCs w:val="24"/>
        </w:rPr>
        <w:t>казывает фигурку козы</w:t>
      </w:r>
      <w:r w:rsidR="00555084" w:rsidRPr="00555084">
        <w:rPr>
          <w:rFonts w:cs="Times New Roman"/>
          <w:i/>
          <w:iCs/>
          <w:sz w:val="24"/>
          <w:szCs w:val="24"/>
        </w:rPr>
        <w:t>.</w:t>
      </w:r>
    </w:p>
    <w:p w:rsidR="0065592A" w:rsidRDefault="0065592A" w:rsidP="0065592A">
      <w:p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</w:p>
    <w:p w:rsidR="0065592A" w:rsidRPr="00B37DB9" w:rsidRDefault="00555084" w:rsidP="0065592A"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-1751965</wp:posOffset>
            </wp:positionH>
            <wp:positionV relativeFrom="paragraph">
              <wp:posOffset>99060</wp:posOffset>
            </wp:positionV>
            <wp:extent cx="1590675" cy="1762125"/>
            <wp:effectExtent l="19050" t="0" r="9525" b="0"/>
            <wp:wrapTight wrapText="bothSides">
              <wp:wrapPolygon edited="0">
                <wp:start x="-259" y="0"/>
                <wp:lineTo x="-259" y="21483"/>
                <wp:lineTo x="21729" y="21483"/>
                <wp:lineTo x="21729" y="0"/>
                <wp:lineTo x="-259" y="0"/>
              </wp:wrapPolygon>
            </wp:wrapTight>
            <wp:docPr id="4" name="Рисунок 4" descr="Пальчиковая гимнастика Гу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Пальчиковая гимнастика Гусь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92A" w:rsidRPr="00B37DB9">
        <w:rPr>
          <w:b/>
          <w:bCs/>
        </w:rPr>
        <w:t>«Гусь»</w:t>
      </w:r>
    </w:p>
    <w:p w:rsidR="0065592A" w:rsidRPr="00B37DB9" w:rsidRDefault="0065592A" w:rsidP="0065592A">
      <w:r w:rsidRPr="00B37DB9">
        <w:rPr>
          <w:b/>
          <w:bCs/>
        </w:rPr>
        <w:t>Гусь стоит и все гогочет,</w:t>
      </w:r>
      <w:r w:rsidRPr="00B37DB9">
        <w:rPr>
          <w:b/>
          <w:bCs/>
        </w:rPr>
        <w:br/>
        <w:t>Ущипнуть тебя он хочет.</w:t>
      </w:r>
    </w:p>
    <w:p w:rsidR="0065592A" w:rsidRPr="00555084" w:rsidRDefault="0065592A" w:rsidP="00555084">
      <w:pPr>
        <w:rPr>
          <w:rFonts w:cs="Times New Roman"/>
          <w:i/>
          <w:iCs/>
          <w:sz w:val="24"/>
          <w:szCs w:val="24"/>
        </w:rPr>
      </w:pPr>
      <w:r w:rsidRPr="00B37DB9">
        <w:t>Предплечье вертикально. Ладонь под прямым углом. Указательный палец оп</w:t>
      </w:r>
      <w:r w:rsidRPr="00B37DB9">
        <w:t>и</w:t>
      </w:r>
      <w:r w:rsidRPr="00B37DB9">
        <w:t>рается на большой. Все пальцы прижаты друг к другу.</w:t>
      </w:r>
      <w:r w:rsidR="00555084">
        <w:t xml:space="preserve"> </w:t>
      </w:r>
      <w:r w:rsidRPr="00555084">
        <w:rPr>
          <w:rFonts w:cs="Times New Roman"/>
          <w:i/>
          <w:iCs/>
          <w:sz w:val="24"/>
          <w:szCs w:val="24"/>
        </w:rPr>
        <w:t>Показывает фигурку гуся</w:t>
      </w:r>
      <w:r w:rsidR="00555084" w:rsidRPr="00555084">
        <w:rPr>
          <w:rFonts w:cs="Times New Roman"/>
          <w:i/>
          <w:iCs/>
          <w:sz w:val="24"/>
          <w:szCs w:val="24"/>
        </w:rPr>
        <w:t>.</w:t>
      </w:r>
    </w:p>
    <w:p w:rsidR="00555084" w:rsidRDefault="00FB51B6" w:rsidP="0065592A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-1981200</wp:posOffset>
            </wp:positionH>
            <wp:positionV relativeFrom="paragraph">
              <wp:posOffset>17145</wp:posOffset>
            </wp:positionV>
            <wp:extent cx="1838325" cy="1857375"/>
            <wp:effectExtent l="19050" t="0" r="9525" b="0"/>
            <wp:wrapTight wrapText="bothSides">
              <wp:wrapPolygon edited="0">
                <wp:start x="-224" y="0"/>
                <wp:lineTo x="-224" y="21489"/>
                <wp:lineTo x="21712" y="21489"/>
                <wp:lineTo x="21712" y="0"/>
                <wp:lineTo x="-224" y="0"/>
              </wp:wrapPolygon>
            </wp:wrapTight>
            <wp:docPr id="5" name="Рисунок 5" descr="Пальчиковая гимнастика Петуш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Пальчиковая гимнастика Петушок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084">
        <w:rPr>
          <w:b/>
          <w:bCs/>
        </w:rPr>
        <w:t xml:space="preserve">                                               </w:t>
      </w:r>
    </w:p>
    <w:p w:rsidR="0065592A" w:rsidRPr="00B37DB9" w:rsidRDefault="0065592A" w:rsidP="0065592A">
      <w:r w:rsidRPr="00B37DB9">
        <w:rPr>
          <w:b/>
          <w:bCs/>
        </w:rPr>
        <w:t>«Петушок»</w:t>
      </w:r>
    </w:p>
    <w:p w:rsidR="0065592A" w:rsidRPr="00B37DB9" w:rsidRDefault="0065592A" w:rsidP="0065592A">
      <w:r w:rsidRPr="00B37DB9">
        <w:rPr>
          <w:b/>
          <w:bCs/>
        </w:rPr>
        <w:t>Петушок стоит весь яркий,</w:t>
      </w:r>
      <w:r w:rsidRPr="00B37DB9">
        <w:rPr>
          <w:b/>
          <w:bCs/>
        </w:rPr>
        <w:br/>
        <w:t>Гребешок он чистит лапкой.</w:t>
      </w:r>
    </w:p>
    <w:p w:rsidR="0065592A" w:rsidRPr="00555084" w:rsidRDefault="0065592A" w:rsidP="00555084">
      <w:pPr>
        <w:rPr>
          <w:rFonts w:cs="Times New Roman"/>
          <w:i/>
          <w:iCs/>
          <w:sz w:val="24"/>
          <w:szCs w:val="24"/>
        </w:rPr>
      </w:pPr>
      <w:r w:rsidRPr="00B37DB9">
        <w:t>Ладонь вверх указательный палец опирается на большой. Остальные пальцы ра</w:t>
      </w:r>
      <w:r w:rsidRPr="00B37DB9">
        <w:t>с</w:t>
      </w:r>
      <w:r w:rsidRPr="00B37DB9">
        <w:t>топырены в стороны и подняты вверх.</w:t>
      </w:r>
      <w:r w:rsidRPr="00B37DB9">
        <w:rPr>
          <w:i/>
          <w:iCs/>
        </w:rPr>
        <w:t xml:space="preserve"> </w:t>
      </w:r>
      <w:r w:rsidRPr="00555084">
        <w:rPr>
          <w:rFonts w:cs="Times New Roman"/>
          <w:i/>
          <w:iCs/>
          <w:sz w:val="24"/>
          <w:szCs w:val="24"/>
        </w:rPr>
        <w:t>Показывает фигурку петушка</w:t>
      </w:r>
      <w:r w:rsidR="00555084" w:rsidRPr="00555084">
        <w:rPr>
          <w:rFonts w:cs="Times New Roman"/>
          <w:i/>
          <w:iCs/>
          <w:sz w:val="24"/>
          <w:szCs w:val="24"/>
        </w:rPr>
        <w:t>.</w:t>
      </w:r>
    </w:p>
    <w:p w:rsidR="0065592A" w:rsidRPr="00555084" w:rsidRDefault="0065592A" w:rsidP="0065592A">
      <w:pPr>
        <w:spacing w:before="100" w:beforeAutospacing="1" w:after="100" w:afterAutospacing="1" w:line="240" w:lineRule="auto"/>
        <w:rPr>
          <w:rFonts w:cs="Times New Roman"/>
          <w:i/>
          <w:iCs/>
          <w:sz w:val="24"/>
          <w:szCs w:val="24"/>
        </w:rPr>
      </w:pPr>
    </w:p>
    <w:p w:rsidR="0065592A" w:rsidRPr="00555084" w:rsidRDefault="0065592A" w:rsidP="0065592A">
      <w:pPr>
        <w:pStyle w:val="a3"/>
        <w:jc w:val="both"/>
      </w:pPr>
      <w:r w:rsidRPr="00555084">
        <w:rPr>
          <w:b/>
          <w:bCs/>
        </w:rPr>
        <w:t xml:space="preserve">Вос-ль:  </w:t>
      </w:r>
      <w:r w:rsidRPr="00555084">
        <w:t>А мы с вами пойдем чай пить и животных с собой позовем.</w:t>
      </w:r>
    </w:p>
    <w:p w:rsidR="0065592A" w:rsidRPr="00B37DB9" w:rsidRDefault="0065592A" w:rsidP="0065592A">
      <w:pPr>
        <w:pStyle w:val="a3"/>
        <w:jc w:val="both"/>
      </w:pPr>
      <w:r w:rsidRPr="0065592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334010</wp:posOffset>
            </wp:positionV>
            <wp:extent cx="2162175" cy="1695450"/>
            <wp:effectExtent l="19050" t="0" r="9525" b="0"/>
            <wp:wrapTight wrapText="bothSides">
              <wp:wrapPolygon edited="0">
                <wp:start x="-190" y="0"/>
                <wp:lineTo x="-190" y="21357"/>
                <wp:lineTo x="21695" y="21357"/>
                <wp:lineTo x="21695" y="0"/>
                <wp:lineTo x="-190" y="0"/>
              </wp:wrapPolygon>
            </wp:wrapTight>
            <wp:docPr id="7" name="Рисунок 6" descr="Пальчиковая гимнастика Сто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Пальчиковая гимнастика Стол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DB9">
        <w:rPr>
          <w:b/>
          <w:bCs/>
        </w:rPr>
        <w:t xml:space="preserve">«Стол» </w:t>
      </w:r>
    </w:p>
    <w:p w:rsidR="0065592A" w:rsidRPr="00B37DB9" w:rsidRDefault="0065592A" w:rsidP="0065592A">
      <w:r w:rsidRPr="00B37DB9">
        <w:rPr>
          <w:b/>
          <w:bCs/>
        </w:rPr>
        <w:t>У стола четыре ножки,</w:t>
      </w:r>
      <w:r w:rsidRPr="00B37DB9">
        <w:rPr>
          <w:b/>
          <w:bCs/>
        </w:rPr>
        <w:br/>
        <w:t>Сверху крышка, как ладошка.</w:t>
      </w:r>
    </w:p>
    <w:p w:rsidR="00AF3B51" w:rsidRPr="00555084" w:rsidRDefault="0065592A" w:rsidP="00FB51B6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84">
        <w:rPr>
          <w:sz w:val="24"/>
          <w:szCs w:val="24"/>
        </w:rPr>
        <w:t>Левая рука в кулачок. Сверху на кулачок опускается ладошка.</w:t>
      </w:r>
      <w:r w:rsidRPr="00555084">
        <w:rPr>
          <w:sz w:val="24"/>
          <w:szCs w:val="24"/>
        </w:rPr>
        <w:br/>
        <w:t>Если ребенок легко выполняет это упражнение, можно менять пол</w:t>
      </w:r>
      <w:r w:rsidRPr="00555084">
        <w:rPr>
          <w:sz w:val="24"/>
          <w:szCs w:val="24"/>
        </w:rPr>
        <w:t>о</w:t>
      </w:r>
      <w:r w:rsidRPr="00555084">
        <w:rPr>
          <w:sz w:val="24"/>
          <w:szCs w:val="24"/>
        </w:rPr>
        <w:t>жение рук: правая в кулачке, левая ладонь сверху кулачка. Можно д</w:t>
      </w:r>
      <w:r w:rsidRPr="00555084">
        <w:rPr>
          <w:sz w:val="24"/>
          <w:szCs w:val="24"/>
        </w:rPr>
        <w:t>е</w:t>
      </w:r>
      <w:r w:rsidRPr="00555084">
        <w:rPr>
          <w:sz w:val="24"/>
          <w:szCs w:val="24"/>
        </w:rPr>
        <w:t>лать попеременно на счет раз.</w:t>
      </w:r>
      <w:r w:rsidR="00555084" w:rsidRPr="00555084">
        <w:rPr>
          <w:i/>
          <w:iCs/>
          <w:sz w:val="24"/>
          <w:szCs w:val="24"/>
        </w:rPr>
        <w:t xml:space="preserve"> </w:t>
      </w:r>
      <w:r w:rsidRPr="00555084">
        <w:rPr>
          <w:i/>
          <w:iCs/>
          <w:sz w:val="24"/>
          <w:szCs w:val="24"/>
        </w:rPr>
        <w:t>Показывает столик</w:t>
      </w:r>
      <w:r w:rsidR="00555084" w:rsidRPr="00555084">
        <w:rPr>
          <w:i/>
          <w:iCs/>
          <w:sz w:val="24"/>
          <w:szCs w:val="24"/>
        </w:rPr>
        <w:t>.</w:t>
      </w:r>
    </w:p>
    <w:p w:rsidR="0065592A" w:rsidRPr="00555084" w:rsidRDefault="0065592A" w:rsidP="0065592A">
      <w:pPr>
        <w:pStyle w:val="a3"/>
        <w:jc w:val="both"/>
      </w:pPr>
      <w:r w:rsidRPr="00555084">
        <w:rPr>
          <w:b/>
          <w:bCs/>
        </w:rPr>
        <w:t xml:space="preserve">Вос-ль: </w:t>
      </w:r>
      <w:r w:rsidRPr="00555084">
        <w:t>Вот мы и побывали в гостях у бабушки, поиграли с животными. Чтобы дети росли здоровыми, не болели. Они научили нас новым играм, показали, как делать зарядку</w:t>
      </w:r>
      <w:r w:rsidR="00FB51B6">
        <w:t xml:space="preserve"> </w:t>
      </w:r>
      <w:r w:rsidR="000C0D5E" w:rsidRPr="00555084">
        <w:t>для пальчиков</w:t>
      </w:r>
      <w:r w:rsidRPr="00555084">
        <w:t>. А нам пора во</w:t>
      </w:r>
      <w:r w:rsidRPr="00555084">
        <w:t>з</w:t>
      </w:r>
      <w:r w:rsidRPr="00555084">
        <w:t>вращаться в детский сад.</w:t>
      </w:r>
    </w:p>
    <w:p w:rsidR="0065592A" w:rsidRPr="00555084" w:rsidRDefault="0065592A" w:rsidP="0065592A">
      <w:pPr>
        <w:pStyle w:val="a3"/>
        <w:jc w:val="both"/>
      </w:pPr>
      <w:r w:rsidRPr="00555084">
        <w:rPr>
          <w:b/>
          <w:bCs/>
        </w:rPr>
        <w:t xml:space="preserve">Беседа с детьми: «Где мы побывали?» </w:t>
      </w:r>
      <w:r w:rsidRPr="00555084">
        <w:rPr>
          <w:i/>
          <w:iCs/>
        </w:rPr>
        <w:t xml:space="preserve">(закрепить знания о пользе </w:t>
      </w:r>
      <w:r w:rsidR="000C0D5E" w:rsidRPr="00555084">
        <w:rPr>
          <w:i/>
          <w:iCs/>
        </w:rPr>
        <w:t>пальчиковой гимнастики; знания о домашних животных</w:t>
      </w:r>
      <w:r w:rsidRPr="00555084">
        <w:rPr>
          <w:i/>
          <w:iCs/>
        </w:rPr>
        <w:t>; развивать речь; закрепить желание вновь играть в уже знакомые игры)</w:t>
      </w:r>
      <w:r w:rsidR="000C0D5E" w:rsidRPr="00555084">
        <w:rPr>
          <w:i/>
          <w:iCs/>
        </w:rPr>
        <w:t>.</w:t>
      </w:r>
    </w:p>
    <w:p w:rsidR="00053691" w:rsidRPr="00555084" w:rsidRDefault="00285CB1">
      <w:pPr>
        <w:rPr>
          <w:sz w:val="24"/>
          <w:szCs w:val="24"/>
        </w:rPr>
      </w:pPr>
    </w:p>
    <w:sectPr w:rsidR="00053691" w:rsidRPr="00555084" w:rsidSect="00555084">
      <w:foot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B1" w:rsidRDefault="00285CB1" w:rsidP="000C0D5E">
      <w:pPr>
        <w:spacing w:after="0" w:line="240" w:lineRule="auto"/>
      </w:pPr>
      <w:r>
        <w:separator/>
      </w:r>
    </w:p>
  </w:endnote>
  <w:endnote w:type="continuationSeparator" w:id="0">
    <w:p w:rsidR="00285CB1" w:rsidRDefault="00285CB1" w:rsidP="000C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469"/>
      <w:docPartObj>
        <w:docPartGallery w:val="Page Numbers (Bottom of Page)"/>
        <w:docPartUnique/>
      </w:docPartObj>
    </w:sdtPr>
    <w:sdtContent>
      <w:p w:rsidR="000C0D5E" w:rsidRDefault="00715FBC">
        <w:pPr>
          <w:pStyle w:val="a9"/>
          <w:jc w:val="right"/>
        </w:pPr>
        <w:fldSimple w:instr=" PAGE   \* MERGEFORMAT ">
          <w:r w:rsidR="009E30D1">
            <w:rPr>
              <w:noProof/>
            </w:rPr>
            <w:t>1</w:t>
          </w:r>
        </w:fldSimple>
      </w:p>
    </w:sdtContent>
  </w:sdt>
  <w:p w:rsidR="000C0D5E" w:rsidRDefault="000C0D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B1" w:rsidRDefault="00285CB1" w:rsidP="000C0D5E">
      <w:pPr>
        <w:spacing w:after="0" w:line="240" w:lineRule="auto"/>
      </w:pPr>
      <w:r>
        <w:separator/>
      </w:r>
    </w:p>
  </w:footnote>
  <w:footnote w:type="continuationSeparator" w:id="0">
    <w:p w:rsidR="00285CB1" w:rsidRDefault="00285CB1" w:rsidP="000C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654"/>
    <w:multiLevelType w:val="multilevel"/>
    <w:tmpl w:val="CF2E9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40E82"/>
    <w:multiLevelType w:val="multilevel"/>
    <w:tmpl w:val="674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0314D"/>
    <w:multiLevelType w:val="multilevel"/>
    <w:tmpl w:val="2000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B51"/>
    <w:rsid w:val="0002279B"/>
    <w:rsid w:val="000C0D5E"/>
    <w:rsid w:val="00285CB1"/>
    <w:rsid w:val="00321E6A"/>
    <w:rsid w:val="00345E8C"/>
    <w:rsid w:val="00555084"/>
    <w:rsid w:val="0065592A"/>
    <w:rsid w:val="00715FBC"/>
    <w:rsid w:val="007B436E"/>
    <w:rsid w:val="00817B58"/>
    <w:rsid w:val="00892E04"/>
    <w:rsid w:val="008A44CC"/>
    <w:rsid w:val="009E30D1"/>
    <w:rsid w:val="00AB7C27"/>
    <w:rsid w:val="00AF3B51"/>
    <w:rsid w:val="00D41A68"/>
    <w:rsid w:val="00DE3EA7"/>
    <w:rsid w:val="00E77D48"/>
    <w:rsid w:val="00FB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48"/>
  </w:style>
  <w:style w:type="paragraph" w:styleId="3">
    <w:name w:val="heading 3"/>
    <w:basedOn w:val="a"/>
    <w:link w:val="30"/>
    <w:uiPriority w:val="9"/>
    <w:qFormat/>
    <w:rsid w:val="00AF3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B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3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0D5E"/>
  </w:style>
  <w:style w:type="paragraph" w:styleId="a9">
    <w:name w:val="footer"/>
    <w:basedOn w:val="a"/>
    <w:link w:val="aa"/>
    <w:uiPriority w:val="99"/>
    <w:unhideWhenUsed/>
    <w:rsid w:val="000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B1A5-87D7-417A-83AD-E705CFC2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2013-12-04T08:18:00Z</cp:lastPrinted>
  <dcterms:created xsi:type="dcterms:W3CDTF">2013-12-04T06:15:00Z</dcterms:created>
  <dcterms:modified xsi:type="dcterms:W3CDTF">2013-12-17T12:36:00Z</dcterms:modified>
</cp:coreProperties>
</file>