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A7" w:rsidRPr="00006C5E" w:rsidRDefault="00006C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</w:t>
      </w:r>
      <w:r w:rsidRPr="00006C5E">
        <w:rPr>
          <w:rFonts w:ascii="Times New Roman" w:hAnsi="Times New Roman" w:cs="Times New Roman"/>
          <w:sz w:val="28"/>
          <w:szCs w:val="28"/>
        </w:rPr>
        <w:t>Формы работы</w:t>
      </w:r>
      <w:r w:rsidR="00AD07AC" w:rsidRPr="00006C5E">
        <w:rPr>
          <w:rFonts w:ascii="Times New Roman" w:hAnsi="Times New Roman" w:cs="Times New Roman"/>
          <w:sz w:val="28"/>
          <w:szCs w:val="28"/>
        </w:rPr>
        <w:t xml:space="preserve"> </w:t>
      </w:r>
      <w:r w:rsidRPr="00006C5E">
        <w:rPr>
          <w:rFonts w:ascii="Times New Roman" w:hAnsi="Times New Roman" w:cs="Times New Roman"/>
          <w:sz w:val="28"/>
          <w:szCs w:val="28"/>
        </w:rPr>
        <w:t xml:space="preserve"> игровой детской деятельности</w:t>
      </w:r>
      <w:r w:rsidR="008363A7" w:rsidRPr="00006C5E">
        <w:rPr>
          <w:rFonts w:ascii="Times New Roman" w:hAnsi="Times New Roman" w:cs="Times New Roman"/>
          <w:sz w:val="28"/>
          <w:szCs w:val="28"/>
        </w:rPr>
        <w:t>.</w:t>
      </w:r>
    </w:p>
    <w:p w:rsidR="008147E7" w:rsidRPr="00006C5E" w:rsidRDefault="00AD07AC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 xml:space="preserve">1) Сюжетные игры. Особое место занимают игры, которые создаются самими детьми,- </w:t>
      </w:r>
      <w:proofErr w:type="gramStart"/>
      <w:r w:rsidRPr="00006C5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06C5E">
        <w:rPr>
          <w:rFonts w:ascii="Times New Roman" w:hAnsi="Times New Roman" w:cs="Times New Roman"/>
          <w:sz w:val="28"/>
          <w:szCs w:val="28"/>
        </w:rPr>
        <w:t xml:space="preserve"> называют творческими или сюжетно-ролевыми.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 «Доктор», «Магазин» и т.д.</w:t>
      </w:r>
    </w:p>
    <w:p w:rsidR="008363A7" w:rsidRPr="00006C5E" w:rsidRDefault="00AD07AC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Style w:val="text"/>
          <w:rFonts w:ascii="Times New Roman" w:hAnsi="Times New Roman" w:cs="Times New Roman"/>
          <w:sz w:val="28"/>
          <w:szCs w:val="28"/>
        </w:rPr>
        <w:t>2) Игры с правилами.</w:t>
      </w:r>
      <w:r w:rsidR="007B07A8" w:rsidRPr="00006C5E">
        <w:rPr>
          <w:rStyle w:val="text"/>
          <w:rFonts w:ascii="Times New Roman" w:hAnsi="Times New Roman" w:cs="Times New Roman"/>
          <w:sz w:val="28"/>
          <w:szCs w:val="28"/>
        </w:rPr>
        <w:t xml:space="preserve"> Большая роль в</w:t>
      </w:r>
      <w:r w:rsidRPr="00006C5E">
        <w:rPr>
          <w:rStyle w:val="text"/>
          <w:rFonts w:ascii="Times New Roman" w:hAnsi="Times New Roman" w:cs="Times New Roman"/>
          <w:sz w:val="28"/>
          <w:szCs w:val="28"/>
        </w:rPr>
        <w:t xml:space="preserve">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</w:t>
      </w:r>
      <w:r w:rsidR="007B07A8" w:rsidRPr="00006C5E">
        <w:rPr>
          <w:rStyle w:val="text"/>
          <w:rFonts w:ascii="Times New Roman" w:hAnsi="Times New Roman" w:cs="Times New Roman"/>
          <w:sz w:val="28"/>
          <w:szCs w:val="28"/>
        </w:rPr>
        <w:t>ься, управлять своим поведением, соблюдать очередность.</w:t>
      </w:r>
      <w:r w:rsidR="008363A7" w:rsidRPr="00006C5E">
        <w:rPr>
          <w:rStyle w:val="text"/>
          <w:rFonts w:ascii="Times New Roman" w:hAnsi="Times New Roman" w:cs="Times New Roman"/>
          <w:sz w:val="28"/>
          <w:szCs w:val="28"/>
        </w:rPr>
        <w:t xml:space="preserve"> Например: лото, подвижная игра «У медведя </w:t>
      </w:r>
      <w:proofErr w:type="gramStart"/>
      <w:r w:rsidR="008363A7" w:rsidRPr="00006C5E">
        <w:rPr>
          <w:rStyle w:val="text"/>
          <w:rFonts w:ascii="Times New Roman" w:hAnsi="Times New Roman" w:cs="Times New Roman"/>
          <w:sz w:val="28"/>
          <w:szCs w:val="28"/>
        </w:rPr>
        <w:t>во</w:t>
      </w:r>
      <w:proofErr w:type="gramEnd"/>
      <w:r w:rsidR="008363A7" w:rsidRPr="00006C5E">
        <w:rPr>
          <w:rStyle w:val="text"/>
          <w:rFonts w:ascii="Times New Roman" w:hAnsi="Times New Roman" w:cs="Times New Roman"/>
          <w:sz w:val="28"/>
          <w:szCs w:val="28"/>
        </w:rPr>
        <w:t xml:space="preserve"> бору» и т.д.</w:t>
      </w:r>
      <w:r w:rsidRPr="00006C5E">
        <w:rPr>
          <w:rFonts w:ascii="Times New Roman" w:hAnsi="Times New Roman" w:cs="Times New Roman"/>
          <w:sz w:val="28"/>
          <w:szCs w:val="28"/>
        </w:rPr>
        <w:br/>
      </w:r>
    </w:p>
    <w:p w:rsidR="007B07A8" w:rsidRPr="00006C5E" w:rsidRDefault="007B07A8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3) Создание игровой ситуации</w:t>
      </w:r>
      <w:r w:rsidR="008363A7" w:rsidRPr="00006C5E">
        <w:rPr>
          <w:rFonts w:ascii="Times New Roman" w:hAnsi="Times New Roman" w:cs="Times New Roman"/>
          <w:sz w:val="28"/>
          <w:szCs w:val="28"/>
        </w:rPr>
        <w:t xml:space="preserve"> </w:t>
      </w:r>
      <w:r w:rsidRPr="00006C5E">
        <w:rPr>
          <w:rFonts w:ascii="Times New Roman" w:hAnsi="Times New Roman" w:cs="Times New Roman"/>
          <w:sz w:val="28"/>
          <w:szCs w:val="28"/>
        </w:rPr>
        <w:t>(по режимным моментам, используя произведения писателей).</w:t>
      </w:r>
    </w:p>
    <w:p w:rsidR="00751512" w:rsidRPr="00006C5E" w:rsidRDefault="00751512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способствует развитию мыслительной и речевой активности, развитию наблюдательности, умения пользоваться символикой, схемами, делать выводы. Успешно используются в работе с детьми дидактические игры "Из прошлого вещей", "Чем было, чем стало? ", развивающие пытливость ума.</w:t>
      </w:r>
    </w:p>
    <w:p w:rsidR="007B07A8" w:rsidRPr="00006C5E" w:rsidRDefault="00006C5E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Р</w:t>
      </w:r>
      <w:r w:rsidR="007B07A8" w:rsidRPr="00006C5E">
        <w:rPr>
          <w:rFonts w:ascii="Times New Roman" w:hAnsi="Times New Roman" w:cs="Times New Roman"/>
          <w:sz w:val="28"/>
          <w:szCs w:val="28"/>
        </w:rPr>
        <w:t>ежимные моменты и всю деятельность ребе</w:t>
      </w:r>
      <w:r w:rsidR="008453EC">
        <w:rPr>
          <w:rFonts w:ascii="Times New Roman" w:hAnsi="Times New Roman" w:cs="Times New Roman"/>
          <w:sz w:val="28"/>
          <w:szCs w:val="28"/>
        </w:rPr>
        <w:t>нка в ДОУ, необходимо строить так</w:t>
      </w:r>
      <w:r w:rsidR="007B07A8" w:rsidRPr="00006C5E">
        <w:rPr>
          <w:rFonts w:ascii="Times New Roman" w:hAnsi="Times New Roman" w:cs="Times New Roman"/>
          <w:sz w:val="28"/>
          <w:szCs w:val="28"/>
        </w:rPr>
        <w:t>, чтобы содержание этой деятельности носило поисковый характер. Учитывая специфику жизненного опыта ребенка (ограниченность, недостаток знаний), формирование познавательной активности следует связывать как с реальными действиями, так и с более сложными - умственными задачами.</w:t>
      </w:r>
    </w:p>
    <w:p w:rsidR="005C3A98" w:rsidRPr="00006C5E" w:rsidRDefault="008363A7" w:rsidP="00CB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младших группах большое значение придаётся играм с речевым сопровождением. Все режимные моменты могут сопровождаться небольшими стихами.</w:t>
      </w:r>
    </w:p>
    <w:p w:rsidR="00CB50D9" w:rsidRPr="00006C5E" w:rsidRDefault="00CB50D9" w:rsidP="00CB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утренней гимнастики:</w:t>
      </w:r>
      <w:r w:rsidR="008363A7" w:rsidRPr="00006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B50D9" w:rsidRPr="00006C5E" w:rsidRDefault="00CB50D9" w:rsidP="00CB50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Малыши-крепыши</w:t>
      </w:r>
      <w:proofErr w:type="gramStart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ышли на площадку,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Малыши-крепыши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зарядку!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Раз-два,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Три-четыре.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выше!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шире!</w:t>
      </w:r>
    </w:p>
    <w:p w:rsidR="004F172D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006C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</w:t>
      </w:r>
      <w:proofErr w:type="gramEnd"/>
      <w:r w:rsidRPr="00006C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умывание:</w:t>
      </w:r>
    </w:p>
    <w:p w:rsidR="00CB50D9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 xml:space="preserve">Зайка начал умываться, </w:t>
      </w:r>
      <w:r w:rsidRPr="00006C5E">
        <w:rPr>
          <w:rFonts w:ascii="Times New Roman" w:hAnsi="Times New Roman" w:cs="Times New Roman"/>
          <w:sz w:val="28"/>
          <w:szCs w:val="28"/>
        </w:rPr>
        <w:br/>
        <w:t>Видно в гости он собрался,</w:t>
      </w:r>
      <w:r w:rsidRPr="00006C5E">
        <w:rPr>
          <w:rFonts w:ascii="Times New Roman" w:hAnsi="Times New Roman" w:cs="Times New Roman"/>
          <w:sz w:val="28"/>
          <w:szCs w:val="28"/>
        </w:rPr>
        <w:br/>
        <w:t>Вымыл ротик,</w:t>
      </w:r>
      <w:r w:rsidRPr="00006C5E">
        <w:rPr>
          <w:rFonts w:ascii="Times New Roman" w:hAnsi="Times New Roman" w:cs="Times New Roman"/>
          <w:sz w:val="28"/>
          <w:szCs w:val="28"/>
        </w:rPr>
        <w:br/>
        <w:t>Вымыл носик,</w:t>
      </w:r>
      <w:r w:rsidRPr="00006C5E">
        <w:rPr>
          <w:rFonts w:ascii="Times New Roman" w:hAnsi="Times New Roman" w:cs="Times New Roman"/>
          <w:sz w:val="28"/>
          <w:szCs w:val="28"/>
        </w:rPr>
        <w:br/>
        <w:t>Вымыл ухо,</w:t>
      </w:r>
      <w:r w:rsidRPr="00006C5E">
        <w:rPr>
          <w:rFonts w:ascii="Times New Roman" w:hAnsi="Times New Roman" w:cs="Times New Roman"/>
          <w:sz w:val="28"/>
          <w:szCs w:val="28"/>
        </w:rPr>
        <w:br/>
        <w:t>Вот и сухо!</w:t>
      </w:r>
    </w:p>
    <w:p w:rsidR="00CB50D9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При приёме пищи:</w:t>
      </w:r>
    </w:p>
    <w:p w:rsidR="005C3A98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Кашка из гречки,</w:t>
      </w:r>
      <w:r w:rsidRPr="00006C5E">
        <w:rPr>
          <w:rFonts w:ascii="Times New Roman" w:hAnsi="Times New Roman" w:cs="Times New Roman"/>
          <w:sz w:val="28"/>
          <w:szCs w:val="28"/>
        </w:rPr>
        <w:br/>
        <w:t>Где варилась? В печке!</w:t>
      </w:r>
      <w:r w:rsidRPr="00006C5E">
        <w:rPr>
          <w:rFonts w:ascii="Times New Roman" w:hAnsi="Times New Roman" w:cs="Times New Roman"/>
          <w:sz w:val="28"/>
          <w:szCs w:val="28"/>
        </w:rPr>
        <w:br/>
        <w:t>Сварилась, упрела,</w:t>
      </w:r>
      <w:r w:rsidRPr="00006C5E">
        <w:rPr>
          <w:rFonts w:ascii="Times New Roman" w:hAnsi="Times New Roman" w:cs="Times New Roman"/>
          <w:sz w:val="28"/>
          <w:szCs w:val="28"/>
        </w:rPr>
        <w:br/>
        <w:t xml:space="preserve">Чтоб </w:t>
      </w:r>
      <w:proofErr w:type="spellStart"/>
      <w:r w:rsidRPr="00006C5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06C5E">
        <w:rPr>
          <w:rFonts w:ascii="Times New Roman" w:hAnsi="Times New Roman" w:cs="Times New Roman"/>
          <w:sz w:val="28"/>
          <w:szCs w:val="28"/>
        </w:rPr>
        <w:t xml:space="preserve"> ел,</w:t>
      </w:r>
      <w:r w:rsidRPr="00006C5E">
        <w:rPr>
          <w:rFonts w:ascii="Times New Roman" w:hAnsi="Times New Roman" w:cs="Times New Roman"/>
          <w:sz w:val="28"/>
          <w:szCs w:val="28"/>
        </w:rPr>
        <w:br/>
        <w:t>Кашу хвалил,</w:t>
      </w:r>
      <w:r w:rsidRPr="00006C5E">
        <w:rPr>
          <w:rFonts w:ascii="Times New Roman" w:hAnsi="Times New Roman" w:cs="Times New Roman"/>
          <w:sz w:val="28"/>
          <w:szCs w:val="28"/>
        </w:rPr>
        <w:br/>
        <w:t>На всех разделил!</w:t>
      </w:r>
    </w:p>
    <w:p w:rsidR="00A93F31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06C5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006C5E">
        <w:rPr>
          <w:rFonts w:ascii="Times New Roman" w:hAnsi="Times New Roman" w:cs="Times New Roman"/>
          <w:sz w:val="28"/>
          <w:szCs w:val="28"/>
        </w:rPr>
        <w:t xml:space="preserve"> «на сон грядущий</w:t>
      </w:r>
      <w:r w:rsidR="00A93F31" w:rsidRPr="00006C5E">
        <w:rPr>
          <w:rFonts w:ascii="Times New Roman" w:hAnsi="Times New Roman" w:cs="Times New Roman"/>
          <w:sz w:val="28"/>
          <w:szCs w:val="28"/>
        </w:rPr>
        <w:t>»</w:t>
      </w:r>
    </w:p>
    <w:p w:rsidR="00A93F31" w:rsidRPr="00006C5E" w:rsidRDefault="00CB50D9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 xml:space="preserve">Бай, бай, бай, бай, 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06C5E">
        <w:rPr>
          <w:rFonts w:ascii="Times New Roman" w:hAnsi="Times New Roman" w:cs="Times New Roman"/>
          <w:sz w:val="28"/>
          <w:szCs w:val="28"/>
        </w:rPr>
        <w:t xml:space="preserve">Ты, собачка, не лай, 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006C5E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Pr="00006C5E">
        <w:rPr>
          <w:rFonts w:ascii="Times New Roman" w:hAnsi="Times New Roman" w:cs="Times New Roman"/>
          <w:sz w:val="28"/>
          <w:szCs w:val="28"/>
        </w:rPr>
        <w:t xml:space="preserve"> не скули, 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06C5E">
        <w:rPr>
          <w:rFonts w:ascii="Times New Roman" w:hAnsi="Times New Roman" w:cs="Times New Roman"/>
          <w:sz w:val="28"/>
          <w:szCs w:val="28"/>
        </w:rPr>
        <w:t xml:space="preserve">Наших деток не буди. 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06C5E">
        <w:rPr>
          <w:rFonts w:ascii="Times New Roman" w:hAnsi="Times New Roman" w:cs="Times New Roman"/>
          <w:sz w:val="28"/>
          <w:szCs w:val="28"/>
        </w:rPr>
        <w:t>Наши детки будут спать,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06C5E">
        <w:rPr>
          <w:rFonts w:ascii="Times New Roman" w:hAnsi="Times New Roman" w:cs="Times New Roman"/>
          <w:sz w:val="28"/>
          <w:szCs w:val="28"/>
        </w:rPr>
        <w:t xml:space="preserve"> Да большими вырастать,</w:t>
      </w:r>
      <w:r w:rsidR="00A93F31"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5C3A98" w:rsidRPr="00006C5E" w:rsidRDefault="005C3A98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Игры с речевым сопровождением.</w:t>
      </w:r>
    </w:p>
    <w:p w:rsidR="000D77C0" w:rsidRPr="00006C5E" w:rsidRDefault="005C3A98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Эмоциональное общение взрослого с ребёнком является важнейшей предпосылкой становления речевых форм коммуникации. Дидактические игры «чудесный мешочек»</w:t>
      </w:r>
      <w:proofErr w:type="gramStart"/>
      <w:r w:rsidRPr="00006C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C5E">
        <w:rPr>
          <w:rFonts w:ascii="Times New Roman" w:hAnsi="Times New Roman" w:cs="Times New Roman"/>
          <w:sz w:val="28"/>
          <w:szCs w:val="28"/>
        </w:rPr>
        <w:t xml:space="preserve"> сюжетно-ролевые игры «магазин», и т.д.</w:t>
      </w:r>
    </w:p>
    <w:p w:rsidR="000D77C0" w:rsidRPr="00006C5E" w:rsidRDefault="000D77C0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0D77C0" w:rsidRPr="00006C5E" w:rsidRDefault="000D77C0" w:rsidP="000D77C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6C5E">
        <w:rPr>
          <w:rFonts w:ascii="Times New Roman" w:hAnsi="Times New Roman" w:cs="Times New Roman"/>
          <w:sz w:val="28"/>
          <w:szCs w:val="28"/>
        </w:rPr>
        <w:t xml:space="preserve"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</w:t>
      </w:r>
      <w:r w:rsidRPr="00006C5E">
        <w:rPr>
          <w:rFonts w:ascii="Times New Roman" w:hAnsi="Times New Roman" w:cs="Times New Roman"/>
          <w:sz w:val="28"/>
          <w:szCs w:val="28"/>
        </w:rPr>
        <w:lastRenderedPageBreak/>
        <w:t xml:space="preserve">концентрировать внимание на одном виде деятельности. Пальчиковые игры также применяются и в театре.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МОЯ СЕМЬЯ.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дедушка,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бабушка,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папочка,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мамочка,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я,</w:t>
      </w:r>
      <w:r w:rsidRPr="00006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  <w:proofErr w:type="gramEnd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006C5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КАПУСТКА</w:t>
      </w:r>
      <w:proofErr w:type="gramStart"/>
      <w:r w:rsidRPr="00006C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gramEnd"/>
      <w:r w:rsidRPr="00006C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другие.</w:t>
      </w:r>
    </w:p>
    <w:p w:rsidR="000D77C0" w:rsidRPr="00006C5E" w:rsidRDefault="00006C5E" w:rsidP="000D77C0">
      <w:pPr>
        <w:pStyle w:val="1"/>
        <w:rPr>
          <w:sz w:val="28"/>
          <w:szCs w:val="28"/>
        </w:rPr>
      </w:pPr>
      <w:r w:rsidRPr="00006C5E">
        <w:rPr>
          <w:sz w:val="28"/>
          <w:szCs w:val="28"/>
        </w:rPr>
        <w:t>Т</w:t>
      </w:r>
      <w:r w:rsidR="000D77C0" w:rsidRPr="00006C5E">
        <w:rPr>
          <w:sz w:val="28"/>
          <w:szCs w:val="28"/>
        </w:rPr>
        <w:t>еатрализованные игры в детском саду</w:t>
      </w:r>
      <w:r w:rsidRPr="00006C5E">
        <w:rPr>
          <w:sz w:val="28"/>
          <w:szCs w:val="28"/>
        </w:rPr>
        <w:t>.</w:t>
      </w:r>
    </w:p>
    <w:p w:rsidR="00A93F31" w:rsidRPr="00006C5E" w:rsidRDefault="00A93F31" w:rsidP="00A93F31">
      <w:pPr>
        <w:pStyle w:val="c0"/>
        <w:rPr>
          <w:sz w:val="28"/>
          <w:szCs w:val="28"/>
        </w:rPr>
      </w:pPr>
      <w:r w:rsidRPr="00006C5E">
        <w:rPr>
          <w:rStyle w:val="c4"/>
          <w:sz w:val="28"/>
          <w:szCs w:val="28"/>
        </w:rPr>
        <w:t> Театрализованные игры в детском саду</w:t>
      </w:r>
      <w:r w:rsidRPr="00006C5E">
        <w:rPr>
          <w:rStyle w:val="c8"/>
          <w:sz w:val="28"/>
          <w:szCs w:val="28"/>
        </w:rPr>
        <w:t xml:space="preserve"> – это развитие творческих способностей детей средствами театрального искусства. </w:t>
      </w:r>
      <w:r w:rsidRPr="00006C5E">
        <w:rPr>
          <w:sz w:val="28"/>
          <w:szCs w:val="28"/>
        </w:rPr>
        <w:t>Теневого, пальчикового, настольного, кукольного театра</w:t>
      </w:r>
      <w:proofErr w:type="gramStart"/>
      <w:r w:rsidRPr="00006C5E">
        <w:rPr>
          <w:sz w:val="28"/>
          <w:szCs w:val="28"/>
        </w:rPr>
        <w:t xml:space="preserve"> .</w:t>
      </w:r>
      <w:proofErr w:type="gramEnd"/>
      <w:r w:rsidRPr="00006C5E">
        <w:rPr>
          <w:sz w:val="28"/>
          <w:szCs w:val="28"/>
        </w:rPr>
        <w:t xml:space="preserve"> Цель;</w:t>
      </w:r>
    </w:p>
    <w:p w:rsidR="00A93F31" w:rsidRPr="00006C5E" w:rsidRDefault="00A93F31" w:rsidP="00A93F31">
      <w:pPr>
        <w:pStyle w:val="c0"/>
        <w:numPr>
          <w:ilvl w:val="0"/>
          <w:numId w:val="3"/>
        </w:numPr>
        <w:rPr>
          <w:sz w:val="28"/>
          <w:szCs w:val="28"/>
        </w:rPr>
      </w:pPr>
      <w:r w:rsidRPr="00006C5E">
        <w:rPr>
          <w:sz w:val="28"/>
          <w:szCs w:val="28"/>
        </w:rPr>
        <w:t xml:space="preserve">пробуждать интерес к театрально-игровой деятельности; </w:t>
      </w:r>
    </w:p>
    <w:p w:rsidR="00A93F31" w:rsidRPr="00006C5E" w:rsidRDefault="00A93F31" w:rsidP="00A93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следить за развитием действия в играх – драматизациях и кукольных спектаклях; </w:t>
      </w:r>
    </w:p>
    <w:p w:rsidR="00A93F31" w:rsidRPr="00006C5E" w:rsidRDefault="00A93F31" w:rsidP="00A93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приемами вождения настольных кукол; </w:t>
      </w:r>
    </w:p>
    <w:p w:rsidR="00A93F31" w:rsidRPr="00006C5E" w:rsidRDefault="00A93F31" w:rsidP="00A93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стремление импровизировать на несложные сюжеты песен, сказок. </w:t>
      </w:r>
    </w:p>
    <w:p w:rsidR="00A93F31" w:rsidRPr="00006C5E" w:rsidRDefault="00A93F31" w:rsidP="00A93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разыгрывать несложные представления по знакомым литературным сюжетам, используя выразительные средства (интонацию, мимику, жест);  </w:t>
      </w:r>
    </w:p>
    <w:p w:rsidR="00A93F31" w:rsidRPr="00006C5E" w:rsidRDefault="00A93F31" w:rsidP="00A93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использовать в театрализованных играх образные игрушки и бибабо, самостоятельно вылепленные фигурки из глины, пластилина, игрушки </w:t>
      </w:r>
      <w:proofErr w:type="gramStart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сюрпризов. </w:t>
      </w:r>
    </w:p>
    <w:p w:rsidR="00A93F31" w:rsidRPr="00006C5E" w:rsidRDefault="00A93F31" w:rsidP="00A93F31">
      <w:pPr>
        <w:rPr>
          <w:rFonts w:ascii="Times New Roman" w:hAnsi="Times New Roman" w:cs="Times New Roman"/>
          <w:sz w:val="28"/>
          <w:szCs w:val="28"/>
        </w:rPr>
      </w:pP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</w:t>
      </w:r>
      <w:r w:rsidR="00006C5E"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всём этом заключается </w:t>
      </w:r>
      <w:r w:rsidRPr="00006C5E">
        <w:rPr>
          <w:rFonts w:ascii="Times New Roman" w:hAnsi="Times New Roman" w:cs="Times New Roman"/>
          <w:sz w:val="28"/>
          <w:szCs w:val="28"/>
        </w:rPr>
        <w:t>игровая детская деятельность.</w:t>
      </w:r>
    </w:p>
    <w:p w:rsidR="00A93F31" w:rsidRPr="00006C5E" w:rsidRDefault="00A93F31" w:rsidP="000D77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0" w:rsidRPr="00006C5E" w:rsidRDefault="000D77C0" w:rsidP="004F172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3A98" w:rsidRPr="00006C5E" w:rsidRDefault="005C3A98" w:rsidP="004F17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172D" w:rsidRPr="00006C5E" w:rsidRDefault="004F17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172D" w:rsidRPr="00006C5E" w:rsidTr="004F17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F172D" w:rsidRPr="00006C5E" w:rsidRDefault="004F1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72D" w:rsidRPr="00006C5E" w:rsidRDefault="004F172D" w:rsidP="004F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72D" w:rsidRPr="00006C5E" w:rsidRDefault="004F172D">
      <w:pPr>
        <w:rPr>
          <w:rFonts w:ascii="Times New Roman" w:hAnsi="Times New Roman" w:cs="Times New Roman"/>
          <w:sz w:val="28"/>
          <w:szCs w:val="28"/>
        </w:rPr>
      </w:pPr>
    </w:p>
    <w:p w:rsidR="005C3A98" w:rsidRPr="00006C5E" w:rsidRDefault="005C3A98">
      <w:pPr>
        <w:rPr>
          <w:rFonts w:ascii="Times New Roman" w:hAnsi="Times New Roman" w:cs="Times New Roman"/>
          <w:sz w:val="28"/>
          <w:szCs w:val="28"/>
        </w:rPr>
      </w:pPr>
    </w:p>
    <w:sectPr w:rsidR="005C3A98" w:rsidRPr="0000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2B7"/>
    <w:multiLevelType w:val="multilevel"/>
    <w:tmpl w:val="708E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CC3"/>
    <w:multiLevelType w:val="multilevel"/>
    <w:tmpl w:val="104C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27F77"/>
    <w:multiLevelType w:val="multilevel"/>
    <w:tmpl w:val="8BB8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80E0F"/>
    <w:multiLevelType w:val="multilevel"/>
    <w:tmpl w:val="9B08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AC"/>
    <w:rsid w:val="00006C5E"/>
    <w:rsid w:val="00011941"/>
    <w:rsid w:val="000D77C0"/>
    <w:rsid w:val="00120CE7"/>
    <w:rsid w:val="00335F57"/>
    <w:rsid w:val="004F172D"/>
    <w:rsid w:val="00565952"/>
    <w:rsid w:val="005C3A98"/>
    <w:rsid w:val="00751512"/>
    <w:rsid w:val="007B07A8"/>
    <w:rsid w:val="007E75A1"/>
    <w:rsid w:val="008147E7"/>
    <w:rsid w:val="008363A7"/>
    <w:rsid w:val="008453EC"/>
    <w:rsid w:val="00A93F31"/>
    <w:rsid w:val="00AD07AC"/>
    <w:rsid w:val="00CB50D9"/>
    <w:rsid w:val="00E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D07AC"/>
  </w:style>
  <w:style w:type="character" w:customStyle="1" w:styleId="10">
    <w:name w:val="Заголовок 1 Знак"/>
    <w:basedOn w:val="a0"/>
    <w:link w:val="1"/>
    <w:uiPriority w:val="9"/>
    <w:rsid w:val="004F1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72D"/>
    <w:rPr>
      <w:b/>
      <w:bCs/>
    </w:rPr>
  </w:style>
  <w:style w:type="character" w:styleId="a5">
    <w:name w:val="Emphasis"/>
    <w:basedOn w:val="a0"/>
    <w:uiPriority w:val="20"/>
    <w:qFormat/>
    <w:rsid w:val="004F172D"/>
    <w:rPr>
      <w:i/>
      <w:iCs/>
    </w:rPr>
  </w:style>
  <w:style w:type="paragraph" w:customStyle="1" w:styleId="c0">
    <w:name w:val="c0"/>
    <w:basedOn w:val="a"/>
    <w:rsid w:val="0012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0CE7"/>
  </w:style>
  <w:style w:type="character" w:customStyle="1" w:styleId="c8">
    <w:name w:val="c8"/>
    <w:basedOn w:val="a0"/>
    <w:rsid w:val="00120CE7"/>
  </w:style>
  <w:style w:type="character" w:customStyle="1" w:styleId="c6">
    <w:name w:val="c6"/>
    <w:basedOn w:val="a0"/>
    <w:rsid w:val="00120CE7"/>
  </w:style>
  <w:style w:type="paragraph" w:styleId="a6">
    <w:name w:val="Balloon Text"/>
    <w:basedOn w:val="a"/>
    <w:link w:val="a7"/>
    <w:uiPriority w:val="99"/>
    <w:semiHidden/>
    <w:unhideWhenUsed/>
    <w:rsid w:val="00E3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D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0D9"/>
    <w:rPr>
      <w:color w:val="0000FF"/>
      <w:u w:val="single"/>
    </w:rPr>
  </w:style>
  <w:style w:type="paragraph" w:customStyle="1" w:styleId="stx">
    <w:name w:val="stx"/>
    <w:basedOn w:val="a"/>
    <w:rsid w:val="000D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AD07AC"/>
  </w:style>
  <w:style w:type="character" w:customStyle="1" w:styleId="10">
    <w:name w:val="Заголовок 1 Знак"/>
    <w:basedOn w:val="a0"/>
    <w:link w:val="1"/>
    <w:uiPriority w:val="9"/>
    <w:rsid w:val="004F1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72D"/>
    <w:rPr>
      <w:b/>
      <w:bCs/>
    </w:rPr>
  </w:style>
  <w:style w:type="character" w:styleId="a5">
    <w:name w:val="Emphasis"/>
    <w:basedOn w:val="a0"/>
    <w:uiPriority w:val="20"/>
    <w:qFormat/>
    <w:rsid w:val="004F172D"/>
    <w:rPr>
      <w:i/>
      <w:iCs/>
    </w:rPr>
  </w:style>
  <w:style w:type="paragraph" w:customStyle="1" w:styleId="c0">
    <w:name w:val="c0"/>
    <w:basedOn w:val="a"/>
    <w:rsid w:val="0012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0CE7"/>
  </w:style>
  <w:style w:type="character" w:customStyle="1" w:styleId="c8">
    <w:name w:val="c8"/>
    <w:basedOn w:val="a0"/>
    <w:rsid w:val="00120CE7"/>
  </w:style>
  <w:style w:type="character" w:customStyle="1" w:styleId="c6">
    <w:name w:val="c6"/>
    <w:basedOn w:val="a0"/>
    <w:rsid w:val="00120CE7"/>
  </w:style>
  <w:style w:type="paragraph" w:styleId="a6">
    <w:name w:val="Balloon Text"/>
    <w:basedOn w:val="a"/>
    <w:link w:val="a7"/>
    <w:uiPriority w:val="99"/>
    <w:semiHidden/>
    <w:unhideWhenUsed/>
    <w:rsid w:val="00E3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D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0D9"/>
    <w:rPr>
      <w:color w:val="0000FF"/>
      <w:u w:val="single"/>
    </w:rPr>
  </w:style>
  <w:style w:type="paragraph" w:customStyle="1" w:styleId="stx">
    <w:name w:val="stx"/>
    <w:basedOn w:val="a"/>
    <w:rsid w:val="000D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2012-11-19T17:56:00Z</cp:lastPrinted>
  <dcterms:created xsi:type="dcterms:W3CDTF">2012-11-29T09:32:00Z</dcterms:created>
  <dcterms:modified xsi:type="dcterms:W3CDTF">2012-11-29T09:32:00Z</dcterms:modified>
</cp:coreProperties>
</file>