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E4" w:rsidRDefault="003D38D7" w:rsidP="003D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D7">
        <w:rPr>
          <w:rFonts w:ascii="Times New Roman" w:hAnsi="Times New Roman" w:cs="Times New Roman"/>
          <w:b/>
          <w:sz w:val="28"/>
          <w:szCs w:val="28"/>
        </w:rPr>
        <w:t>МАСТЕР – КЛАСС ДЛЯ ПРЕПОДАВАТЕЛЕЙ ИНОСТРАННОГО ЯЗЫКА В ДОШКОЛЬНЫХ УЧРЕЖДЕНИЯХ</w:t>
      </w:r>
    </w:p>
    <w:p w:rsidR="003D38D7" w:rsidRPr="003D38D7" w:rsidRDefault="003D38D7" w:rsidP="003D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D38D7" w:rsidRDefault="00897CE4" w:rsidP="00897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F5">
        <w:rPr>
          <w:rFonts w:ascii="Times New Roman" w:hAnsi="Times New Roman" w:cs="Times New Roman"/>
          <w:b/>
          <w:sz w:val="24"/>
          <w:szCs w:val="24"/>
        </w:rPr>
        <w:t>«КАК ВКЛЮЧАТЬ ПРОДУКТИВНУЮ (конструктивно-моделирующую</w:t>
      </w:r>
      <w:proofErr w:type="gramStart"/>
      <w:r w:rsidRPr="00DA0DF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A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8D7" w:rsidRDefault="00897CE4" w:rsidP="00897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F5">
        <w:rPr>
          <w:rFonts w:ascii="Times New Roman" w:hAnsi="Times New Roman" w:cs="Times New Roman"/>
          <w:b/>
          <w:sz w:val="24"/>
          <w:szCs w:val="24"/>
        </w:rPr>
        <w:t>ДЕЯТЕЛЬНОСТЬ ДОШКОЛЬНИКОВ В ПРОЦЕСС ОБУЧЕНИЯ</w:t>
      </w:r>
    </w:p>
    <w:p w:rsidR="00897CE4" w:rsidRDefault="00897CE4" w:rsidP="00897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F5">
        <w:rPr>
          <w:rFonts w:ascii="Times New Roman" w:hAnsi="Times New Roman" w:cs="Times New Roman"/>
          <w:b/>
          <w:sz w:val="24"/>
          <w:szCs w:val="24"/>
        </w:rPr>
        <w:t xml:space="preserve"> ИХ НА ВТОРОМ </w:t>
      </w:r>
      <w:r w:rsidR="003D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DF5">
        <w:rPr>
          <w:rFonts w:ascii="Times New Roman" w:hAnsi="Times New Roman" w:cs="Times New Roman"/>
          <w:b/>
          <w:sz w:val="24"/>
          <w:szCs w:val="24"/>
        </w:rPr>
        <w:t>ЯЗЫКЕ»</w:t>
      </w:r>
    </w:p>
    <w:p w:rsidR="003D38D7" w:rsidRDefault="003D38D7" w:rsidP="00897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педагога дополнительного образования Косаревой И.Г.</w:t>
      </w:r>
    </w:p>
    <w:p w:rsidR="00897CE4" w:rsidRDefault="00897CE4" w:rsidP="00897C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 2010г.</w:t>
      </w:r>
    </w:p>
    <w:p w:rsidR="00897CE4" w:rsidRDefault="00897CE4" w:rsidP="00897C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E4" w:rsidRPr="006D46C0" w:rsidRDefault="00897CE4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В течение последних лет темой нашей экспериментальной деятельности являлась тема:  «Формирование детского двуязычия в условиях интеграции иностранного языка в разные виды продуктивной детской деятельности» (на примере конструирования). В своей работе мы использовали разные виды конструирования: из деталей конструктора, из модулей, из природного материала, из бумаги и т.д. Использовались разные виды конструкторов: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, дупло, гибкий конструктор, тканевый конструктор, синель, разрезной конструктор и т.д.  </w:t>
      </w:r>
    </w:p>
    <w:p w:rsidR="00897CE4" w:rsidRPr="006D46C0" w:rsidRDefault="00897CE4" w:rsidP="006D46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Наблюдая за детьми во время занятий, мы заметили, что создавая поделку, ребенок хочет с  ней поиграть, обсудить ее с другом, таким образом, дети затевают нехитрый разговор друг с другом на иностранном языке. Кроме этого они сами выбирают цвет и размер, просят у педагога клей или бумагу на иностранном языке, таким образом, закрепляются лексика и  речевые образцы в различных изменяющихся условиях, что позволяет нам утверждать, что только так происходит развитие коммуникативных навыков у детей-дошкольников на иностранном языке. </w:t>
      </w:r>
      <w:r w:rsidRPr="006D46C0">
        <w:rPr>
          <w:rFonts w:ascii="Times New Roman" w:eastAsia="Times New Roman" w:hAnsi="Times New Roman" w:cs="Times New Roman"/>
          <w:sz w:val="28"/>
          <w:szCs w:val="28"/>
        </w:rPr>
        <w:t xml:space="preserve">Выбирая цвет, размер или форму деталей, располагая их в определенном месте, ребенок воплощает свой собственный замысел, делает свою уникальную работу.  И именно об этом ему хочется рассказать. </w:t>
      </w:r>
    </w:p>
    <w:p w:rsidR="00897CE4" w:rsidRPr="006D46C0" w:rsidRDefault="00897CE4" w:rsidP="006D46C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sz w:val="28"/>
          <w:szCs w:val="28"/>
        </w:rPr>
        <w:t>Изучение традиционной детской культуры англоязычных стран показывает, какое важное место в ней отводится изготовлению детьми разных поделок – украшений для дома и стола к празднику, атрибутов для костюмированного представления, поздравительных открыток для родственников и друзей и т.д. Это нашло свое отражение и в отечественной практике обучения английскому языку дошкольников. В последнее время в занятия стали включаться отдельные задания, предполагающие создание детьми различных поделок.</w:t>
      </w:r>
    </w:p>
    <w:p w:rsidR="00897CE4" w:rsidRPr="006D46C0" w:rsidRDefault="00897CE4" w:rsidP="006D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sz w:val="28"/>
          <w:szCs w:val="28"/>
        </w:rPr>
        <w:t>При выборе заданий обычно отталкиваются от изучаемой темы, содержания праздника или события. Например, если проходят тему «Дом», то могут собрать макет дома из деталей строительного конструктора, готовятся к празднованию Рождества - сделать бумажные гирлянды и другие украшения на рождественскую елку, собираются отмечать День рождения – приготовить разноцветные колпачки для гостей</w:t>
      </w:r>
      <w:r w:rsidRPr="006D46C0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6D46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46C0">
        <w:rPr>
          <w:rFonts w:ascii="Times New Roman" w:hAnsi="Times New Roman" w:cs="Times New Roman"/>
          <w:sz w:val="28"/>
          <w:szCs w:val="28"/>
        </w:rPr>
        <w:t xml:space="preserve">Наблюдения за речевым развитием детей показывают, что включение элементов конструирования в занятия иностранным языком приводит к значительному увеличению количества собственных инициативных высказываний </w:t>
      </w:r>
      <w:r w:rsidRPr="006D46C0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на изучаемом языке. В таком занятии хотят участвовать все дети группы, независимо от их уровня владения языком.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Даже те дети, которые обычно отстают от других, плохо запоминают слова, делают ошибки, боятся, что другие будут смеяться над ними, а значит, не очень стремятся отвечать и говорить на иностранном языке, в таком занятии начинают активно спрашивать, как сказать по-английски, (например, «посмотрите», «помогите мне», «у меня не получается», «это мама-мышь, а это – сын» и т.д.) и моментально включают эти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фразы в свою речь. Таким образом, может быть сделан предварительный вывод о том, что интеграция иностранного языка в продуктивную деятельность детей позволяет задать естественную мотивацию общения на изучаемом языке, использовать врожденные механизмы овладения языком, действующие в дошкольном возрасте и сделать этот процесс более эффективным. 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Подготовка детей к обучению в школах с приоритетом иностранного языка. Анализ поступления детей в школы. Успехи и недостатки по усвоению детьми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з. дошкольниками.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Раннее обучение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з. детей несет в себе множество проблем. С одной стороны дошкольники с удовольствием поют песни, читают стихи на ин. яз., рассказывают монологи о себе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о своем любимом животном. С другой стороны, очевидно, что обучение осуществляется без учета программы развития ребенка на родном языке; сохраняются традиции школы: обучать языку, а не речевой деятельности; школьная дидактика переносится в дошкольную практику. Педагоги нередко не владеют методикой раннего обучения детей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з.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Существует множество пособий как отечественных, так и зарубежных. Отечественные методические пособия по раннему обучению детей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з. – в основном авторские разработки, которые представляют собой обобщение опыта работы конкретного человека или авторского коллектива, чаще всего без теоретического обоснования. Зарубежные пособия представлены в виде комплектов, состоящих из книги для учителя, для ребенка, аудио и видео материалов, дидактического материала (плакаты, картинки). Но они составлены без учета речевого развития детей и не адаптированы для русскоговорящих детей. Суть проблемы в том, что преподаватель, не владея еще методикой обучения, испытывает трудности уже в отборе содержания, в постановки цели и задач, в выборе средств и форм обучения. Еще несколько лет назад преподаватель имел четкое представление: главная цель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обучения—научить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ребенка говорить, общаться на ин. яз., так как основным методом в обучении выступал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8D40AE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-</w:t>
      </w:r>
      <w:r w:rsidR="008D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метод. На современном этапе дисциплинарная модель сменилась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личностно-ориентированной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. Ее сущность: в процессе обучения ребенок и педагог выступают как равноправные субъекты образовательного процесса; в центре образовательного процесса оказывается сам ребенок, его внутренний мир, а не сам процесс обучения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з. Новая концепция в обучении дошкольников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з. – мы учим так, что дети не замечают, что мы их учим. 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         Анализируя подготовку детей к обучению в школах с ин. яз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надо отметить, что есть дошкольные учреждения, которые используют современные технологии в раннем обучении дошкольников ин. яз., пытаются реализовать личностно-ориентированный подход к обучению. Проблема заключается в том, что далеко не все школы готовы быстро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перестроится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и продолжить этот опыт. 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языковые навыки, полученные в дошк</w:t>
      </w:r>
      <w:r w:rsidR="008D40AE">
        <w:rPr>
          <w:rFonts w:ascii="Times New Roman" w:hAnsi="Times New Roman" w:cs="Times New Roman"/>
          <w:sz w:val="28"/>
          <w:szCs w:val="28"/>
        </w:rPr>
        <w:t>ольном</w:t>
      </w:r>
      <w:r w:rsidRPr="006D46C0">
        <w:rPr>
          <w:rFonts w:ascii="Times New Roman" w:hAnsi="Times New Roman" w:cs="Times New Roman"/>
          <w:sz w:val="28"/>
          <w:szCs w:val="28"/>
        </w:rPr>
        <w:t xml:space="preserve"> учреждении существенно помогают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ребенку и облегчают адаптироваться ему к школьной программе. В детском саду ребенок овладевает большим количеством лексич</w:t>
      </w:r>
      <w:r w:rsidR="008D40AE">
        <w:rPr>
          <w:rFonts w:ascii="Times New Roman" w:hAnsi="Times New Roman" w:cs="Times New Roman"/>
          <w:sz w:val="28"/>
          <w:szCs w:val="28"/>
        </w:rPr>
        <w:t>еских</w:t>
      </w:r>
      <w:r w:rsidRPr="006D46C0">
        <w:rPr>
          <w:rFonts w:ascii="Times New Roman" w:hAnsi="Times New Roman" w:cs="Times New Roman"/>
          <w:sz w:val="28"/>
          <w:szCs w:val="28"/>
        </w:rPr>
        <w:t xml:space="preserve"> единиц и речевых образцов, у него формируется способность к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и самостоятельной речевой деятельности.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Все это позволяет плавно перейти к обучению грамоте в школе. Но это идеальная модель. Анализ поступления детей в школы показывает, что не все дети вписываются в эту модель. Это дети с логопедическими проблемами, дети с низкой работоспособностью,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>, застенчивые дети, двуязычные дети, для которых англ. яз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е второй, а иностранный (второй язык ребенок усваивает в условиях естественной среды).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Отсюда и вытекают успехи и недостатки по усвоению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з. дошкольниками.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К успехам можно отнести устойчивый интерес к занятиям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з. Дети с удовольствием </w:t>
      </w:r>
      <w:r w:rsidR="008D40AE" w:rsidRPr="006D46C0">
        <w:rPr>
          <w:rFonts w:ascii="Times New Roman" w:hAnsi="Times New Roman" w:cs="Times New Roman"/>
          <w:sz w:val="28"/>
          <w:szCs w:val="28"/>
        </w:rPr>
        <w:t>участвуют</w:t>
      </w:r>
      <w:r w:rsidRPr="006D46C0">
        <w:rPr>
          <w:rFonts w:ascii="Times New Roman" w:hAnsi="Times New Roman" w:cs="Times New Roman"/>
          <w:sz w:val="28"/>
          <w:szCs w:val="28"/>
        </w:rPr>
        <w:t xml:space="preserve"> во всех видах деятельности предложенных педагогом на занятии. У дошкольников нет языкового барьера. Ребенок-дошкольник хорошо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ориентируется в  ситуации даже не понимая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всех слов. 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Кроме того, вне занятий они общаются друг с другом на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з. (или используют  элементы англ. речи в игре, дома и т. д.).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недостаткам—неумение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пользоваться приобретенными речевыми навыками. Дошкольники усваивают нерасчлененные фразы. Поэтому я выбрала интегративные занятия как основную форму занятий, которая помогает значительно расширить использование разных видов детской деятельности на занятии, в том числе и речевой. Интегративные занятия позволяют реализовать личностно-ориентированный метод. Педагог и дети не рядом, а вместе. Вместе клеим, лепим, строим, поем, танцуем. 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Кроме того, интерактивные методы снимают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фрустрационные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 барьеры (страх, стеснение). </w:t>
      </w:r>
    </w:p>
    <w:p w:rsidR="00897CE4" w:rsidRPr="006D46C0" w:rsidRDefault="00897CE4" w:rsidP="006D46C0">
      <w:pPr>
        <w:pStyle w:val="a5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Дети так же легко забывают слова и фразы, как и запоминают. Поэтому, я следую линейно-концентрическому принципу: всегда возвращаемся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ранее пройденному, постепенно усложняя материал. При условии правильно выбранных методов и приемов можно говорить о реальном усвоении ин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з. в той или иной степени уже в дошкольном возрасте, что безусловно подготавливает ребенка к школе с приоритетом ин. яз. </w:t>
      </w:r>
    </w:p>
    <w:p w:rsidR="00897CE4" w:rsidRDefault="00897CE4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71" w:rsidRDefault="00E43171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71" w:rsidRDefault="00E43171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71" w:rsidRDefault="00E43171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71" w:rsidRDefault="00E43171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71" w:rsidRDefault="00E43171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71" w:rsidRDefault="00E43171" w:rsidP="006D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171" w:rsidSect="008253BD">
      <w:pgSz w:w="11906" w:h="16838"/>
      <w:pgMar w:top="720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47058"/>
    <w:lvl w:ilvl="0">
      <w:numFmt w:val="bullet"/>
      <w:lvlText w:val="*"/>
      <w:lvlJc w:val="left"/>
    </w:lvl>
  </w:abstractNum>
  <w:abstractNum w:abstractNumId="1">
    <w:nsid w:val="172471B2"/>
    <w:multiLevelType w:val="hybridMultilevel"/>
    <w:tmpl w:val="1C6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368E"/>
    <w:multiLevelType w:val="singleLevel"/>
    <w:tmpl w:val="4AECBAC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4070C0"/>
    <w:multiLevelType w:val="hybridMultilevel"/>
    <w:tmpl w:val="294E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031FA"/>
    <w:multiLevelType w:val="hybridMultilevel"/>
    <w:tmpl w:val="AD6C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428E"/>
    <w:multiLevelType w:val="hybridMultilevel"/>
    <w:tmpl w:val="60A04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80CEF"/>
    <w:multiLevelType w:val="singleLevel"/>
    <w:tmpl w:val="CD06096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F79572F"/>
    <w:multiLevelType w:val="hybridMultilevel"/>
    <w:tmpl w:val="CE18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6AA4"/>
    <w:multiLevelType w:val="hybridMultilevel"/>
    <w:tmpl w:val="9BA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94"/>
        <w:lvlJc w:val="left"/>
        <w:pPr>
          <w:ind w:left="2628" w:hanging="1494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CE4"/>
    <w:rsid w:val="000B135F"/>
    <w:rsid w:val="000D2D79"/>
    <w:rsid w:val="0015656F"/>
    <w:rsid w:val="001A5E5F"/>
    <w:rsid w:val="002D19DF"/>
    <w:rsid w:val="00320574"/>
    <w:rsid w:val="003D38D7"/>
    <w:rsid w:val="004B69E3"/>
    <w:rsid w:val="004C1AD2"/>
    <w:rsid w:val="0062496E"/>
    <w:rsid w:val="006D46C0"/>
    <w:rsid w:val="00782BF2"/>
    <w:rsid w:val="007A266D"/>
    <w:rsid w:val="007D3C33"/>
    <w:rsid w:val="008253BD"/>
    <w:rsid w:val="00891828"/>
    <w:rsid w:val="00897CE4"/>
    <w:rsid w:val="008D40AE"/>
    <w:rsid w:val="0091512F"/>
    <w:rsid w:val="00950F6C"/>
    <w:rsid w:val="009F7BAF"/>
    <w:rsid w:val="00A166FF"/>
    <w:rsid w:val="00B54E2D"/>
    <w:rsid w:val="00BA459B"/>
    <w:rsid w:val="00C36D5D"/>
    <w:rsid w:val="00CB193F"/>
    <w:rsid w:val="00D43D77"/>
    <w:rsid w:val="00DF3AC1"/>
    <w:rsid w:val="00E43171"/>
    <w:rsid w:val="00E77C8A"/>
    <w:rsid w:val="00EF0ADB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7CE4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97CE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897C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97CE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897CE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7C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97C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7CE4"/>
  </w:style>
  <w:style w:type="paragraph" w:styleId="a7">
    <w:name w:val="List Paragraph"/>
    <w:basedOn w:val="a"/>
    <w:uiPriority w:val="34"/>
    <w:qFormat/>
    <w:rsid w:val="00897CE4"/>
    <w:pPr>
      <w:ind w:left="720"/>
      <w:contextualSpacing/>
    </w:pPr>
  </w:style>
  <w:style w:type="paragraph" w:customStyle="1" w:styleId="FR2">
    <w:name w:val="FR2"/>
    <w:uiPriority w:val="99"/>
    <w:rsid w:val="001A5E5F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hAnsi="Arial" w:cs="Arial"/>
      <w:b/>
      <w:bCs/>
      <w:sz w:val="12"/>
      <w:szCs w:val="12"/>
    </w:rPr>
  </w:style>
  <w:style w:type="paragraph" w:styleId="21">
    <w:name w:val="Body Text 2"/>
    <w:basedOn w:val="a"/>
    <w:link w:val="22"/>
    <w:uiPriority w:val="99"/>
    <w:semiHidden/>
    <w:unhideWhenUsed/>
    <w:rsid w:val="007D3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завед</cp:lastModifiedBy>
  <cp:revision>14</cp:revision>
  <dcterms:created xsi:type="dcterms:W3CDTF">2013-09-30T09:11:00Z</dcterms:created>
  <dcterms:modified xsi:type="dcterms:W3CDTF">2014-02-24T08:56:00Z</dcterms:modified>
</cp:coreProperties>
</file>