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D142D">
        <w:rPr>
          <w:rFonts w:ascii="Times New Roman" w:hAnsi="Times New Roman" w:cs="Times New Roman"/>
          <w:sz w:val="24"/>
          <w:szCs w:val="24"/>
        </w:rPr>
        <w:t>МУНИЦИПАЛЬНОЕ БЮДЖЕТНОЕ ДОШКОЛЬНОЕ ОБЩЕОБРАЗОВАТЕЛЬНОЕ УЧРЕЖДЕНИЕ ДЕТСКИЙ САД ОБЩЕРАЗВИВАЮЩЕГО ВИДА «БРУСНИЧКА»</w:t>
      </w:r>
    </w:p>
    <w:p w:rsidR="007D142D" w:rsidRPr="007D142D" w:rsidRDefault="007D142D" w:rsidP="007D142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142D">
        <w:rPr>
          <w:rFonts w:ascii="Times New Roman" w:hAnsi="Times New Roman" w:cs="Times New Roman"/>
          <w:b/>
          <w:sz w:val="24"/>
          <w:szCs w:val="24"/>
        </w:rPr>
        <w:t>КОНСУЛЬТАЦИЯ ДЛЯ ВОСПИТАТЕЛЕЙ</w:t>
      </w:r>
    </w:p>
    <w:p w:rsidR="007D142D" w:rsidRPr="007D142D" w:rsidRDefault="007D142D" w:rsidP="007D142D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«ЧТО ТАКОЕ ГЕНДЕР»</w:t>
      </w:r>
    </w:p>
    <w:bookmarkEnd w:id="0"/>
    <w:p w:rsidR="007D142D" w:rsidRPr="007D142D" w:rsidRDefault="007D142D" w:rsidP="007D142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D142D">
        <w:rPr>
          <w:rFonts w:ascii="Times New Roman" w:hAnsi="Times New Roman" w:cs="Times New Roman"/>
          <w:sz w:val="24"/>
          <w:szCs w:val="24"/>
        </w:rPr>
        <w:t xml:space="preserve">Подготовила педагог-психолог </w:t>
      </w:r>
    </w:p>
    <w:p w:rsidR="007D142D" w:rsidRPr="007D142D" w:rsidRDefault="007D142D" w:rsidP="007D142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7D142D">
        <w:rPr>
          <w:rFonts w:ascii="Times New Roman" w:hAnsi="Times New Roman" w:cs="Times New Roman"/>
          <w:sz w:val="24"/>
          <w:szCs w:val="24"/>
        </w:rPr>
        <w:t>Олару</w:t>
      </w:r>
      <w:proofErr w:type="spellEnd"/>
      <w:r w:rsidRPr="007D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2D">
        <w:rPr>
          <w:rFonts w:ascii="Times New Roman" w:hAnsi="Times New Roman" w:cs="Times New Roman"/>
          <w:sz w:val="24"/>
          <w:szCs w:val="24"/>
        </w:rPr>
        <w:t>Элизабета</w:t>
      </w:r>
      <w:proofErr w:type="spellEnd"/>
      <w:r w:rsidRPr="007D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2D">
        <w:rPr>
          <w:rFonts w:ascii="Times New Roman" w:hAnsi="Times New Roman" w:cs="Times New Roman"/>
          <w:sz w:val="24"/>
          <w:szCs w:val="24"/>
        </w:rPr>
        <w:t>Демис</w:t>
      </w:r>
      <w:proofErr w:type="spellEnd"/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142D" w:rsidRPr="007D142D" w:rsidRDefault="007D142D" w:rsidP="007D142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Новый Уренгой 2014 г.</w:t>
      </w:r>
    </w:p>
    <w:p w:rsidR="007D142D" w:rsidRDefault="007D142D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2D32" w:rsidRPr="00027B98" w:rsidRDefault="00ED2D32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7B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Что же такое </w:t>
      </w:r>
      <w:proofErr w:type="spellStart"/>
      <w:r w:rsidRPr="00027B98">
        <w:rPr>
          <w:rFonts w:ascii="Times New Roman" w:hAnsi="Times New Roman" w:cs="Times New Roman"/>
          <w:b/>
          <w:i/>
          <w:sz w:val="24"/>
          <w:szCs w:val="24"/>
          <w:u w:val="single"/>
        </w:rPr>
        <w:t>гендер</w:t>
      </w:r>
      <w:proofErr w:type="spellEnd"/>
      <w:r w:rsidRPr="00027B98"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Термин «</w:t>
      </w:r>
      <w:proofErr w:type="spellStart"/>
      <w:r w:rsidRPr="00ED2D32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>» указывает на социальный статус и социально-психологические характеристики личности, которые связаны с полом и возникают во взаимодействии с другими людьми в рамках определённой культуры.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B98">
        <w:rPr>
          <w:rFonts w:ascii="Times New Roman" w:hAnsi="Times New Roman" w:cs="Times New Roman"/>
          <w:b/>
          <w:sz w:val="24"/>
          <w:szCs w:val="24"/>
        </w:rPr>
        <w:t>Гендер</w:t>
      </w:r>
      <w:proofErr w:type="spellEnd"/>
      <w:r w:rsidRPr="00027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D32">
        <w:rPr>
          <w:rFonts w:ascii="Times New Roman" w:hAnsi="Times New Roman" w:cs="Times New Roman"/>
          <w:sz w:val="24"/>
          <w:szCs w:val="24"/>
        </w:rPr>
        <w:t xml:space="preserve">— социальный пол, психологический пол, </w:t>
      </w:r>
      <w:proofErr w:type="spellStart"/>
      <w:r w:rsidRPr="00ED2D32">
        <w:rPr>
          <w:rFonts w:ascii="Times New Roman" w:hAnsi="Times New Roman" w:cs="Times New Roman"/>
          <w:sz w:val="24"/>
          <w:szCs w:val="24"/>
        </w:rPr>
        <w:t>полоролевые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 отношения.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Существует ли наука, изучающая пол человека?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B98">
        <w:rPr>
          <w:rFonts w:ascii="Times New Roman" w:hAnsi="Times New Roman" w:cs="Times New Roman"/>
          <w:b/>
          <w:sz w:val="24"/>
          <w:szCs w:val="24"/>
        </w:rPr>
        <w:t>Гендерология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 — междисциплинарная отрасль наук о человеке как носителе мужского или женского пола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«Пол — это комплекс репродуктивных, общесоматических, поведенческих и социальных характеристик, определяющих индивида как мальчика или девочку, мужчину или женщину»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027B98" w:rsidRDefault="00ED2D32" w:rsidP="007D142D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7B98">
        <w:rPr>
          <w:rFonts w:ascii="Times New Roman" w:hAnsi="Times New Roman" w:cs="Times New Roman"/>
          <w:i/>
          <w:sz w:val="24"/>
          <w:szCs w:val="24"/>
          <w:u w:val="single"/>
        </w:rPr>
        <w:t>Из каких компонентов складывается понятие «</w:t>
      </w:r>
      <w:proofErr w:type="spellStart"/>
      <w:r w:rsidRPr="00027B98">
        <w:rPr>
          <w:rFonts w:ascii="Times New Roman" w:hAnsi="Times New Roman" w:cs="Times New Roman"/>
          <w:i/>
          <w:sz w:val="24"/>
          <w:szCs w:val="24"/>
          <w:u w:val="single"/>
        </w:rPr>
        <w:t>Гендер</w:t>
      </w:r>
      <w:proofErr w:type="spellEnd"/>
      <w:r w:rsidRPr="00027B98">
        <w:rPr>
          <w:rFonts w:ascii="Times New Roman" w:hAnsi="Times New Roman" w:cs="Times New Roman"/>
          <w:i/>
          <w:sz w:val="24"/>
          <w:szCs w:val="24"/>
          <w:u w:val="single"/>
        </w:rPr>
        <w:t>»?</w:t>
      </w:r>
    </w:p>
    <w:p w:rsidR="00ED2D32" w:rsidRPr="00027B98" w:rsidRDefault="00ED2D32" w:rsidP="007D142D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 xml:space="preserve">Компоненты </w:t>
      </w:r>
      <w:proofErr w:type="spellStart"/>
      <w:r w:rsidRPr="00ED2D32">
        <w:rPr>
          <w:rFonts w:ascii="Times New Roman" w:hAnsi="Times New Roman" w:cs="Times New Roman"/>
          <w:sz w:val="24"/>
          <w:szCs w:val="24"/>
        </w:rPr>
        <w:t>гендера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>: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98">
        <w:rPr>
          <w:rFonts w:ascii="Times New Roman" w:hAnsi="Times New Roman" w:cs="Times New Roman"/>
          <w:i/>
          <w:sz w:val="24"/>
          <w:szCs w:val="24"/>
        </w:rPr>
        <w:t>Когнитивный</w:t>
      </w:r>
      <w:proofErr w:type="gramEnd"/>
      <w:r w:rsidRPr="00027B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2D32">
        <w:rPr>
          <w:rFonts w:ascii="Times New Roman" w:hAnsi="Times New Roman" w:cs="Times New Roman"/>
          <w:sz w:val="24"/>
          <w:szCs w:val="24"/>
        </w:rPr>
        <w:t xml:space="preserve">— гендерное самосознание: 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«Я знаю, что я женщина/мужчина»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98">
        <w:rPr>
          <w:rFonts w:ascii="Times New Roman" w:hAnsi="Times New Roman" w:cs="Times New Roman"/>
          <w:i/>
          <w:sz w:val="24"/>
          <w:szCs w:val="24"/>
        </w:rPr>
        <w:t>Эмоциональный</w:t>
      </w:r>
      <w:proofErr w:type="gramEnd"/>
      <w:r w:rsidRPr="00ED2D32">
        <w:rPr>
          <w:rFonts w:ascii="Times New Roman" w:hAnsi="Times New Roman" w:cs="Times New Roman"/>
          <w:sz w:val="24"/>
          <w:szCs w:val="24"/>
        </w:rPr>
        <w:t xml:space="preserve"> — гендерная идентичность: 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«Я чувствую себя женщиной/мужчиной»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98">
        <w:rPr>
          <w:rFonts w:ascii="Times New Roman" w:hAnsi="Times New Roman" w:cs="Times New Roman"/>
          <w:i/>
          <w:sz w:val="24"/>
          <w:szCs w:val="24"/>
        </w:rPr>
        <w:t>Поведенческий</w:t>
      </w:r>
      <w:proofErr w:type="gramEnd"/>
      <w:r w:rsidRPr="00ED2D32">
        <w:rPr>
          <w:rFonts w:ascii="Times New Roman" w:hAnsi="Times New Roman" w:cs="Times New Roman"/>
          <w:sz w:val="24"/>
          <w:szCs w:val="24"/>
        </w:rPr>
        <w:t xml:space="preserve"> — гендерные роли и особенности поведения: 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«Я веду себя как женщина/мужчина»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027B98" w:rsidRDefault="00ED2D32" w:rsidP="007D142D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27B98">
        <w:rPr>
          <w:rFonts w:ascii="Times New Roman" w:hAnsi="Times New Roman" w:cs="Times New Roman"/>
          <w:i/>
          <w:sz w:val="24"/>
          <w:szCs w:val="24"/>
          <w:u w:val="single"/>
        </w:rPr>
        <w:t>Существуются</w:t>
      </w:r>
      <w:proofErr w:type="spellEnd"/>
      <w:r w:rsidRPr="00027B98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 гендерные типы?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 xml:space="preserve">Существует три гендерных типа. Это </w:t>
      </w:r>
      <w:proofErr w:type="spellStart"/>
      <w:r w:rsidRPr="00ED2D32">
        <w:rPr>
          <w:rFonts w:ascii="Times New Roman" w:hAnsi="Times New Roman" w:cs="Times New Roman"/>
          <w:sz w:val="24"/>
          <w:szCs w:val="24"/>
        </w:rPr>
        <w:t>маскулинность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D32">
        <w:rPr>
          <w:rFonts w:ascii="Times New Roman" w:hAnsi="Times New Roman" w:cs="Times New Roman"/>
          <w:sz w:val="24"/>
          <w:szCs w:val="24"/>
        </w:rPr>
        <w:t>феминность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D32">
        <w:rPr>
          <w:rFonts w:ascii="Times New Roman" w:hAnsi="Times New Roman" w:cs="Times New Roman"/>
          <w:sz w:val="24"/>
          <w:szCs w:val="24"/>
        </w:rPr>
        <w:t>андрогинность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>.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B98">
        <w:rPr>
          <w:rFonts w:ascii="Times New Roman" w:hAnsi="Times New Roman" w:cs="Times New Roman"/>
          <w:b/>
          <w:i/>
          <w:sz w:val="24"/>
          <w:szCs w:val="24"/>
        </w:rPr>
        <w:t>Маскулинность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 трактуется обычно как предпочтение инструментальных стилей деятельности, большая энергия, агрессивность (напористость), способность к кратковременному, но значительному усилию.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B98">
        <w:rPr>
          <w:rFonts w:ascii="Times New Roman" w:hAnsi="Times New Roman" w:cs="Times New Roman"/>
          <w:b/>
          <w:i/>
          <w:sz w:val="24"/>
          <w:szCs w:val="24"/>
        </w:rPr>
        <w:t>Феминность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 рассматривается как тяготение к экспрессивным стилям деятельности, связанным с опорой на коммуникацию, тонкость чувств, восприятие нюансов, способность к продолжительному поддержанию активности, не требующей чрезмерных усилий.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B98">
        <w:rPr>
          <w:rFonts w:ascii="Times New Roman" w:hAnsi="Times New Roman" w:cs="Times New Roman"/>
          <w:b/>
          <w:i/>
          <w:sz w:val="24"/>
          <w:szCs w:val="24"/>
        </w:rPr>
        <w:t>Андрогинность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 рассматривается как одновременная выраженность </w:t>
      </w:r>
      <w:proofErr w:type="spellStart"/>
      <w:r w:rsidRPr="00ED2D32">
        <w:rPr>
          <w:rFonts w:ascii="Times New Roman" w:hAnsi="Times New Roman" w:cs="Times New Roman"/>
          <w:sz w:val="24"/>
          <w:szCs w:val="24"/>
        </w:rPr>
        <w:t>маскулинных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D32">
        <w:rPr>
          <w:rFonts w:ascii="Times New Roman" w:hAnsi="Times New Roman" w:cs="Times New Roman"/>
          <w:sz w:val="24"/>
          <w:szCs w:val="24"/>
        </w:rPr>
        <w:t>феминных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 черт.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Какие особенности проявления гендерных типов существуют у мужчин и женщин?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027B98" w:rsidRDefault="00ED2D32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B98">
        <w:rPr>
          <w:rFonts w:ascii="Times New Roman" w:hAnsi="Times New Roman" w:cs="Times New Roman"/>
          <w:b/>
          <w:i/>
          <w:sz w:val="24"/>
          <w:szCs w:val="24"/>
        </w:rPr>
        <w:t>Особенности мужчин.</w:t>
      </w:r>
    </w:p>
    <w:p w:rsidR="00ED2D32" w:rsidRPr="00027B98" w:rsidRDefault="00ED2D32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D32">
        <w:rPr>
          <w:rFonts w:ascii="Times New Roman" w:hAnsi="Times New Roman" w:cs="Times New Roman"/>
          <w:sz w:val="24"/>
          <w:szCs w:val="24"/>
        </w:rPr>
        <w:t>Маскулинные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 мужчины — энергичны, менее чувствительны, честолюбивы, свободолюбивы.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D32">
        <w:rPr>
          <w:rFonts w:ascii="Times New Roman" w:hAnsi="Times New Roman" w:cs="Times New Roman"/>
          <w:sz w:val="24"/>
          <w:szCs w:val="24"/>
        </w:rPr>
        <w:t>Феминные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 мужчины — чувствительны, ценят человеческие отношения.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Андрогинные мужчины — сочетают в себе продуктивность и чувствительность.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027B98" w:rsidRDefault="00ED2D32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B98">
        <w:rPr>
          <w:rFonts w:ascii="Times New Roman" w:hAnsi="Times New Roman" w:cs="Times New Roman"/>
          <w:b/>
          <w:i/>
          <w:sz w:val="24"/>
          <w:szCs w:val="24"/>
        </w:rPr>
        <w:t>Особенности женщин.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D32">
        <w:rPr>
          <w:rFonts w:ascii="Times New Roman" w:hAnsi="Times New Roman" w:cs="Times New Roman"/>
          <w:sz w:val="24"/>
          <w:szCs w:val="24"/>
        </w:rPr>
        <w:t>Феминные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 женщины — отличаются заботливостью, нежностью, верностью.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D32">
        <w:rPr>
          <w:rFonts w:ascii="Times New Roman" w:hAnsi="Times New Roman" w:cs="Times New Roman"/>
          <w:sz w:val="24"/>
          <w:szCs w:val="24"/>
        </w:rPr>
        <w:t>Маскулинные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 женщины — обладают сильной волей, склонны соперничать с мужчинами.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Андрогинные женщины — способны осуществлять мужские задачи, используя женские средства (гибкость, коммуникабельность).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027B98" w:rsidRDefault="00ED2D32" w:rsidP="007D142D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7B98">
        <w:rPr>
          <w:rFonts w:ascii="Times New Roman" w:hAnsi="Times New Roman" w:cs="Times New Roman"/>
          <w:i/>
          <w:sz w:val="24"/>
          <w:szCs w:val="24"/>
          <w:u w:val="single"/>
        </w:rPr>
        <w:t>Как проявляются гендерные типы родителей в детях.</w:t>
      </w:r>
    </w:p>
    <w:p w:rsidR="00ED2D32" w:rsidRPr="00027B98" w:rsidRDefault="00ED2D32" w:rsidP="007D142D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D2D32" w:rsidRPr="00027B98" w:rsidRDefault="00ED2D32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B98">
        <w:rPr>
          <w:rFonts w:ascii="Times New Roman" w:hAnsi="Times New Roman" w:cs="Times New Roman"/>
          <w:b/>
          <w:i/>
          <w:sz w:val="24"/>
          <w:szCs w:val="24"/>
        </w:rPr>
        <w:t>1.Маскулинные дети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Ценят авторитет силы и независимость поведения,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D32">
        <w:rPr>
          <w:rFonts w:ascii="Times New Roman" w:hAnsi="Times New Roman" w:cs="Times New Roman"/>
          <w:sz w:val="24"/>
          <w:szCs w:val="24"/>
        </w:rPr>
        <w:t>Ориентированы на высокие индивидуальные достижения,</w:t>
      </w:r>
      <w:proofErr w:type="gramEnd"/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Отдают предпочтение мужскому авторитету, нуждаются в общении со значимым мужчиной,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Не терпят возражений, отстаивают свое мнение любыми способами,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Предпочитают занимать позиции лидера,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Обладают независимо соревновательным стилем поведения,</w:t>
      </w:r>
    </w:p>
    <w:p w:rsid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Взаимоотношения со сверстниками носят авторитарный характер.</w:t>
      </w:r>
    </w:p>
    <w:p w:rsidR="00027B98" w:rsidRPr="00ED2D32" w:rsidRDefault="00027B98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027B98" w:rsidRDefault="00ED2D32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B98">
        <w:rPr>
          <w:rFonts w:ascii="Times New Roman" w:hAnsi="Times New Roman" w:cs="Times New Roman"/>
          <w:b/>
          <w:i/>
          <w:sz w:val="24"/>
          <w:szCs w:val="24"/>
        </w:rPr>
        <w:t>2.Феминные дети</w:t>
      </w:r>
    </w:p>
    <w:p w:rsidR="00ED2D32" w:rsidRPr="00027B98" w:rsidRDefault="00ED2D32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Отличаются зависимым, подчиненным поведением, ведомые, а не лидеры,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Осторожны, не проявляют инициативы и самостоятельности,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Сознательно ограничивают свое «исследовательское пространство» (особенно мальчики),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Высокая потребность в поддержке, вере в их силы и возможности,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 xml:space="preserve">Избегают контактов с </w:t>
      </w:r>
      <w:proofErr w:type="spellStart"/>
      <w:r w:rsidRPr="00ED2D32">
        <w:rPr>
          <w:rFonts w:ascii="Times New Roman" w:hAnsi="Times New Roman" w:cs="Times New Roman"/>
          <w:sz w:val="24"/>
          <w:szCs w:val="24"/>
        </w:rPr>
        <w:t>маскулинными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 детьми,</w:t>
      </w:r>
    </w:p>
    <w:p w:rsid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У мальчиков проявляются трудности в общении.</w:t>
      </w:r>
    </w:p>
    <w:p w:rsidR="00027B98" w:rsidRPr="00ED2D32" w:rsidRDefault="00027B98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027B98" w:rsidRDefault="00ED2D32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B98">
        <w:rPr>
          <w:rFonts w:ascii="Times New Roman" w:hAnsi="Times New Roman" w:cs="Times New Roman"/>
          <w:b/>
          <w:i/>
          <w:sz w:val="24"/>
          <w:szCs w:val="24"/>
        </w:rPr>
        <w:t>3.Андрогинные дети</w:t>
      </w:r>
    </w:p>
    <w:p w:rsidR="00ED2D32" w:rsidRPr="00027B98" w:rsidRDefault="00ED2D32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D32">
        <w:rPr>
          <w:rFonts w:ascii="Times New Roman" w:hAnsi="Times New Roman" w:cs="Times New Roman"/>
          <w:sz w:val="24"/>
          <w:szCs w:val="24"/>
        </w:rPr>
        <w:t>Свободны от жесткой половой типизации, не привязаны к традиционным нормам,</w:t>
      </w:r>
      <w:proofErr w:type="gramEnd"/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Направлены на реальное осмысление ситуации, самостоятельное преодоление трудностей,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Высокая социальная активность, контактность, активно взаимодействуют с детьми и взрослыми любого пола хорошие организаторы,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 xml:space="preserve">Обладают </w:t>
      </w:r>
      <w:proofErr w:type="spellStart"/>
      <w:r w:rsidRPr="00ED2D32">
        <w:rPr>
          <w:rFonts w:ascii="Times New Roman" w:hAnsi="Times New Roman" w:cs="Times New Roman"/>
          <w:sz w:val="24"/>
          <w:szCs w:val="24"/>
        </w:rPr>
        <w:t>маскулинными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 качествами конструктивного характера (защита, помощь),</w:t>
      </w:r>
    </w:p>
    <w:p w:rsid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D32">
        <w:rPr>
          <w:rFonts w:ascii="Times New Roman" w:hAnsi="Times New Roman" w:cs="Times New Roman"/>
          <w:sz w:val="24"/>
          <w:szCs w:val="24"/>
        </w:rPr>
        <w:t>Настойчивы</w:t>
      </w:r>
      <w:proofErr w:type="gramEnd"/>
      <w:r w:rsidRPr="00ED2D32">
        <w:rPr>
          <w:rFonts w:ascii="Times New Roman" w:hAnsi="Times New Roman" w:cs="Times New Roman"/>
          <w:sz w:val="24"/>
          <w:szCs w:val="24"/>
        </w:rPr>
        <w:t>, самостоятельны, имеют высокий уровень достижений.</w:t>
      </w:r>
    </w:p>
    <w:p w:rsidR="00027B98" w:rsidRPr="00ED2D32" w:rsidRDefault="00027B98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027B98" w:rsidRDefault="00ED2D32" w:rsidP="007D142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B98">
        <w:rPr>
          <w:rFonts w:ascii="Times New Roman" w:hAnsi="Times New Roman" w:cs="Times New Roman"/>
          <w:b/>
          <w:i/>
          <w:sz w:val="24"/>
          <w:szCs w:val="24"/>
        </w:rPr>
        <w:t>4.Недифференцированные дети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 xml:space="preserve">Отвергают и мужской, и женский стиль поведения, отсутствуют </w:t>
      </w:r>
      <w:proofErr w:type="spellStart"/>
      <w:r w:rsidRPr="00ED2D32">
        <w:rPr>
          <w:rFonts w:ascii="Times New Roman" w:hAnsi="Times New Roman" w:cs="Times New Roman"/>
          <w:sz w:val="24"/>
          <w:szCs w:val="24"/>
        </w:rPr>
        <w:t>полоролевые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 ориентиры,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Пассивны,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Низкие реальные достижения,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Избегают контактов,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Социальное непринятие в коллективе сверстников,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D32">
        <w:rPr>
          <w:rFonts w:ascii="Times New Roman" w:hAnsi="Times New Roman" w:cs="Times New Roman"/>
          <w:sz w:val="24"/>
          <w:szCs w:val="24"/>
        </w:rPr>
        <w:t>Феминные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 мальчики требуют других подходов в обучении и воспитании, чем </w:t>
      </w:r>
      <w:proofErr w:type="spellStart"/>
      <w:r w:rsidRPr="00ED2D32">
        <w:rPr>
          <w:rFonts w:ascii="Times New Roman" w:hAnsi="Times New Roman" w:cs="Times New Roman"/>
          <w:sz w:val="24"/>
          <w:szCs w:val="24"/>
        </w:rPr>
        <w:t>маскулинные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D32">
        <w:rPr>
          <w:rFonts w:ascii="Times New Roman" w:hAnsi="Times New Roman" w:cs="Times New Roman"/>
          <w:sz w:val="24"/>
          <w:szCs w:val="24"/>
        </w:rPr>
        <w:t>феминные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 xml:space="preserve"> девочки других подходов, чем </w:t>
      </w:r>
      <w:proofErr w:type="spellStart"/>
      <w:r w:rsidRPr="00ED2D32">
        <w:rPr>
          <w:rFonts w:ascii="Times New Roman" w:hAnsi="Times New Roman" w:cs="Times New Roman"/>
          <w:sz w:val="24"/>
          <w:szCs w:val="24"/>
        </w:rPr>
        <w:t>маскулинные</w:t>
      </w:r>
      <w:proofErr w:type="spellEnd"/>
      <w:r w:rsidRPr="00ED2D32">
        <w:rPr>
          <w:rFonts w:ascii="Times New Roman" w:hAnsi="Times New Roman" w:cs="Times New Roman"/>
          <w:sz w:val="24"/>
          <w:szCs w:val="24"/>
        </w:rPr>
        <w:t>.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D32">
        <w:rPr>
          <w:rFonts w:ascii="Times New Roman" w:hAnsi="Times New Roman" w:cs="Times New Roman"/>
          <w:sz w:val="24"/>
          <w:szCs w:val="24"/>
        </w:rPr>
        <w:t>Какой гендерный тип самый лучший?</w:t>
      </w:r>
    </w:p>
    <w:p w:rsidR="00ED2D32" w:rsidRPr="00ED2D32" w:rsidRDefault="00ED2D32" w:rsidP="007D14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1217C" w:rsidRPr="00027B98" w:rsidRDefault="00ED2D32" w:rsidP="007D142D">
      <w:pPr>
        <w:pStyle w:val="a5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B98">
        <w:rPr>
          <w:rFonts w:ascii="Times New Roman" w:hAnsi="Times New Roman" w:cs="Times New Roman"/>
          <w:b/>
          <w:i/>
          <w:sz w:val="24"/>
          <w:szCs w:val="24"/>
        </w:rPr>
        <w:t>Не существует «плохих» гендерных типов. Они есть. Это факт, который надо признать.</w:t>
      </w:r>
    </w:p>
    <w:sectPr w:rsidR="0051217C" w:rsidRPr="00027B98" w:rsidSect="00027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5293"/>
    <w:multiLevelType w:val="hybridMultilevel"/>
    <w:tmpl w:val="8186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EB"/>
    <w:rsid w:val="00027B98"/>
    <w:rsid w:val="001648A9"/>
    <w:rsid w:val="001802CF"/>
    <w:rsid w:val="0030642E"/>
    <w:rsid w:val="00370DDA"/>
    <w:rsid w:val="003A6401"/>
    <w:rsid w:val="0051217C"/>
    <w:rsid w:val="00522B43"/>
    <w:rsid w:val="00567AFA"/>
    <w:rsid w:val="00604979"/>
    <w:rsid w:val="007D142D"/>
    <w:rsid w:val="007F06C2"/>
    <w:rsid w:val="007F3DDC"/>
    <w:rsid w:val="008C6CB2"/>
    <w:rsid w:val="00A31210"/>
    <w:rsid w:val="00AF2025"/>
    <w:rsid w:val="00BC42FB"/>
    <w:rsid w:val="00C00EEB"/>
    <w:rsid w:val="00E86976"/>
    <w:rsid w:val="00ED2D32"/>
    <w:rsid w:val="00F351F1"/>
    <w:rsid w:val="00F6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1F1"/>
    <w:rPr>
      <w:b/>
      <w:bCs/>
    </w:rPr>
  </w:style>
  <w:style w:type="character" w:customStyle="1" w:styleId="apple-converted-space">
    <w:name w:val="apple-converted-space"/>
    <w:basedOn w:val="a0"/>
    <w:rsid w:val="00F351F1"/>
  </w:style>
  <w:style w:type="paragraph" w:styleId="a4">
    <w:name w:val="List Paragraph"/>
    <w:basedOn w:val="a"/>
    <w:uiPriority w:val="34"/>
    <w:qFormat/>
    <w:rsid w:val="0030642E"/>
    <w:pPr>
      <w:ind w:left="720"/>
      <w:contextualSpacing/>
    </w:pPr>
  </w:style>
  <w:style w:type="paragraph" w:styleId="a5">
    <w:name w:val="No Spacing"/>
    <w:uiPriority w:val="1"/>
    <w:qFormat/>
    <w:rsid w:val="003064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1F1"/>
    <w:rPr>
      <w:b/>
      <w:bCs/>
    </w:rPr>
  </w:style>
  <w:style w:type="character" w:customStyle="1" w:styleId="apple-converted-space">
    <w:name w:val="apple-converted-space"/>
    <w:basedOn w:val="a0"/>
    <w:rsid w:val="00F351F1"/>
  </w:style>
  <w:style w:type="paragraph" w:styleId="a4">
    <w:name w:val="List Paragraph"/>
    <w:basedOn w:val="a"/>
    <w:uiPriority w:val="34"/>
    <w:qFormat/>
    <w:rsid w:val="0030642E"/>
    <w:pPr>
      <w:ind w:left="720"/>
      <w:contextualSpacing/>
    </w:pPr>
  </w:style>
  <w:style w:type="paragraph" w:styleId="a5">
    <w:name w:val="No Spacing"/>
    <w:uiPriority w:val="1"/>
    <w:qFormat/>
    <w:rsid w:val="003064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2014-03-06T07:38:00Z</dcterms:created>
  <dcterms:modified xsi:type="dcterms:W3CDTF">2014-03-11T08:56:00Z</dcterms:modified>
</cp:coreProperties>
</file>