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DA" w:rsidRDefault="00A430B2" w:rsidP="00A430B2">
      <w:pPr>
        <w:jc w:val="both"/>
      </w:pPr>
      <w:r>
        <w:t xml:space="preserve">    </w:t>
      </w:r>
      <w:r w:rsidR="004F7700" w:rsidRPr="004F7700">
        <w:t>Концепция ФГТ п</w:t>
      </w:r>
      <w:bookmarkStart w:id="0" w:name="_GoBack"/>
      <w:bookmarkEnd w:id="0"/>
      <w:r w:rsidR="004F7700" w:rsidRPr="004F7700">
        <w:t xml:space="preserve">редусматривает </w:t>
      </w:r>
      <w:r w:rsidR="004F7700">
        <w:t xml:space="preserve">создание условий для повышения качества дошкольного образования и в этих целях, наряду с другими мероприятиями, предполагает создание в дошкольных образовательных учреждениях условий для сохранения </w:t>
      </w:r>
      <w:r>
        <w:t xml:space="preserve">                 </w:t>
      </w:r>
      <w:r w:rsidR="004F7700">
        <w:t xml:space="preserve">и укрепления здоровья воспитанников. Согласно современным представлениям целью образования является </w:t>
      </w:r>
      <w:r w:rsidR="00556DDA">
        <w:t>всестороннее развитие ребенка с учетом его возрастных возможностей и индивидуальных особенностей при сохранении  и укреплении здоровья.</w:t>
      </w:r>
    </w:p>
    <w:p w:rsidR="004F7700" w:rsidRDefault="00A430B2" w:rsidP="00A430B2">
      <w:pPr>
        <w:jc w:val="both"/>
      </w:pPr>
      <w:r>
        <w:t xml:space="preserve">   </w:t>
      </w:r>
      <w:r w:rsidR="00556DDA">
        <w:t>Отдельной образовательной областью в ФГТ выделена область</w:t>
      </w:r>
      <w:r w:rsidR="004F7700">
        <w:t xml:space="preserve"> </w:t>
      </w:r>
      <w:r w:rsidR="00556DDA">
        <w:t>«Здоровье»</w:t>
      </w:r>
      <w:r w:rsidR="00525332">
        <w:t>, содержание которой направлено на достижение целей охраны здоровья детей и формирование основы культуры здоровья через решение следующих задач:</w:t>
      </w:r>
    </w:p>
    <w:p w:rsidR="00525332" w:rsidRDefault="00525332" w:rsidP="00A430B2">
      <w:pPr>
        <w:pStyle w:val="a4"/>
        <w:numPr>
          <w:ilvl w:val="0"/>
          <w:numId w:val="1"/>
        </w:numPr>
        <w:jc w:val="both"/>
      </w:pPr>
      <w:r>
        <w:t>Сохранение и укрепление физического и психического здоровья детей;</w:t>
      </w:r>
    </w:p>
    <w:p w:rsidR="00525332" w:rsidRDefault="00525332" w:rsidP="00A430B2">
      <w:pPr>
        <w:pStyle w:val="a4"/>
        <w:numPr>
          <w:ilvl w:val="0"/>
          <w:numId w:val="1"/>
        </w:numPr>
        <w:jc w:val="both"/>
      </w:pPr>
      <w:r>
        <w:t>Воспитание культурно-гигиенических навыков;</w:t>
      </w:r>
    </w:p>
    <w:p w:rsidR="00525332" w:rsidRDefault="00525332" w:rsidP="00A430B2">
      <w:pPr>
        <w:pStyle w:val="a4"/>
        <w:numPr>
          <w:ilvl w:val="0"/>
          <w:numId w:val="1"/>
        </w:numPr>
        <w:jc w:val="both"/>
      </w:pPr>
      <w:r>
        <w:t>Формирование начальных представлений о здоровом образе жизни.</w:t>
      </w:r>
    </w:p>
    <w:p w:rsidR="00434CC3" w:rsidRDefault="00A430B2" w:rsidP="00A430B2">
      <w:pPr>
        <w:jc w:val="both"/>
      </w:pPr>
      <w:r>
        <w:t xml:space="preserve">   </w:t>
      </w:r>
      <w:r w:rsidR="00525332">
        <w:t xml:space="preserve">Решать данные задачи необходимо не только в образовательной области «Здоровье», но и </w:t>
      </w:r>
      <w:proofErr w:type="spellStart"/>
      <w:r w:rsidR="00525332">
        <w:t>интегрированно</w:t>
      </w:r>
      <w:proofErr w:type="spellEnd"/>
      <w:r w:rsidR="00525332">
        <w:t>, при решении задач</w:t>
      </w:r>
      <w:r w:rsidR="00434CC3">
        <w:t xml:space="preserve"> других образовательных областей. В связи с этим актуальной становится тема «</w:t>
      </w:r>
      <w:proofErr w:type="spellStart"/>
      <w:r w:rsidR="00434CC3">
        <w:t>Здоровьесберегающие</w:t>
      </w:r>
      <w:proofErr w:type="spellEnd"/>
      <w:r w:rsidR="00434CC3">
        <w:t xml:space="preserve"> технологии в ДОУ».</w:t>
      </w:r>
    </w:p>
    <w:p w:rsidR="00434CC3" w:rsidRDefault="00A430B2" w:rsidP="00A430B2">
      <w:pPr>
        <w:jc w:val="both"/>
      </w:pPr>
      <w:r>
        <w:t xml:space="preserve">   </w:t>
      </w:r>
      <w:proofErr w:type="spellStart"/>
      <w:r w:rsidR="00434CC3">
        <w:t>Здоровьесберегающая</w:t>
      </w:r>
      <w:proofErr w:type="spellEnd"/>
      <w:r w:rsidR="00434CC3">
        <w:t xml:space="preserve"> технология – это система мер, включающая взаимосвязь </w:t>
      </w:r>
      <w:r>
        <w:t xml:space="preserve">                </w:t>
      </w:r>
      <w:r w:rsidR="00434CC3">
        <w:t>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434CC3" w:rsidRDefault="00A430B2" w:rsidP="00A430B2">
      <w:pPr>
        <w:jc w:val="both"/>
      </w:pPr>
      <w:r>
        <w:t xml:space="preserve">   </w:t>
      </w:r>
      <w:r w:rsidR="00434CC3">
        <w:t>Выделяют три группы технологий:</w:t>
      </w:r>
    </w:p>
    <w:p w:rsidR="00434CC3" w:rsidRDefault="00434CC3" w:rsidP="00A430B2">
      <w:pPr>
        <w:pStyle w:val="a4"/>
        <w:numPr>
          <w:ilvl w:val="0"/>
          <w:numId w:val="2"/>
        </w:numPr>
        <w:jc w:val="both"/>
      </w:pPr>
      <w:r>
        <w:t>Технологии сохранения и стимулирования здоровья,</w:t>
      </w:r>
    </w:p>
    <w:p w:rsidR="00434CC3" w:rsidRDefault="00434CC3" w:rsidP="00A430B2">
      <w:pPr>
        <w:pStyle w:val="a4"/>
        <w:numPr>
          <w:ilvl w:val="0"/>
          <w:numId w:val="2"/>
        </w:numPr>
        <w:jc w:val="both"/>
      </w:pPr>
      <w:r>
        <w:t>Технологии обучения здоровому образу жизни,</w:t>
      </w:r>
    </w:p>
    <w:p w:rsidR="00434CC3" w:rsidRDefault="003C25B7" w:rsidP="00A430B2">
      <w:pPr>
        <w:pStyle w:val="a4"/>
        <w:numPr>
          <w:ilvl w:val="0"/>
          <w:numId w:val="2"/>
        </w:numPr>
        <w:jc w:val="both"/>
      </w:pPr>
      <w:r>
        <w:t>Коррекционные технологии.</w:t>
      </w:r>
    </w:p>
    <w:p w:rsidR="003C25B7" w:rsidRDefault="00A430B2" w:rsidP="00A430B2">
      <w:pPr>
        <w:jc w:val="both"/>
      </w:pPr>
      <w:r>
        <w:t xml:space="preserve">   </w:t>
      </w:r>
      <w:r w:rsidR="003C25B7">
        <w:t>К технологии обучения здоровому образу жизни относятся:</w:t>
      </w:r>
    </w:p>
    <w:p w:rsidR="003C25B7" w:rsidRDefault="003C25B7" w:rsidP="00A430B2">
      <w:pPr>
        <w:pStyle w:val="a4"/>
        <w:numPr>
          <w:ilvl w:val="0"/>
          <w:numId w:val="3"/>
        </w:numPr>
        <w:jc w:val="both"/>
      </w:pPr>
      <w:r>
        <w:t>Физкультурное занятие,</w:t>
      </w:r>
    </w:p>
    <w:p w:rsidR="003C25B7" w:rsidRDefault="003C25B7" w:rsidP="00A430B2">
      <w:pPr>
        <w:pStyle w:val="a4"/>
        <w:numPr>
          <w:ilvl w:val="0"/>
          <w:numId w:val="3"/>
        </w:numPr>
        <w:jc w:val="both"/>
      </w:pPr>
      <w:r>
        <w:t>Проблемно-игровые ситуации,</w:t>
      </w:r>
    </w:p>
    <w:p w:rsidR="003C25B7" w:rsidRDefault="003C25B7" w:rsidP="00A430B2">
      <w:pPr>
        <w:pStyle w:val="a4"/>
        <w:numPr>
          <w:ilvl w:val="0"/>
          <w:numId w:val="3"/>
        </w:numPr>
        <w:jc w:val="both"/>
      </w:pPr>
      <w:r>
        <w:t>Коммуникативные игры,</w:t>
      </w:r>
    </w:p>
    <w:p w:rsidR="003C25B7" w:rsidRDefault="003C25B7" w:rsidP="00A430B2">
      <w:pPr>
        <w:pStyle w:val="a4"/>
        <w:numPr>
          <w:ilvl w:val="0"/>
          <w:numId w:val="3"/>
        </w:numPr>
        <w:jc w:val="both"/>
      </w:pPr>
      <w:r>
        <w:t>Занятия из серии «Здоровье»,</w:t>
      </w:r>
    </w:p>
    <w:p w:rsidR="003C25B7" w:rsidRDefault="003C25B7" w:rsidP="00A430B2">
      <w:pPr>
        <w:pStyle w:val="a4"/>
        <w:numPr>
          <w:ilvl w:val="0"/>
          <w:numId w:val="3"/>
        </w:numPr>
        <w:jc w:val="both"/>
      </w:pPr>
      <w:r>
        <w:t>Самомассаж,</w:t>
      </w:r>
    </w:p>
    <w:p w:rsidR="003C25B7" w:rsidRDefault="003C25B7" w:rsidP="00A430B2">
      <w:pPr>
        <w:pStyle w:val="a4"/>
        <w:numPr>
          <w:ilvl w:val="0"/>
          <w:numId w:val="3"/>
        </w:numPr>
        <w:jc w:val="both"/>
      </w:pPr>
      <w:r>
        <w:t>Точечный самомассаж.</w:t>
      </w:r>
    </w:p>
    <w:p w:rsidR="003C25B7" w:rsidRDefault="00A430B2" w:rsidP="00A430B2">
      <w:pPr>
        <w:jc w:val="both"/>
      </w:pPr>
      <w:r>
        <w:t xml:space="preserve">   </w:t>
      </w:r>
      <w:proofErr w:type="gramStart"/>
      <w:r w:rsidR="003C25B7">
        <w:t xml:space="preserve">Играя с детьми в коммуникативные игры, взрослые оказывают практическую помощь детям в социальной адаптации; развивают средства невербальной коммуникации: мимику, пантомиму, жестикуляцию; создают позитивное отношение к собственному телу </w:t>
      </w:r>
      <w:r>
        <w:t xml:space="preserve">               </w:t>
      </w:r>
      <w:r w:rsidR="003C25B7">
        <w:t xml:space="preserve">и развивают способность управлять им; развивают умение понимать друг друга; вникать </w:t>
      </w:r>
      <w:r>
        <w:t xml:space="preserve">  </w:t>
      </w:r>
      <w:r w:rsidR="003C25B7">
        <w:t>в суть полученной информации; учат определять эмоциональное состояние и отражать его с помощью выразительных движений и речи;</w:t>
      </w:r>
      <w:proofErr w:type="gramEnd"/>
      <w:r w:rsidR="003C25B7">
        <w:t xml:space="preserve"> воспитывают доверительное отношение друг к другу; развивают невербальное воображение, образное мышление.</w:t>
      </w:r>
    </w:p>
    <w:p w:rsidR="003C25B7" w:rsidRDefault="00A430B2" w:rsidP="00A430B2">
      <w:pPr>
        <w:jc w:val="both"/>
      </w:pPr>
      <w:r>
        <w:t xml:space="preserve">   </w:t>
      </w:r>
      <w:r w:rsidR="003C25B7">
        <w:t xml:space="preserve">Коммуникативные игры классифицируются в соответствии </w:t>
      </w:r>
      <w:r w:rsidR="00786DDB">
        <w:t>с той функцией, которую они выполняют в развитии динамической стороны общения у детей.</w:t>
      </w:r>
    </w:p>
    <w:p w:rsidR="00786DDB" w:rsidRDefault="00786DDB" w:rsidP="00A430B2">
      <w:pPr>
        <w:pStyle w:val="a4"/>
        <w:numPr>
          <w:ilvl w:val="0"/>
          <w:numId w:val="4"/>
        </w:numPr>
        <w:jc w:val="both"/>
      </w:pPr>
      <w:r>
        <w:t xml:space="preserve">Игры – пластические импровизации, развивающие творческое воображение </w:t>
      </w:r>
      <w:r w:rsidR="00A430B2">
        <w:t xml:space="preserve">           </w:t>
      </w:r>
      <w:r>
        <w:t xml:space="preserve">и эмоционально выразительные движения («Репка», «Бабочка и ветерок», «Игра </w:t>
      </w:r>
      <w:r w:rsidR="00A430B2">
        <w:t xml:space="preserve">             </w:t>
      </w:r>
      <w:r>
        <w:t>со стульчиками»).</w:t>
      </w:r>
    </w:p>
    <w:p w:rsidR="00786DDB" w:rsidRDefault="00786DDB" w:rsidP="00A430B2">
      <w:pPr>
        <w:pStyle w:val="a4"/>
        <w:numPr>
          <w:ilvl w:val="0"/>
          <w:numId w:val="4"/>
        </w:numPr>
        <w:jc w:val="both"/>
      </w:pPr>
      <w:r>
        <w:t>Игры – зеркала, пластические диалоги в парах, направленные на развитие навыков невербального общения («Море волнуется», «Зеркало» и др.)</w:t>
      </w:r>
    </w:p>
    <w:p w:rsidR="00786DDB" w:rsidRDefault="00786DDB" w:rsidP="00A430B2">
      <w:pPr>
        <w:pStyle w:val="a4"/>
        <w:numPr>
          <w:ilvl w:val="0"/>
          <w:numId w:val="4"/>
        </w:numPr>
        <w:jc w:val="both"/>
      </w:pPr>
      <w:r>
        <w:t>Тактильные игры, когда дети трогают друг друга, держатся за руки («Гори ясно», «Волк и гуси»).</w:t>
      </w:r>
    </w:p>
    <w:p w:rsidR="00786DDB" w:rsidRDefault="00A430B2" w:rsidP="00A430B2">
      <w:pPr>
        <w:jc w:val="both"/>
      </w:pPr>
      <w:r>
        <w:t xml:space="preserve">   </w:t>
      </w:r>
      <w:proofErr w:type="gramStart"/>
      <w:r w:rsidR="00786DDB">
        <w:t>Проблемно-игровые</w:t>
      </w:r>
      <w:proofErr w:type="gramEnd"/>
      <w:r w:rsidR="00786DDB">
        <w:t xml:space="preserve"> </w:t>
      </w:r>
      <w:proofErr w:type="spellStart"/>
      <w:r w:rsidR="00786DDB">
        <w:t>игротреннинги</w:t>
      </w:r>
      <w:proofErr w:type="spellEnd"/>
      <w:r w:rsidR="00786DDB">
        <w:t xml:space="preserve"> и </w:t>
      </w:r>
      <w:proofErr w:type="spellStart"/>
      <w:r w:rsidR="00786DDB">
        <w:t>игротерапия</w:t>
      </w:r>
      <w:proofErr w:type="spellEnd"/>
      <w:r w:rsidR="00786DDB">
        <w:t xml:space="preserve"> проводятся в свободное время, можно во второй половине дня. Время строго не фиксировано, в зависимости от задач, поставленных педагогом. Занятие может быть орг</w:t>
      </w:r>
      <w:r w:rsidR="00027866">
        <w:t>а</w:t>
      </w:r>
      <w:r w:rsidR="00786DDB">
        <w:t>низовано</w:t>
      </w:r>
      <w:r w:rsidR="00027866">
        <w:t xml:space="preserve"> незаметно для ребенка, посредством включения педагога в процесс игровой деятельности.</w:t>
      </w:r>
    </w:p>
    <w:p w:rsidR="00027866" w:rsidRDefault="00A430B2" w:rsidP="00A430B2">
      <w:pPr>
        <w:jc w:val="both"/>
      </w:pPr>
      <w:r>
        <w:t xml:space="preserve">   </w:t>
      </w:r>
      <w:proofErr w:type="spellStart"/>
      <w:r w:rsidR="00027866">
        <w:t>Игортерапия</w:t>
      </w:r>
      <w:proofErr w:type="spellEnd"/>
      <w:r w:rsidR="00027866">
        <w:t xml:space="preserve"> – процесс взаимодействия ребенка и взрослого посредством игры, </w:t>
      </w:r>
      <w:r>
        <w:t xml:space="preserve">               </w:t>
      </w:r>
      <w:r w:rsidR="00027866">
        <w:t xml:space="preserve">в котором на глубинном ценностном уровне происходит волшебное таинство собирания </w:t>
      </w:r>
      <w:r>
        <w:t xml:space="preserve">   </w:t>
      </w:r>
      <w:r w:rsidR="00027866">
        <w:t xml:space="preserve">и укрепления собственного «Я», успешное моделирование собственного, настоящего </w:t>
      </w:r>
      <w:r>
        <w:t xml:space="preserve">        </w:t>
      </w:r>
      <w:r w:rsidR="00027866">
        <w:lastRenderedPageBreak/>
        <w:t>и будущего. Это процесс совместного с ребенком проживания и осмысления какой-либо жизненно важной ситуации, поданной в игровой форме.</w:t>
      </w:r>
    </w:p>
    <w:p w:rsidR="00027866" w:rsidRDefault="00A430B2" w:rsidP="00A430B2">
      <w:pPr>
        <w:jc w:val="both"/>
      </w:pPr>
      <w:r>
        <w:t xml:space="preserve">   </w:t>
      </w:r>
      <w:proofErr w:type="gramStart"/>
      <w:r w:rsidR="00027866">
        <w:t xml:space="preserve">Все занятия строятся от простого к </w:t>
      </w:r>
      <w:r w:rsidR="00350431">
        <w:t>сложному, комплексно чередуя</w:t>
      </w:r>
      <w:r w:rsidR="00027866">
        <w:t xml:space="preserve"> игры и упражнения по развитию внимания, памяти, речи, релаксации.</w:t>
      </w:r>
      <w:proofErr w:type="gramEnd"/>
    </w:p>
    <w:p w:rsidR="00027866" w:rsidRDefault="00A430B2" w:rsidP="00A430B2">
      <w:pPr>
        <w:jc w:val="both"/>
      </w:pPr>
      <w:r>
        <w:t xml:space="preserve">   </w:t>
      </w:r>
      <w:r w:rsidR="00027866">
        <w:t>Занятия из серии «Здоровье» могут быть включены и в сетку занятий в качестве познавательного развития. В ходе таких занятий детям даются представления о строении собственного тела, назначении органов, о том, что полезно и вредно для человеческого организма, а также прививаются элементарные навыки по уходу за собой и оказанию первой помощи. Эти занятия имеют огромное значение в воспитании у ребенка потребности в здоровом образе жизни.</w:t>
      </w:r>
    </w:p>
    <w:p w:rsidR="00027866" w:rsidRDefault="00A430B2" w:rsidP="00A430B2">
      <w:pPr>
        <w:jc w:val="both"/>
      </w:pPr>
      <w:r>
        <w:t xml:space="preserve">   </w:t>
      </w:r>
      <w:r w:rsidR="00027866">
        <w:t>Наиболее простым, доступным пониманию и исполнению ребенк</w:t>
      </w:r>
      <w:r w:rsidR="00350431">
        <w:t xml:space="preserve">а является массаж </w:t>
      </w:r>
      <w:r>
        <w:t xml:space="preserve">        </w:t>
      </w:r>
      <w:r w:rsidR="00350431">
        <w:t>и самомассаж. При систематическом массаже усиливаются рефлекторные связи коры головного мозга с мышцами и сосудами, нормализуется мышечный тонус, происходит стимуляция тактильных ощущений.</w:t>
      </w:r>
    </w:p>
    <w:p w:rsidR="00350431" w:rsidRDefault="00A430B2" w:rsidP="00A430B2">
      <w:pPr>
        <w:jc w:val="both"/>
      </w:pPr>
      <w:r>
        <w:t xml:space="preserve">   </w:t>
      </w:r>
      <w:proofErr w:type="gramStart"/>
      <w:r w:rsidR="00350431">
        <w:t>Используются массажные движения по ладоням, кистям и предплечьям обеих рук: поглаживание, растирание, легкое надавливание, пощипывание, похлопывание, сгибание, разгибание пальчиков, как всех, так и поочередно.</w:t>
      </w:r>
      <w:proofErr w:type="gramEnd"/>
    </w:p>
    <w:p w:rsidR="00350431" w:rsidRDefault="00A430B2" w:rsidP="00A430B2">
      <w:pPr>
        <w:jc w:val="both"/>
      </w:pPr>
      <w:r>
        <w:t xml:space="preserve">   </w:t>
      </w:r>
      <w:r w:rsidR="00350431">
        <w:t>Используются упражнения: катание одного грецкого ореха или шарика, катание ребристого карандаша, имитация скатывания колобка, палочек, как в лепке, сжимание резиновых игрушек разной плотности и др.</w:t>
      </w:r>
    </w:p>
    <w:p w:rsidR="00350431" w:rsidRDefault="00A430B2" w:rsidP="00A430B2">
      <w:pPr>
        <w:jc w:val="both"/>
      </w:pPr>
      <w:r>
        <w:t xml:space="preserve">   </w:t>
      </w:r>
      <w:r w:rsidR="00350431">
        <w:t xml:space="preserve">Массаж и самомассаж рекомендуется проводить 2-3 раза в день на занятиях, </w:t>
      </w:r>
      <w:proofErr w:type="spellStart"/>
      <w:r w:rsidR="00350431">
        <w:t>физминутках</w:t>
      </w:r>
      <w:proofErr w:type="spellEnd"/>
      <w:r w:rsidR="00350431">
        <w:t xml:space="preserve">, прогулках. </w:t>
      </w:r>
      <w:r w:rsidR="00C12E2C">
        <w:t xml:space="preserve">Каждое упражнение выполняется 8 раз: по 4 раза для правой </w:t>
      </w:r>
      <w:r>
        <w:t xml:space="preserve">      </w:t>
      </w:r>
      <w:r w:rsidR="00C12E2C">
        <w:t xml:space="preserve">и левой руки. После каждого упражнения следует делать расслабляющие поглаживания </w:t>
      </w:r>
      <w:r>
        <w:t xml:space="preserve">       </w:t>
      </w:r>
      <w:r w:rsidR="00C12E2C">
        <w:t>и встряхивания рук.</w:t>
      </w:r>
    </w:p>
    <w:p w:rsidR="00C12E2C" w:rsidRDefault="00A430B2" w:rsidP="00A430B2">
      <w:pPr>
        <w:jc w:val="both"/>
      </w:pPr>
      <w:r>
        <w:t xml:space="preserve">   </w:t>
      </w:r>
      <w:r w:rsidR="00C12E2C">
        <w:t xml:space="preserve">Поскольку у дошкольников преобладает конкретно-образное мышление, ко многим массажам придуманы стихотворные тексты. Их содержание и ритм максимально приближены к характеру самого движения, чтобы у ребенка возникал конкретный образ.  </w:t>
      </w:r>
      <w:r>
        <w:t xml:space="preserve">       </w:t>
      </w:r>
      <w:r w:rsidR="00C12E2C">
        <w:t xml:space="preserve">Начинать следует с согревающих движений, делающих мышцы более податливыми, </w:t>
      </w:r>
      <w:r>
        <w:t xml:space="preserve">         </w:t>
      </w:r>
      <w:r w:rsidR="00C12E2C">
        <w:t>а движения безболезненными.</w:t>
      </w:r>
    </w:p>
    <w:p w:rsidR="00C12E2C" w:rsidRDefault="00C12E2C" w:rsidP="00A430B2">
      <w:pPr>
        <w:jc w:val="both"/>
      </w:pPr>
    </w:p>
    <w:p w:rsidR="00C12E2C" w:rsidRDefault="00C12E2C" w:rsidP="00A430B2">
      <w:pPr>
        <w:jc w:val="center"/>
        <w:rPr>
          <w:b/>
          <w:i/>
        </w:rPr>
      </w:pPr>
      <w:r w:rsidRPr="00A430B2">
        <w:rPr>
          <w:b/>
          <w:i/>
        </w:rPr>
        <w:t>Итог.</w:t>
      </w:r>
    </w:p>
    <w:p w:rsidR="00C12E2C" w:rsidRDefault="00A430B2" w:rsidP="00A430B2">
      <w:pPr>
        <w:jc w:val="both"/>
      </w:pPr>
      <w:r>
        <w:t xml:space="preserve">   </w:t>
      </w:r>
      <w:r w:rsidR="00C12E2C">
        <w:t xml:space="preserve">Применение в работе ДОУ </w:t>
      </w:r>
      <w:proofErr w:type="spellStart"/>
      <w:r w:rsidR="00C12E2C">
        <w:t>здоровьесберегающих</w:t>
      </w:r>
      <w:proofErr w:type="spellEnd"/>
      <w:r w:rsidR="00C12E2C">
        <w:t xml:space="preserve"> педагогических технологий повышает результативность </w:t>
      </w:r>
      <w:proofErr w:type="spellStart"/>
      <w:r w:rsidR="00C12E2C">
        <w:t>воспитательно</w:t>
      </w:r>
      <w:proofErr w:type="spellEnd"/>
      <w:r w:rsidR="00C12E2C">
        <w:t>-образовательного процесса</w:t>
      </w:r>
      <w:r>
        <w:t>, формирует у педагогов          и родителей ценностные ориентации, направленные на сохранение и укрепление здоровья воспитанников.</w:t>
      </w:r>
    </w:p>
    <w:p w:rsidR="00A430B2" w:rsidRDefault="00A430B2" w:rsidP="00A430B2">
      <w:pPr>
        <w:jc w:val="both"/>
      </w:pPr>
      <w:r>
        <w:t xml:space="preserve">   Все это при том, что в ДОУ будут созданы необходимые условия для возможности корректировки технологий в зависимости от конкретной специализации дошкольных учреждений.</w:t>
      </w:r>
    </w:p>
    <w:p w:rsidR="00350431" w:rsidRPr="004F7700" w:rsidRDefault="00350431" w:rsidP="00A430B2">
      <w:pPr>
        <w:jc w:val="both"/>
      </w:pPr>
    </w:p>
    <w:sectPr w:rsidR="00350431" w:rsidRPr="004F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196"/>
    <w:multiLevelType w:val="hybridMultilevel"/>
    <w:tmpl w:val="0FD48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E226A"/>
    <w:multiLevelType w:val="hybridMultilevel"/>
    <w:tmpl w:val="EBF6BEEE"/>
    <w:lvl w:ilvl="0" w:tplc="F9EC9A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B66CA"/>
    <w:multiLevelType w:val="hybridMultilevel"/>
    <w:tmpl w:val="3878AAA0"/>
    <w:lvl w:ilvl="0" w:tplc="F9EC9A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50B6F"/>
    <w:multiLevelType w:val="hybridMultilevel"/>
    <w:tmpl w:val="8E804D38"/>
    <w:lvl w:ilvl="0" w:tplc="F9EC9A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00"/>
    <w:rsid w:val="00027866"/>
    <w:rsid w:val="00350431"/>
    <w:rsid w:val="003C25B7"/>
    <w:rsid w:val="00434CC3"/>
    <w:rsid w:val="00490718"/>
    <w:rsid w:val="004F7700"/>
    <w:rsid w:val="00525332"/>
    <w:rsid w:val="00556DDA"/>
    <w:rsid w:val="0057433A"/>
    <w:rsid w:val="00786DDB"/>
    <w:rsid w:val="007E7CDB"/>
    <w:rsid w:val="00A0734E"/>
    <w:rsid w:val="00A430B2"/>
    <w:rsid w:val="00C1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user</cp:lastModifiedBy>
  <cp:revision>2</cp:revision>
  <dcterms:created xsi:type="dcterms:W3CDTF">2013-09-11T14:59:00Z</dcterms:created>
  <dcterms:modified xsi:type="dcterms:W3CDTF">2013-09-11T14:59:00Z</dcterms:modified>
</cp:coreProperties>
</file>