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E7" w:rsidRPr="008B67E7" w:rsidRDefault="008B67E7" w:rsidP="008B67E7">
      <w:pPr>
        <w:ind w:firstLine="708"/>
        <w:jc w:val="center"/>
        <w:rPr>
          <w:sz w:val="28"/>
          <w:szCs w:val="28"/>
        </w:rPr>
      </w:pPr>
      <w:r w:rsidRPr="008B67E7">
        <w:rPr>
          <w:sz w:val="28"/>
          <w:szCs w:val="28"/>
        </w:rPr>
        <w:t>Консультация для педагогов</w:t>
      </w:r>
    </w:p>
    <w:p w:rsidR="008B67E7" w:rsidRPr="008B67E7" w:rsidRDefault="008B67E7" w:rsidP="008B67E7">
      <w:pPr>
        <w:ind w:firstLine="708"/>
        <w:jc w:val="center"/>
        <w:rPr>
          <w:sz w:val="28"/>
          <w:szCs w:val="28"/>
        </w:rPr>
      </w:pPr>
      <w:r w:rsidRPr="008B67E7">
        <w:rPr>
          <w:sz w:val="28"/>
          <w:szCs w:val="28"/>
        </w:rPr>
        <w:t>«Использование проблемно – практических ситуаций и привлечение социальных институтов в формировании основ безопасности жизнедеятельности у дошкольников»</w:t>
      </w:r>
    </w:p>
    <w:p w:rsidR="008B67E7" w:rsidRDefault="008B67E7" w:rsidP="008B67E7">
      <w:pPr>
        <w:ind w:firstLine="708"/>
        <w:jc w:val="both"/>
      </w:pPr>
    </w:p>
    <w:p w:rsidR="005C465D" w:rsidRPr="008B67E7" w:rsidRDefault="005C465D" w:rsidP="008B67E7">
      <w:pPr>
        <w:ind w:firstLine="708"/>
        <w:jc w:val="both"/>
      </w:pPr>
      <w:r w:rsidRPr="008B67E7">
        <w:t>В современном мире никто не застрахован ни от техногенных катастроф, ни от стихийных бедствий. Особую тревогу мы испытываем за беззащитных маленьких граждан – дошколят. Самое главное – здоровье и жизнь ребенка. 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Но,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порой очень опасными жизненными ситуациями</w:t>
      </w:r>
      <w:r w:rsidR="004D09F4" w:rsidRPr="008B67E7">
        <w:t>.</w:t>
      </w:r>
    </w:p>
    <w:p w:rsidR="004D09F4" w:rsidRPr="008B67E7" w:rsidRDefault="004D09F4" w:rsidP="008B67E7">
      <w:pPr>
        <w:ind w:firstLine="708"/>
      </w:pPr>
      <w:r w:rsidRPr="008B67E7">
        <w:t>В основу своей работы по  организации знаний у детей по ОБЖ мы выбрали метод «привлечение социальных институтов для создания  проблемной ситуации»</w:t>
      </w:r>
    </w:p>
    <w:p w:rsidR="004D09F4" w:rsidRPr="008B67E7" w:rsidRDefault="004D09F4" w:rsidP="008B67E7">
      <w:pPr>
        <w:ind w:firstLine="708"/>
      </w:pPr>
      <w:r w:rsidRPr="008B67E7">
        <w:t xml:space="preserve">Мы создаем игровые проблемно – практические ситуации, в которых дети тренируются самостоятельно выходить из создавшейся ситуации, находить причинно – следственные связи, оказывать необходимую помощь, быть </w:t>
      </w:r>
      <w:proofErr w:type="spellStart"/>
      <w:r w:rsidRPr="008B67E7">
        <w:t>взаимовежливыми</w:t>
      </w:r>
      <w:proofErr w:type="spellEnd"/>
      <w:r w:rsidRPr="008B67E7">
        <w:t xml:space="preserve">. </w:t>
      </w:r>
    </w:p>
    <w:p w:rsidR="004D09F4" w:rsidRPr="008B67E7" w:rsidRDefault="004D09F4" w:rsidP="008B67E7">
      <w:pPr>
        <w:ind w:firstLine="708"/>
      </w:pPr>
      <w:r w:rsidRPr="008B67E7">
        <w:t>Привлекая социальные институты (пожарная охрана, медицинские учреждения, полиция, ГБДД, МЧС) мы используем следующую схему:</w:t>
      </w:r>
    </w:p>
    <w:p w:rsidR="004D09F4" w:rsidRPr="008B67E7" w:rsidRDefault="004D09F4" w:rsidP="008B67E7">
      <w:pPr>
        <w:ind w:firstLine="708"/>
      </w:pPr>
      <w:r w:rsidRPr="008B67E7">
        <w:t>• Заключаем договор с  социальным институтом;</w:t>
      </w:r>
    </w:p>
    <w:p w:rsidR="004D09F4" w:rsidRPr="008B67E7" w:rsidRDefault="004D09F4" w:rsidP="008B67E7">
      <w:pPr>
        <w:ind w:firstLine="708"/>
      </w:pPr>
      <w:r w:rsidRPr="008B67E7">
        <w:t xml:space="preserve">•  В назначенные дату и время приглашаем сотрудника в ДОУ (заранее обговаривается тема мероприятия)   </w:t>
      </w:r>
    </w:p>
    <w:p w:rsidR="004D09F4" w:rsidRPr="008B67E7" w:rsidRDefault="004D09F4" w:rsidP="008B67E7">
      <w:r w:rsidRPr="008B67E7">
        <w:t xml:space="preserve">         Перед тематическим  мероприятием мы проводим предварительную работу: чтение художественной литературы, рассматривание иллюстраций,  показываем видео и  фото сюжеты, беседуем по заданной теме. </w:t>
      </w:r>
    </w:p>
    <w:p w:rsidR="004D09F4" w:rsidRPr="008B67E7" w:rsidRDefault="004D09F4" w:rsidP="008B67E7">
      <w:r w:rsidRPr="008B67E7">
        <w:t xml:space="preserve">      Само мероприятие проходит по двум схемам: </w:t>
      </w:r>
    </w:p>
    <w:p w:rsidR="004D09F4" w:rsidRPr="008B67E7" w:rsidRDefault="009F048C" w:rsidP="008B67E7">
      <w:pPr>
        <w:tabs>
          <w:tab w:val="left" w:pos="6221"/>
        </w:tabs>
      </w:pPr>
      <w:r w:rsidRPr="008B67E7">
        <w:rPr>
          <w:noProof/>
        </w:rPr>
        <w:pict>
          <v:line id="_x0000_s1028" style="position:absolute;z-index:251662336" from="324pt,10pt" to="351pt,10pt">
            <v:stroke endarrow="block"/>
          </v:line>
        </w:pict>
      </w:r>
      <w:r w:rsidRPr="008B67E7">
        <w:rPr>
          <w:noProof/>
        </w:rPr>
        <w:pict>
          <v:line id="_x0000_s1026" style="position:absolute;z-index:251660288" from="54pt,10pt" to="81pt,10pt">
            <v:stroke endarrow="block"/>
          </v:line>
        </w:pict>
      </w:r>
      <w:r w:rsidR="004D09F4" w:rsidRPr="008B67E7">
        <w:t xml:space="preserve"> - Беседа                проблемно - практическая ситуация </w:t>
      </w:r>
      <w:r w:rsidR="004D09F4" w:rsidRPr="008B67E7">
        <w:tab/>
        <w:t>пути решения;</w:t>
      </w:r>
    </w:p>
    <w:p w:rsidR="004D09F4" w:rsidRPr="008B67E7" w:rsidRDefault="008B67E7" w:rsidP="008B67E7">
      <w:pPr>
        <w:tabs>
          <w:tab w:val="left" w:pos="6221"/>
        </w:tabs>
      </w:pPr>
      <w:r w:rsidRPr="008B67E7">
        <w:rPr>
          <w:noProof/>
        </w:rPr>
        <w:pict>
          <v:line id="_x0000_s1029" style="position:absolute;z-index:251663360" from="200.25pt,9.4pt" to="227.25pt,9.4pt">
            <v:stroke endarrow="block"/>
          </v:line>
        </w:pict>
      </w:r>
      <w:r w:rsidRPr="008B67E7">
        <w:rPr>
          <w:noProof/>
        </w:rPr>
        <w:pict>
          <v:line id="_x0000_s1027" style="position:absolute;z-index:251661312" from="279pt,9.4pt" to="306pt,9.4pt">
            <v:stroke endarrow="block"/>
          </v:line>
        </w:pict>
      </w:r>
      <w:r w:rsidR="004D09F4" w:rsidRPr="008B67E7">
        <w:t xml:space="preserve">- Проблемно - практическая ситуация              Беседа. </w:t>
      </w:r>
      <w:r w:rsidR="004D09F4" w:rsidRPr="008B67E7">
        <w:tab/>
        <w:t>Совместные пути решения.</w:t>
      </w:r>
    </w:p>
    <w:p w:rsidR="004D09F4" w:rsidRPr="008B67E7" w:rsidRDefault="004D09F4" w:rsidP="008B67E7">
      <w:r w:rsidRPr="008B67E7">
        <w:t>Т.е приглашенный сотрудник той или иной организации проводит беседу, после чего совместно создается проблемная ситуация, пути решения которой дети находят самостоятельно. Либо в начале мероприятия  создается проблемная ситуация, пути решения которой дети находят совместно с сотрудником социального института.</w:t>
      </w:r>
    </w:p>
    <w:p w:rsidR="004D09F4" w:rsidRPr="008B67E7" w:rsidRDefault="004D09F4" w:rsidP="008B67E7">
      <w:r w:rsidRPr="008B67E7">
        <w:t xml:space="preserve">       Кроме социальных институтов, к участию в мероприятиях,  мы привлекаем родителей разных профессий (водитель, медицинская сестра, фармацевт, кондуктор и т</w:t>
      </w:r>
      <w:proofErr w:type="gramStart"/>
      <w:r w:rsidRPr="008B67E7">
        <w:t xml:space="preserve"> .</w:t>
      </w:r>
      <w:proofErr w:type="gramEnd"/>
      <w:r w:rsidRPr="008B67E7">
        <w:t xml:space="preserve"> </w:t>
      </w:r>
      <w:proofErr w:type="spellStart"/>
      <w:r w:rsidRPr="008B67E7">
        <w:t>д</w:t>
      </w:r>
      <w:proofErr w:type="spellEnd"/>
      <w:r w:rsidRPr="008B67E7">
        <w:t>). Родители помогают в организации  экскурсий, тематических прогулок, сопровождают в походах, принимают участие в мероприятиях.</w:t>
      </w:r>
    </w:p>
    <w:p w:rsidR="004D09F4" w:rsidRPr="008B67E7" w:rsidRDefault="004D09F4" w:rsidP="008B67E7">
      <w:r w:rsidRPr="008B67E7">
        <w:t xml:space="preserve">         </w:t>
      </w:r>
      <w:proofErr w:type="gramStart"/>
      <w:r w:rsidRPr="008B67E7">
        <w:t>Так же, для  организации мероприятия, которое, проходит внутри сада, мы привлекаем сотрудников детского сада (медицинская сестра, повара, плотник, прачечная)  и детей старшего возраста для исполнения роли героев (участников)  проблемно – практической ситуации.</w:t>
      </w:r>
      <w:proofErr w:type="gramEnd"/>
    </w:p>
    <w:p w:rsidR="004D09F4" w:rsidRPr="004D09F4" w:rsidRDefault="004D09F4" w:rsidP="004D09F4">
      <w:pPr>
        <w:spacing w:line="360" w:lineRule="auto"/>
        <w:rPr>
          <w:sz w:val="28"/>
          <w:szCs w:val="28"/>
        </w:rPr>
      </w:pPr>
    </w:p>
    <w:p w:rsidR="004D09F4" w:rsidRPr="004D09F4" w:rsidRDefault="004D09F4" w:rsidP="004D09F4">
      <w:pPr>
        <w:spacing w:line="360" w:lineRule="auto"/>
        <w:ind w:firstLine="708"/>
        <w:jc w:val="both"/>
        <w:rPr>
          <w:sz w:val="28"/>
          <w:szCs w:val="28"/>
        </w:rPr>
      </w:pPr>
    </w:p>
    <w:sectPr w:rsidR="004D09F4" w:rsidRPr="004D09F4" w:rsidSect="00A17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65D"/>
    <w:rsid w:val="004D09F4"/>
    <w:rsid w:val="005C465D"/>
    <w:rsid w:val="008B67E7"/>
    <w:rsid w:val="009F048C"/>
    <w:rsid w:val="00A177F5"/>
    <w:rsid w:val="00B83294"/>
    <w:rsid w:val="00D54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2012-12-13T15:09:00Z</dcterms:created>
  <dcterms:modified xsi:type="dcterms:W3CDTF">2012-12-13T15:19:00Z</dcterms:modified>
</cp:coreProperties>
</file>