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7B" w:rsidRPr="006E6C91" w:rsidRDefault="00162D7B" w:rsidP="0028223E">
      <w:pPr>
        <w:pStyle w:val="ac"/>
        <w:jc w:val="right"/>
        <w:rPr>
          <w:rFonts w:ascii="Comic Sans MS" w:hAnsi="Comic Sans MS"/>
          <w:sz w:val="48"/>
          <w:szCs w:val="48"/>
          <w:lang w:val="ru-RU"/>
        </w:rPr>
      </w:pPr>
      <w:r w:rsidRPr="006E6C91">
        <w:rPr>
          <w:rFonts w:ascii="Comic Sans MS" w:hAnsi="Comic Sans MS"/>
          <w:sz w:val="48"/>
          <w:szCs w:val="48"/>
          <w:lang w:val="ru-RU"/>
        </w:rPr>
        <w:t>Рекомендации педагогам и родителям по учету доминантной сенсорной модальности ребенка</w:t>
      </w:r>
    </w:p>
    <w:p w:rsidR="006E6C91" w:rsidRDefault="006E6C91" w:rsidP="006E6C91">
      <w:pPr>
        <w:pStyle w:val="aa"/>
        <w:ind w:left="567" w:right="425"/>
        <w:jc w:val="both"/>
        <w:rPr>
          <w:rFonts w:ascii="Comic Sans MS" w:hAnsi="Comic Sans MS"/>
          <w:b/>
          <w:szCs w:val="28"/>
        </w:rPr>
      </w:pPr>
      <w:r w:rsidRPr="006E6C91">
        <w:rPr>
          <w:rFonts w:ascii="Comic Sans MS" w:hAnsi="Comic Sans MS"/>
          <w:b/>
          <w:szCs w:val="28"/>
        </w:rPr>
        <w:t xml:space="preserve">Учет </w:t>
      </w:r>
      <w:proofErr w:type="spellStart"/>
      <w:r w:rsidRPr="006E6C91">
        <w:rPr>
          <w:rFonts w:ascii="Comic Sans MS" w:hAnsi="Comic Sans MS"/>
          <w:b/>
          <w:szCs w:val="28"/>
        </w:rPr>
        <w:t>сенсорно-перцептивных</w:t>
      </w:r>
      <w:proofErr w:type="spellEnd"/>
      <w:r w:rsidRPr="006E6C91">
        <w:rPr>
          <w:rFonts w:ascii="Comic Sans MS" w:hAnsi="Comic Sans MS"/>
          <w:b/>
          <w:szCs w:val="28"/>
        </w:rPr>
        <w:t xml:space="preserve"> особенностей детей позволит воспитателю избежать многих трудностей при обучении, поможет заложить более прочную базу знаний. Таким образом, можно значительно повысить эффективность деятельности по подготовки к школьному обучению, как педагога, так и самого ребенка.</w:t>
      </w:r>
    </w:p>
    <w:p w:rsidR="006E6C91" w:rsidRPr="006E6C91" w:rsidRDefault="006E6C91" w:rsidP="006E6C91">
      <w:pPr>
        <w:pStyle w:val="aa"/>
        <w:ind w:left="567" w:right="425"/>
        <w:jc w:val="both"/>
        <w:rPr>
          <w:rFonts w:ascii="Comic Sans MS" w:hAnsi="Comic Sans MS"/>
          <w:b/>
          <w:szCs w:val="28"/>
        </w:rPr>
      </w:pPr>
    </w:p>
    <w:p w:rsidR="0028223E" w:rsidRPr="00EB70A7" w:rsidRDefault="006E6C91" w:rsidP="006E6C91">
      <w:pPr>
        <w:jc w:val="center"/>
        <w:rPr>
          <w:rFonts w:ascii="Comic Sans MS" w:hAnsi="Comic Sans MS"/>
          <w:sz w:val="40"/>
          <w:szCs w:val="40"/>
          <w:lang w:val="ru-RU"/>
        </w:rPr>
      </w:pPr>
      <w:proofErr w:type="spellStart"/>
      <w:r>
        <w:rPr>
          <w:rFonts w:ascii="Comic Sans MS" w:hAnsi="Comic Sans MS"/>
          <w:b/>
          <w:sz w:val="40"/>
          <w:szCs w:val="40"/>
          <w:lang w:val="ru-RU"/>
        </w:rPr>
        <w:t>Дети</w:t>
      </w:r>
      <w:r w:rsidR="00162D7B" w:rsidRPr="00EB70A7">
        <w:rPr>
          <w:rFonts w:ascii="Comic Sans MS" w:hAnsi="Comic Sans MS"/>
          <w:b/>
          <w:sz w:val="40"/>
          <w:szCs w:val="40"/>
          <w:lang w:val="ru-RU"/>
        </w:rPr>
        <w:t>-аудиалы</w:t>
      </w:r>
      <w:proofErr w:type="spellEnd"/>
    </w:p>
    <w:p w:rsidR="0028223E" w:rsidRPr="006E6C91" w:rsidRDefault="0028223E" w:rsidP="006E6C91">
      <w:pPr>
        <w:pStyle w:val="aa"/>
        <w:ind w:left="567" w:right="425"/>
        <w:jc w:val="center"/>
        <w:rPr>
          <w:rFonts w:ascii="Comic Sans MS" w:hAnsi="Comic Sans MS"/>
        </w:rPr>
      </w:pPr>
    </w:p>
    <w:p w:rsidR="00162D7B" w:rsidRPr="006E6C91" w:rsidRDefault="0028223E" w:rsidP="0028223E">
      <w:pPr>
        <w:pStyle w:val="aa"/>
        <w:ind w:left="567" w:right="425"/>
        <w:jc w:val="both"/>
        <w:rPr>
          <w:rFonts w:ascii="Comic Sans MS" w:hAnsi="Comic Sans MS"/>
          <w:sz w:val="32"/>
          <w:szCs w:val="32"/>
        </w:rPr>
      </w:pPr>
      <w:r w:rsidRPr="006E6C91">
        <w:rPr>
          <w:rFonts w:ascii="Comic Sans MS" w:hAnsi="Comic Sans MS"/>
          <w:sz w:val="32"/>
          <w:szCs w:val="32"/>
        </w:rPr>
        <w:t>Х</w:t>
      </w:r>
      <w:r w:rsidR="00162D7B" w:rsidRPr="006E6C91">
        <w:rPr>
          <w:rFonts w:ascii="Comic Sans MS" w:hAnsi="Comic Sans MS"/>
          <w:sz w:val="32"/>
          <w:szCs w:val="32"/>
        </w:rPr>
        <w:t>орошо воспринимают и з</w:t>
      </w:r>
      <w:r w:rsidR="006E6C91" w:rsidRPr="006E6C91">
        <w:rPr>
          <w:rFonts w:ascii="Comic Sans MS" w:hAnsi="Comic Sans MS"/>
          <w:sz w:val="32"/>
          <w:szCs w:val="32"/>
        </w:rPr>
        <w:t>апоминают информацию на слух. Лю</w:t>
      </w:r>
      <w:r w:rsidR="00162D7B" w:rsidRPr="006E6C91">
        <w:rPr>
          <w:rFonts w:ascii="Comic Sans MS" w:hAnsi="Comic Sans MS"/>
          <w:sz w:val="32"/>
          <w:szCs w:val="32"/>
        </w:rPr>
        <w:t xml:space="preserve">бят петь, рассказывать стихи, задают множество вопросов, правильно и хорошо говорят. Они рано проявляют интерес к чтению, охотно читают вслух и легко запоминают указания воспитателя. Получают удовольствие от чтения, придумывают различные истории и разыгрывают их в лицах. Как следствие </w:t>
      </w:r>
      <w:proofErr w:type="spellStart"/>
      <w:r w:rsidR="00162D7B" w:rsidRPr="006E6C91">
        <w:rPr>
          <w:rFonts w:ascii="Comic Sans MS" w:hAnsi="Comic Sans MS"/>
          <w:sz w:val="32"/>
          <w:szCs w:val="32"/>
        </w:rPr>
        <w:t>аудиалы</w:t>
      </w:r>
      <w:proofErr w:type="spellEnd"/>
      <w:r w:rsidR="00162D7B" w:rsidRPr="006E6C91">
        <w:rPr>
          <w:rFonts w:ascii="Comic Sans MS" w:hAnsi="Comic Sans MS"/>
          <w:sz w:val="32"/>
          <w:szCs w:val="32"/>
        </w:rPr>
        <w:t xml:space="preserve"> хорошо успевают на занятиях по развитию речи, обучению грамоте. </w:t>
      </w:r>
      <w:proofErr w:type="spellStart"/>
      <w:r w:rsidR="00162D7B" w:rsidRPr="006E6C91">
        <w:rPr>
          <w:rFonts w:ascii="Comic Sans MS" w:hAnsi="Comic Sans MS"/>
          <w:sz w:val="32"/>
          <w:szCs w:val="32"/>
        </w:rPr>
        <w:t>Аудиалы</w:t>
      </w:r>
      <w:proofErr w:type="spellEnd"/>
      <w:r w:rsidR="00162D7B" w:rsidRPr="006E6C91">
        <w:rPr>
          <w:rFonts w:ascii="Comic Sans MS" w:hAnsi="Comic Sans MS"/>
          <w:sz w:val="32"/>
          <w:szCs w:val="32"/>
        </w:rPr>
        <w:t xml:space="preserve"> используют отдых между занятиями, чтобы наговориться и пошуметь. Особенно, если на предыдущем занятии пришлось «держать рот на замке». </w:t>
      </w:r>
    </w:p>
    <w:p w:rsidR="00162D7B" w:rsidRPr="006E6C91" w:rsidRDefault="00162D7B" w:rsidP="0028223E">
      <w:pPr>
        <w:pStyle w:val="aa"/>
        <w:ind w:left="567" w:right="425"/>
        <w:jc w:val="both"/>
        <w:rPr>
          <w:rFonts w:ascii="Comic Sans MS" w:hAnsi="Comic Sans MS"/>
          <w:sz w:val="32"/>
          <w:szCs w:val="32"/>
        </w:rPr>
      </w:pPr>
    </w:p>
    <w:p w:rsidR="00162D7B" w:rsidRPr="006E6C91" w:rsidRDefault="00162D7B" w:rsidP="0028223E">
      <w:pPr>
        <w:pStyle w:val="aa"/>
        <w:ind w:left="567" w:right="425"/>
        <w:jc w:val="both"/>
        <w:rPr>
          <w:rFonts w:ascii="Comic Sans MS" w:hAnsi="Comic Sans MS"/>
          <w:sz w:val="32"/>
          <w:szCs w:val="32"/>
        </w:rPr>
      </w:pPr>
      <w:r w:rsidRPr="006E6C91">
        <w:rPr>
          <w:rFonts w:ascii="Comic Sans MS" w:hAnsi="Comic Sans MS"/>
          <w:sz w:val="32"/>
          <w:szCs w:val="32"/>
        </w:rPr>
        <w:t xml:space="preserve">Направление взгляда - по средней линии. Особенности внимания - легко отвлекаются на звуки. Особенности запоминания – легко запоминают то, что слышат. </w:t>
      </w:r>
    </w:p>
    <w:p w:rsidR="00162D7B" w:rsidRPr="006E6C91" w:rsidRDefault="00162D7B" w:rsidP="0028223E">
      <w:pPr>
        <w:pStyle w:val="aa"/>
        <w:ind w:left="567" w:right="425"/>
        <w:jc w:val="both"/>
        <w:rPr>
          <w:rFonts w:ascii="Comic Sans MS" w:hAnsi="Comic Sans MS"/>
          <w:sz w:val="32"/>
          <w:szCs w:val="32"/>
        </w:rPr>
      </w:pPr>
    </w:p>
    <w:p w:rsidR="00162D7B" w:rsidRDefault="00162D7B" w:rsidP="0028223E">
      <w:pPr>
        <w:pStyle w:val="aa"/>
        <w:ind w:left="567" w:right="425"/>
        <w:jc w:val="both"/>
        <w:rPr>
          <w:rFonts w:ascii="Comic Sans MS" w:hAnsi="Comic Sans MS"/>
          <w:sz w:val="32"/>
          <w:szCs w:val="32"/>
        </w:rPr>
      </w:pPr>
      <w:r w:rsidRPr="006E6C91">
        <w:rPr>
          <w:rFonts w:ascii="Comic Sans MS" w:hAnsi="Comic Sans MS"/>
          <w:sz w:val="32"/>
          <w:szCs w:val="32"/>
        </w:rPr>
        <w:t xml:space="preserve">Стратегия сопровождения: При обучении </w:t>
      </w:r>
      <w:proofErr w:type="spellStart"/>
      <w:r w:rsidRPr="006E6C91">
        <w:rPr>
          <w:rFonts w:ascii="Comic Sans MS" w:hAnsi="Comic Sans MS"/>
          <w:sz w:val="32"/>
          <w:szCs w:val="32"/>
        </w:rPr>
        <w:t>аудиалов</w:t>
      </w:r>
      <w:proofErr w:type="spellEnd"/>
      <w:r w:rsidRPr="006E6C91">
        <w:rPr>
          <w:rFonts w:ascii="Comic Sans MS" w:hAnsi="Comic Sans MS"/>
          <w:sz w:val="32"/>
          <w:szCs w:val="32"/>
        </w:rPr>
        <w:t xml:space="preserve"> особое внимание уделяется восприятию информации на слух (интонации, мелодичности, тембру голоса и т.д.). Для быстрого приобретения навыков предложите ребенку комментировать то, что он делает. </w:t>
      </w:r>
    </w:p>
    <w:p w:rsidR="006E6C91" w:rsidRPr="006E6C91" w:rsidRDefault="006E6C91" w:rsidP="0028223E">
      <w:pPr>
        <w:pStyle w:val="aa"/>
        <w:ind w:left="567" w:right="425"/>
        <w:jc w:val="both"/>
        <w:rPr>
          <w:rFonts w:ascii="Comic Sans MS" w:hAnsi="Comic Sans MS"/>
          <w:sz w:val="32"/>
          <w:szCs w:val="32"/>
        </w:rPr>
      </w:pPr>
    </w:p>
    <w:p w:rsidR="006E6C91" w:rsidRDefault="006E6C91" w:rsidP="0028223E">
      <w:pPr>
        <w:pStyle w:val="aa"/>
        <w:ind w:left="567" w:right="425"/>
        <w:jc w:val="center"/>
        <w:rPr>
          <w:rFonts w:ascii="Comic Sans MS" w:hAnsi="Comic Sans MS"/>
          <w:b/>
          <w:sz w:val="40"/>
          <w:szCs w:val="40"/>
        </w:rPr>
      </w:pPr>
    </w:p>
    <w:p w:rsidR="0028223E" w:rsidRDefault="00162D7B" w:rsidP="0028223E">
      <w:pPr>
        <w:pStyle w:val="aa"/>
        <w:ind w:left="567" w:right="425"/>
        <w:jc w:val="center"/>
        <w:rPr>
          <w:rFonts w:ascii="Comic Sans MS" w:hAnsi="Comic Sans MS"/>
          <w:b/>
          <w:sz w:val="40"/>
          <w:szCs w:val="40"/>
        </w:rPr>
      </w:pPr>
      <w:proofErr w:type="spellStart"/>
      <w:r w:rsidRPr="006E6C91">
        <w:rPr>
          <w:rFonts w:ascii="Comic Sans MS" w:hAnsi="Comic Sans MS"/>
          <w:b/>
          <w:sz w:val="40"/>
          <w:szCs w:val="40"/>
        </w:rPr>
        <w:t>Дети-визуалы</w:t>
      </w:r>
      <w:proofErr w:type="spellEnd"/>
    </w:p>
    <w:p w:rsidR="006E6C91" w:rsidRPr="006E6C91" w:rsidRDefault="006E6C91" w:rsidP="0028223E">
      <w:pPr>
        <w:pStyle w:val="aa"/>
        <w:ind w:left="567" w:right="425"/>
        <w:jc w:val="center"/>
        <w:rPr>
          <w:rFonts w:ascii="Comic Sans MS" w:hAnsi="Comic Sans MS"/>
          <w:sz w:val="40"/>
          <w:szCs w:val="40"/>
        </w:rPr>
      </w:pPr>
    </w:p>
    <w:p w:rsidR="00162D7B" w:rsidRDefault="0028223E" w:rsidP="0028223E">
      <w:pPr>
        <w:pStyle w:val="aa"/>
        <w:ind w:left="567" w:right="425"/>
        <w:jc w:val="both"/>
        <w:rPr>
          <w:rFonts w:ascii="Comic Sans MS" w:hAnsi="Comic Sans MS"/>
          <w:sz w:val="32"/>
          <w:szCs w:val="32"/>
        </w:rPr>
      </w:pPr>
      <w:r w:rsidRPr="006E6C91">
        <w:rPr>
          <w:rFonts w:ascii="Comic Sans MS" w:hAnsi="Comic Sans MS"/>
          <w:sz w:val="32"/>
          <w:szCs w:val="32"/>
        </w:rPr>
        <w:t>П</w:t>
      </w:r>
      <w:r w:rsidR="00162D7B" w:rsidRPr="006E6C91">
        <w:rPr>
          <w:rFonts w:ascii="Comic Sans MS" w:hAnsi="Comic Sans MS"/>
          <w:sz w:val="32"/>
          <w:szCs w:val="32"/>
        </w:rPr>
        <w:t xml:space="preserve">ерерабатывают и хранят информацию в виде зрительных образов, «картинок». Их внимание естественным образом обращено на видимые признаки знакомых объектов, они быстро схватывают и запоминают такие визуальные характеристики как движение, цвет, форма и размеры. Любят рассматривать картинки, им интереснее смотреть на иллюстрации к сказке, чем слушать саму сказку. В детском саду они играют в кубики, складывают </w:t>
      </w:r>
      <w:proofErr w:type="spellStart"/>
      <w:r w:rsidR="00162D7B" w:rsidRPr="006E6C91">
        <w:rPr>
          <w:rFonts w:ascii="Comic Sans MS" w:hAnsi="Comic Sans MS"/>
          <w:sz w:val="32"/>
          <w:szCs w:val="32"/>
        </w:rPr>
        <w:t>картинки-пазлы</w:t>
      </w:r>
      <w:proofErr w:type="spellEnd"/>
      <w:r w:rsidR="00162D7B" w:rsidRPr="006E6C91">
        <w:rPr>
          <w:rFonts w:ascii="Comic Sans MS" w:hAnsi="Comic Sans MS"/>
          <w:sz w:val="32"/>
          <w:szCs w:val="32"/>
        </w:rPr>
        <w:t xml:space="preserve">, лепят, вырезают. Все их занятия рассчитаны на взаимодействие глаз и рук. Обладая развитой зрительно-тактильной координацией, легко справляются с задачами, требующими наличия развитых тонко-моторных функций. </w:t>
      </w:r>
      <w:proofErr w:type="spellStart"/>
      <w:r w:rsidR="00162D7B" w:rsidRPr="006E6C91">
        <w:rPr>
          <w:rFonts w:ascii="Comic Sans MS" w:hAnsi="Comic Sans MS"/>
          <w:sz w:val="32"/>
          <w:szCs w:val="32"/>
        </w:rPr>
        <w:t>Визуалы</w:t>
      </w:r>
      <w:proofErr w:type="spellEnd"/>
      <w:r w:rsidR="00162D7B" w:rsidRPr="006E6C91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162D7B" w:rsidRPr="006E6C91">
        <w:rPr>
          <w:rFonts w:ascii="Comic Sans MS" w:hAnsi="Comic Sans MS"/>
          <w:sz w:val="32"/>
          <w:szCs w:val="32"/>
        </w:rPr>
        <w:t>успешны</w:t>
      </w:r>
      <w:proofErr w:type="gramEnd"/>
      <w:r w:rsidR="00162D7B" w:rsidRPr="006E6C91">
        <w:rPr>
          <w:rFonts w:ascii="Comic Sans MS" w:hAnsi="Comic Sans MS"/>
          <w:sz w:val="32"/>
          <w:szCs w:val="32"/>
        </w:rPr>
        <w:t xml:space="preserve"> на занятиях, связанных с невербальной коммуникацией: математике, распознавании слов, обучение письму. </w:t>
      </w:r>
    </w:p>
    <w:p w:rsidR="006E6C91" w:rsidRPr="006E6C91" w:rsidRDefault="006E6C91" w:rsidP="0028223E">
      <w:pPr>
        <w:pStyle w:val="aa"/>
        <w:ind w:left="567" w:right="425"/>
        <w:jc w:val="both"/>
        <w:rPr>
          <w:rFonts w:ascii="Comic Sans MS" w:hAnsi="Comic Sans MS"/>
          <w:sz w:val="32"/>
          <w:szCs w:val="32"/>
        </w:rPr>
      </w:pPr>
    </w:p>
    <w:p w:rsidR="006E6C91" w:rsidRDefault="006E6C91" w:rsidP="0028223E">
      <w:pPr>
        <w:pStyle w:val="aa"/>
        <w:ind w:left="567" w:right="425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="00162D7B" w:rsidRPr="006E6C91">
        <w:rPr>
          <w:rFonts w:ascii="Comic Sans MS" w:hAnsi="Comic Sans MS"/>
          <w:sz w:val="32"/>
          <w:szCs w:val="32"/>
        </w:rPr>
        <w:t xml:space="preserve">Направление взгляда - при общении взгляд направлен в основном вверх. Особенности внимания – </w:t>
      </w:r>
      <w:proofErr w:type="gramStart"/>
      <w:r w:rsidR="00162D7B" w:rsidRPr="006E6C91">
        <w:rPr>
          <w:rFonts w:ascii="Comic Sans MS" w:hAnsi="Comic Sans MS"/>
          <w:sz w:val="32"/>
          <w:szCs w:val="32"/>
        </w:rPr>
        <w:t>устойчивое</w:t>
      </w:r>
      <w:proofErr w:type="gramEnd"/>
      <w:r w:rsidR="00162D7B" w:rsidRPr="006E6C91">
        <w:rPr>
          <w:rFonts w:ascii="Comic Sans MS" w:hAnsi="Comic Sans MS"/>
          <w:sz w:val="32"/>
          <w:szCs w:val="32"/>
        </w:rPr>
        <w:t xml:space="preserve">, </w:t>
      </w:r>
      <w:proofErr w:type="spellStart"/>
      <w:r w:rsidR="00162D7B" w:rsidRPr="006E6C91">
        <w:rPr>
          <w:rFonts w:ascii="Comic Sans MS" w:hAnsi="Comic Sans MS"/>
          <w:sz w:val="32"/>
          <w:szCs w:val="32"/>
        </w:rPr>
        <w:t>визуалу</w:t>
      </w:r>
      <w:proofErr w:type="spellEnd"/>
      <w:r w:rsidR="00162D7B" w:rsidRPr="006E6C91">
        <w:rPr>
          <w:rFonts w:ascii="Comic Sans MS" w:hAnsi="Comic Sans MS"/>
          <w:sz w:val="32"/>
          <w:szCs w:val="32"/>
        </w:rPr>
        <w:t xml:space="preserve"> шум практически не мешает. Особенности запоминания – помнят то, что видели, запоминают картинами.</w:t>
      </w:r>
    </w:p>
    <w:p w:rsidR="00162D7B" w:rsidRPr="006E6C91" w:rsidRDefault="00162D7B" w:rsidP="0028223E">
      <w:pPr>
        <w:pStyle w:val="aa"/>
        <w:ind w:left="567" w:right="425"/>
        <w:jc w:val="both"/>
        <w:rPr>
          <w:rFonts w:ascii="Comic Sans MS" w:hAnsi="Comic Sans MS"/>
          <w:sz w:val="32"/>
          <w:szCs w:val="32"/>
        </w:rPr>
      </w:pPr>
      <w:r w:rsidRPr="006E6C91">
        <w:rPr>
          <w:rFonts w:ascii="Comic Sans MS" w:hAnsi="Comic Sans MS"/>
          <w:sz w:val="32"/>
          <w:szCs w:val="32"/>
        </w:rPr>
        <w:t xml:space="preserve"> </w:t>
      </w:r>
    </w:p>
    <w:p w:rsidR="006E6C91" w:rsidRDefault="00162D7B" w:rsidP="0028223E">
      <w:pPr>
        <w:pStyle w:val="aa"/>
        <w:ind w:left="567" w:right="425"/>
        <w:jc w:val="both"/>
        <w:rPr>
          <w:rFonts w:ascii="Comic Sans MS" w:hAnsi="Comic Sans MS"/>
          <w:sz w:val="32"/>
          <w:szCs w:val="32"/>
        </w:rPr>
      </w:pPr>
      <w:r w:rsidRPr="006E6C91">
        <w:rPr>
          <w:rFonts w:ascii="Comic Sans MS" w:hAnsi="Comic Sans MS"/>
          <w:sz w:val="32"/>
          <w:szCs w:val="32"/>
        </w:rPr>
        <w:t xml:space="preserve">Стратегия сопровождения - поскольку </w:t>
      </w:r>
      <w:proofErr w:type="spellStart"/>
      <w:r w:rsidRPr="006E6C91">
        <w:rPr>
          <w:rFonts w:ascii="Comic Sans MS" w:hAnsi="Comic Sans MS"/>
          <w:sz w:val="32"/>
          <w:szCs w:val="32"/>
        </w:rPr>
        <w:t>визуалы</w:t>
      </w:r>
      <w:proofErr w:type="spellEnd"/>
      <w:r w:rsidRPr="006E6C91">
        <w:rPr>
          <w:rFonts w:ascii="Comic Sans MS" w:hAnsi="Comic Sans MS"/>
          <w:sz w:val="32"/>
          <w:szCs w:val="32"/>
        </w:rPr>
        <w:t xml:space="preserve">, как правило, игнорируют все прочие раздражители в пользу визуальных, им необходимо особое внимание уделять развитию языковых навыков, коммуникабельности и общей физической координации. Для детей с визуальным типом восприятия эффективнее на занятиях использовать цветные иллюстрации, готовые схемы и доску для подкрепления нового материала зрительными образами. </w:t>
      </w:r>
    </w:p>
    <w:p w:rsidR="006E6C91" w:rsidRDefault="006E6C91">
      <w:pPr>
        <w:rPr>
          <w:rFonts w:ascii="Comic Sans MS" w:eastAsiaTheme="minorEastAsia" w:hAnsi="Comic Sans MS"/>
          <w:sz w:val="32"/>
          <w:szCs w:val="32"/>
          <w:lang w:val="ru-RU" w:eastAsia="ru-RU" w:bidi="ar-SA"/>
        </w:rPr>
      </w:pPr>
      <w:r w:rsidRPr="00EB70A7">
        <w:rPr>
          <w:rFonts w:ascii="Comic Sans MS" w:hAnsi="Comic Sans MS"/>
          <w:sz w:val="32"/>
          <w:szCs w:val="32"/>
          <w:lang w:val="ru-RU"/>
        </w:rPr>
        <w:br w:type="page"/>
      </w:r>
    </w:p>
    <w:p w:rsidR="00A96A63" w:rsidRPr="006E6C91" w:rsidRDefault="006E6C91" w:rsidP="0028223E">
      <w:pPr>
        <w:pStyle w:val="aa"/>
        <w:ind w:left="567" w:right="425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ab/>
      </w:r>
    </w:p>
    <w:p w:rsidR="006E6C91" w:rsidRPr="006E6C91" w:rsidRDefault="006E6C91" w:rsidP="006E6C91">
      <w:pPr>
        <w:pStyle w:val="aa"/>
        <w:ind w:left="567" w:right="425"/>
        <w:jc w:val="center"/>
        <w:rPr>
          <w:rFonts w:ascii="Comic Sans MS" w:hAnsi="Comic Sans MS"/>
          <w:sz w:val="40"/>
          <w:szCs w:val="40"/>
        </w:rPr>
      </w:pPr>
      <w:r w:rsidRPr="006E6C91">
        <w:rPr>
          <w:rFonts w:ascii="Comic Sans MS" w:hAnsi="Comic Sans MS"/>
          <w:b/>
          <w:sz w:val="40"/>
          <w:szCs w:val="40"/>
        </w:rPr>
        <w:t>Дети-кинестетики</w:t>
      </w:r>
    </w:p>
    <w:p w:rsidR="006E6C91" w:rsidRDefault="006E6C91" w:rsidP="006E6C91">
      <w:pPr>
        <w:pStyle w:val="aa"/>
        <w:ind w:left="567" w:right="425"/>
        <w:jc w:val="both"/>
      </w:pPr>
    </w:p>
    <w:p w:rsidR="006E6C91" w:rsidRDefault="006E6C91" w:rsidP="006E6C91">
      <w:pPr>
        <w:pStyle w:val="aa"/>
        <w:ind w:left="567" w:right="425"/>
        <w:jc w:val="both"/>
        <w:rPr>
          <w:rFonts w:ascii="Comic Sans MS" w:hAnsi="Comic Sans MS"/>
          <w:sz w:val="32"/>
          <w:szCs w:val="32"/>
        </w:rPr>
      </w:pPr>
      <w:r w:rsidRPr="006E6C91">
        <w:rPr>
          <w:rFonts w:ascii="Comic Sans MS" w:hAnsi="Comic Sans MS"/>
          <w:sz w:val="32"/>
          <w:szCs w:val="32"/>
        </w:rPr>
        <w:tab/>
        <w:t xml:space="preserve">Переработка и хранение информации основывается на ощущениях. Основной вид памяти кинестетиков – мышечная память. Познают окружающий мир тактильным способом, то есть путем прикосновения или движения. Такой способ получения информации предполагает сильно развитую моторику, активное движение, активность крупной мускулатуры - </w:t>
      </w:r>
      <w:proofErr w:type="spellStart"/>
      <w:r w:rsidRPr="006E6C91">
        <w:rPr>
          <w:rFonts w:ascii="Comic Sans MS" w:hAnsi="Comic Sans MS"/>
          <w:sz w:val="32"/>
          <w:szCs w:val="32"/>
        </w:rPr>
        <w:t>плечей</w:t>
      </w:r>
      <w:proofErr w:type="spellEnd"/>
      <w:r w:rsidRPr="006E6C91">
        <w:rPr>
          <w:rFonts w:ascii="Comic Sans MS" w:hAnsi="Comic Sans MS"/>
          <w:sz w:val="32"/>
          <w:szCs w:val="32"/>
        </w:rPr>
        <w:t xml:space="preserve">, рук, ног, стоп и пр. В дошкольном возрасте они предпочитают активные игры, связанные с прыжками, лазаньем, бегом, любят кубики и движущиеся игрушки на колесах. </w:t>
      </w:r>
      <w:proofErr w:type="spellStart"/>
      <w:r w:rsidRPr="006E6C91">
        <w:rPr>
          <w:rFonts w:ascii="Comic Sans MS" w:hAnsi="Comic Sans MS"/>
          <w:sz w:val="32"/>
          <w:szCs w:val="32"/>
        </w:rPr>
        <w:t>Кинестетики</w:t>
      </w:r>
      <w:proofErr w:type="spellEnd"/>
      <w:r w:rsidRPr="006E6C91">
        <w:rPr>
          <w:rFonts w:ascii="Comic Sans MS" w:hAnsi="Comic Sans MS"/>
          <w:sz w:val="32"/>
          <w:szCs w:val="32"/>
        </w:rPr>
        <w:t xml:space="preserve"> наиболее </w:t>
      </w:r>
      <w:proofErr w:type="gramStart"/>
      <w:r w:rsidRPr="006E6C91">
        <w:rPr>
          <w:rFonts w:ascii="Comic Sans MS" w:hAnsi="Comic Sans MS"/>
          <w:sz w:val="32"/>
          <w:szCs w:val="32"/>
        </w:rPr>
        <w:t>успешны</w:t>
      </w:r>
      <w:proofErr w:type="gramEnd"/>
      <w:r w:rsidRPr="006E6C91">
        <w:rPr>
          <w:rFonts w:ascii="Comic Sans MS" w:hAnsi="Comic Sans MS"/>
          <w:sz w:val="32"/>
          <w:szCs w:val="32"/>
        </w:rPr>
        <w:t xml:space="preserve"> при выполнении тестовых заданий, где интуиция помогает выбрать им верный вариант ответа. </w:t>
      </w:r>
    </w:p>
    <w:p w:rsidR="006E6C91" w:rsidRPr="006E6C91" w:rsidRDefault="006E6C91" w:rsidP="006E6C91">
      <w:pPr>
        <w:pStyle w:val="aa"/>
        <w:ind w:left="567" w:right="425"/>
        <w:jc w:val="both"/>
        <w:rPr>
          <w:rFonts w:ascii="Comic Sans MS" w:hAnsi="Comic Sans MS"/>
          <w:sz w:val="32"/>
          <w:szCs w:val="32"/>
        </w:rPr>
      </w:pPr>
    </w:p>
    <w:p w:rsidR="006E6C91" w:rsidRDefault="006E6C91" w:rsidP="006E6C91">
      <w:pPr>
        <w:pStyle w:val="aa"/>
        <w:ind w:left="567" w:right="425"/>
        <w:jc w:val="both"/>
        <w:rPr>
          <w:rFonts w:ascii="Comic Sans MS" w:hAnsi="Comic Sans MS"/>
          <w:sz w:val="32"/>
          <w:szCs w:val="32"/>
        </w:rPr>
      </w:pPr>
      <w:r w:rsidRPr="006E6C91">
        <w:rPr>
          <w:rFonts w:ascii="Comic Sans MS" w:hAnsi="Comic Sans MS"/>
          <w:sz w:val="32"/>
          <w:szCs w:val="32"/>
        </w:rPr>
        <w:tab/>
        <w:t xml:space="preserve">Направление взгляда – вниз. Особенности внимания - </w:t>
      </w:r>
      <w:proofErr w:type="spellStart"/>
      <w:r w:rsidRPr="006E6C91">
        <w:rPr>
          <w:rFonts w:ascii="Comic Sans MS" w:hAnsi="Comic Sans MS"/>
          <w:sz w:val="32"/>
          <w:szCs w:val="32"/>
        </w:rPr>
        <w:t>кинестетику</w:t>
      </w:r>
      <w:proofErr w:type="spellEnd"/>
      <w:r w:rsidRPr="006E6C91">
        <w:rPr>
          <w:rFonts w:ascii="Comic Sans MS" w:hAnsi="Comic Sans MS"/>
          <w:sz w:val="32"/>
          <w:szCs w:val="32"/>
        </w:rPr>
        <w:t xml:space="preserve"> вообще трудно концентрировать свое внимание, и его можно отвлечь чем угодно. Особенности запоминания - помнят общее впечатление. Запоминают, двигаясь. </w:t>
      </w:r>
    </w:p>
    <w:p w:rsidR="006E6C91" w:rsidRPr="006E6C91" w:rsidRDefault="006E6C91" w:rsidP="006E6C91">
      <w:pPr>
        <w:pStyle w:val="aa"/>
        <w:ind w:left="567" w:right="425"/>
        <w:jc w:val="both"/>
        <w:rPr>
          <w:rFonts w:ascii="Comic Sans MS" w:hAnsi="Comic Sans MS"/>
          <w:sz w:val="32"/>
          <w:szCs w:val="32"/>
        </w:rPr>
      </w:pPr>
    </w:p>
    <w:p w:rsidR="006E6C91" w:rsidRPr="00EB70A7" w:rsidRDefault="006E6C91" w:rsidP="00EB70A7">
      <w:pPr>
        <w:pStyle w:val="aa"/>
        <w:ind w:left="567" w:right="425"/>
        <w:jc w:val="both"/>
        <w:rPr>
          <w:rFonts w:ascii="Comic Sans MS" w:hAnsi="Comic Sans MS"/>
          <w:sz w:val="32"/>
          <w:szCs w:val="32"/>
        </w:rPr>
      </w:pPr>
      <w:r w:rsidRPr="006E6C91">
        <w:rPr>
          <w:rFonts w:ascii="Comic Sans MS" w:hAnsi="Comic Sans MS"/>
          <w:sz w:val="32"/>
          <w:szCs w:val="32"/>
        </w:rPr>
        <w:tab/>
        <w:t xml:space="preserve">Стратегия сопровождения: для работы с детьми - </w:t>
      </w:r>
      <w:proofErr w:type="spellStart"/>
      <w:r w:rsidRPr="006E6C91">
        <w:rPr>
          <w:rFonts w:ascii="Comic Sans MS" w:hAnsi="Comic Sans MS"/>
          <w:sz w:val="32"/>
          <w:szCs w:val="32"/>
        </w:rPr>
        <w:t>кинестетами</w:t>
      </w:r>
      <w:proofErr w:type="spellEnd"/>
      <w:r w:rsidRPr="006E6C91">
        <w:rPr>
          <w:rFonts w:ascii="Comic Sans MS" w:hAnsi="Comic Sans MS"/>
          <w:sz w:val="32"/>
          <w:szCs w:val="32"/>
        </w:rPr>
        <w:t xml:space="preserve"> на первое место выводится двигательная активность, т.е. создание условий для свободного перемещения по кабинету, тактильная деятельность. При выполнении работы на занятиях рекомендуется не заставлять сидеть долгое время неподвижно; обязательно давать им возможность моторной разрядки (сходить за книгой, оборудованием, писать на доске; дома - сходить в другую комнату и т.д.); запоминание материала у них легче происходит во время движения. В работе с данной категорией детей применимы задания по типу «модель-конструктор», что предполагает сборку и разборку деталей, из которых состоит устройство. Чтобы ребенок не отвлекался во время занятий, предоставьте ему, по возможности, играть активную роль. </w:t>
      </w:r>
    </w:p>
    <w:sectPr w:rsidR="006E6C91" w:rsidRPr="00EB70A7" w:rsidSect="0028223E">
      <w:pgSz w:w="11907" w:h="16839" w:code="9"/>
      <w:pgMar w:top="567" w:right="567" w:bottom="567" w:left="567" w:header="709" w:footer="709" w:gutter="0"/>
      <w:pgBorders w:offsetFrom="page">
        <w:top w:val="thickThinSmallGap" w:sz="24" w:space="24" w:color="8DB3E2" w:themeColor="text2" w:themeTint="66"/>
        <w:left w:val="thickThinSmallGap" w:sz="24" w:space="24" w:color="8DB3E2" w:themeColor="text2" w:themeTint="66"/>
        <w:bottom w:val="thinThickSmallGap" w:sz="24" w:space="24" w:color="8DB3E2" w:themeColor="text2" w:themeTint="66"/>
        <w:right w:val="thinThickSmallGap" w:sz="24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2D7B"/>
    <w:rsid w:val="00162D7B"/>
    <w:rsid w:val="001E3EEA"/>
    <w:rsid w:val="00236CCC"/>
    <w:rsid w:val="0028223E"/>
    <w:rsid w:val="002902C2"/>
    <w:rsid w:val="002F341B"/>
    <w:rsid w:val="00583540"/>
    <w:rsid w:val="005E63A6"/>
    <w:rsid w:val="006E6C91"/>
    <w:rsid w:val="008362F6"/>
    <w:rsid w:val="008D20C5"/>
    <w:rsid w:val="00965B8F"/>
    <w:rsid w:val="00A96A63"/>
    <w:rsid w:val="00DC2E91"/>
    <w:rsid w:val="00E551E4"/>
    <w:rsid w:val="00EA0B3D"/>
    <w:rsid w:val="00EB70A7"/>
    <w:rsid w:val="00EF5CCE"/>
    <w:rsid w:val="00EF7D88"/>
    <w:rsid w:val="00F2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8F"/>
  </w:style>
  <w:style w:type="paragraph" w:styleId="1">
    <w:name w:val="heading 1"/>
    <w:basedOn w:val="a"/>
    <w:next w:val="a"/>
    <w:link w:val="10"/>
    <w:uiPriority w:val="9"/>
    <w:qFormat/>
    <w:rsid w:val="00965B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B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B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B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B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B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B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B8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B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5B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5B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5B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65B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65B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65B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65B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65B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5B8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5B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65B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5B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5B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65B8F"/>
    <w:rPr>
      <w:b/>
      <w:bCs/>
    </w:rPr>
  </w:style>
  <w:style w:type="character" w:styleId="a9">
    <w:name w:val="Emphasis"/>
    <w:basedOn w:val="a0"/>
    <w:uiPriority w:val="20"/>
    <w:qFormat/>
    <w:rsid w:val="00965B8F"/>
    <w:rPr>
      <w:i/>
      <w:iCs/>
    </w:rPr>
  </w:style>
  <w:style w:type="paragraph" w:styleId="aa">
    <w:name w:val="No Spacing"/>
    <w:uiPriority w:val="1"/>
    <w:qFormat/>
    <w:rsid w:val="00E551E4"/>
    <w:rPr>
      <w:rFonts w:ascii="Times New Roman" w:eastAsiaTheme="minorEastAsia" w:hAnsi="Times New Roman"/>
      <w:sz w:val="28"/>
      <w:lang w:val="ru-RU" w:eastAsia="ru-RU" w:bidi="ar-SA"/>
    </w:rPr>
  </w:style>
  <w:style w:type="paragraph" w:styleId="ab">
    <w:name w:val="List Paragraph"/>
    <w:basedOn w:val="a"/>
    <w:uiPriority w:val="34"/>
    <w:qFormat/>
    <w:rsid w:val="00965B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5B8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5B8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65B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65B8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65B8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65B8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65B8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65B8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65B8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65B8F"/>
    <w:pPr>
      <w:outlineLvl w:val="9"/>
    </w:pPr>
  </w:style>
  <w:style w:type="paragraph" w:customStyle="1" w:styleId="11">
    <w:name w:val="Стиль1"/>
    <w:basedOn w:val="aa"/>
    <w:link w:val="12"/>
    <w:autoRedefine/>
    <w:qFormat/>
    <w:rsid w:val="008362F6"/>
    <w:rPr>
      <w:rFonts w:asciiTheme="minorHAnsi" w:hAnsiTheme="minorHAnsi"/>
      <w:szCs w:val="28"/>
    </w:rPr>
  </w:style>
  <w:style w:type="character" w:customStyle="1" w:styleId="12">
    <w:name w:val="Стиль1 Знак"/>
    <w:basedOn w:val="a0"/>
    <w:link w:val="11"/>
    <w:rsid w:val="008362F6"/>
    <w:rPr>
      <w:rFonts w:eastAsiaTheme="minorEastAsia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</cp:revision>
  <cp:lastPrinted>2009-02-26T16:33:00Z</cp:lastPrinted>
  <dcterms:created xsi:type="dcterms:W3CDTF">2008-12-10T10:01:00Z</dcterms:created>
  <dcterms:modified xsi:type="dcterms:W3CDTF">2010-07-17T07:54:00Z</dcterms:modified>
</cp:coreProperties>
</file>