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07" w:rsidRPr="00FD1B50" w:rsidRDefault="00E66F07" w:rsidP="00E66F0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D1B50">
        <w:rPr>
          <w:rFonts w:ascii="Times New Roman" w:hAnsi="Times New Roman"/>
          <w:b/>
          <w:i/>
          <w:sz w:val="24"/>
          <w:szCs w:val="24"/>
        </w:rPr>
        <w:t>М</w:t>
      </w:r>
      <w:r w:rsidR="00EF60EF">
        <w:rPr>
          <w:rFonts w:ascii="Times New Roman" w:hAnsi="Times New Roman"/>
          <w:b/>
          <w:i/>
          <w:sz w:val="24"/>
          <w:szCs w:val="24"/>
        </w:rPr>
        <w:t>Б</w:t>
      </w:r>
      <w:r w:rsidRPr="00FD1B50">
        <w:rPr>
          <w:rFonts w:ascii="Times New Roman" w:hAnsi="Times New Roman"/>
          <w:b/>
          <w:i/>
          <w:sz w:val="24"/>
          <w:szCs w:val="24"/>
        </w:rPr>
        <w:t>ОУ «Уринская средняя общеобразовательная школа»</w:t>
      </w:r>
    </w:p>
    <w:p w:rsidR="00E66F07" w:rsidRDefault="00E66F07" w:rsidP="00E66F07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8827FF">
        <w:rPr>
          <w:rFonts w:ascii="Times New Roman" w:hAnsi="Times New Roman"/>
          <w:b/>
          <w:color w:val="000000"/>
          <w:sz w:val="24"/>
          <w:szCs w:val="28"/>
        </w:rPr>
        <w:t>Утверждаю</w:t>
      </w:r>
      <w:r w:rsidRPr="008827FF">
        <w:rPr>
          <w:rFonts w:ascii="Times New Roman" w:hAnsi="Times New Roman"/>
          <w:color w:val="000000"/>
          <w:sz w:val="24"/>
          <w:szCs w:val="28"/>
        </w:rPr>
        <w:t>:</w:t>
      </w: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</w:t>
      </w:r>
      <w:r w:rsidRPr="008827FF">
        <w:rPr>
          <w:rFonts w:ascii="Times New Roman" w:hAnsi="Times New Roman"/>
          <w:b/>
          <w:color w:val="000000"/>
          <w:sz w:val="24"/>
          <w:szCs w:val="28"/>
        </w:rPr>
        <w:t>Проверено:</w:t>
      </w:r>
    </w:p>
    <w:p w:rsidR="00E66F07" w:rsidRDefault="00E66F07" w:rsidP="00E66F07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Директор М</w:t>
      </w:r>
      <w:r w:rsidR="00EF60EF">
        <w:rPr>
          <w:rFonts w:ascii="Times New Roman" w:hAnsi="Times New Roman"/>
          <w:color w:val="000000"/>
          <w:sz w:val="24"/>
          <w:szCs w:val="28"/>
        </w:rPr>
        <w:t>Б</w:t>
      </w:r>
      <w:r>
        <w:rPr>
          <w:rFonts w:ascii="Times New Roman" w:hAnsi="Times New Roman"/>
          <w:color w:val="000000"/>
          <w:sz w:val="24"/>
          <w:szCs w:val="28"/>
        </w:rPr>
        <w:t>ОУ «Уринская средняя                                          Заместитель директора</w:t>
      </w:r>
    </w:p>
    <w:p w:rsidR="00E66F07" w:rsidRDefault="00E66F07" w:rsidP="00E66F07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общеобразовательная школа»                                                   по воспитательной работе</w:t>
      </w:r>
    </w:p>
    <w:p w:rsidR="00E66F07" w:rsidRDefault="00E66F07" w:rsidP="00E66F07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____________Г. Л, Аксентьева                                                  _________Н. А.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Усынина</w:t>
      </w:r>
      <w:proofErr w:type="spellEnd"/>
    </w:p>
    <w:p w:rsidR="00E66F07" w:rsidRPr="008827FF" w:rsidRDefault="00E66F07" w:rsidP="00E66F07">
      <w:pPr>
        <w:spacing w:line="240" w:lineRule="auto"/>
        <w:rPr>
          <w:color w:val="000000"/>
          <w:sz w:val="24"/>
          <w:szCs w:val="24"/>
        </w:rPr>
      </w:pPr>
    </w:p>
    <w:p w:rsidR="00E66F07" w:rsidRDefault="00E66F07">
      <w:r>
        <w:t xml:space="preserve"> </w:t>
      </w:r>
    </w:p>
    <w:p w:rsidR="00FD1B50" w:rsidRDefault="00FD1B50" w:rsidP="00E66F07">
      <w:pPr>
        <w:spacing w:line="240" w:lineRule="auto"/>
        <w:jc w:val="center"/>
        <w:rPr>
          <w:rFonts w:ascii="Monotype Corsiva" w:hAnsi="Monotype Corsiva"/>
          <w:b/>
          <w:color w:val="000000"/>
          <w:sz w:val="72"/>
          <w:szCs w:val="72"/>
        </w:rPr>
      </w:pPr>
    </w:p>
    <w:p w:rsidR="00E66F07" w:rsidRPr="00FD1B50" w:rsidRDefault="00E66F07" w:rsidP="00E66F07">
      <w:pPr>
        <w:spacing w:line="240" w:lineRule="auto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 w:rsidRPr="00FD1B50">
        <w:rPr>
          <w:rFonts w:ascii="Monotype Corsiva" w:hAnsi="Monotype Corsiva"/>
          <w:b/>
          <w:color w:val="000000"/>
          <w:sz w:val="72"/>
          <w:szCs w:val="72"/>
        </w:rPr>
        <w:t>Программа кружка</w:t>
      </w:r>
    </w:p>
    <w:p w:rsidR="00E66F07" w:rsidRPr="00FD1B50" w:rsidRDefault="00E66F07" w:rsidP="00E66F07">
      <w:pPr>
        <w:spacing w:line="240" w:lineRule="auto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 w:rsidRPr="00FD1B50">
        <w:rPr>
          <w:rFonts w:ascii="Monotype Corsiva" w:hAnsi="Monotype Corsiva"/>
          <w:b/>
          <w:color w:val="000000"/>
          <w:sz w:val="72"/>
          <w:szCs w:val="72"/>
        </w:rPr>
        <w:t>«Чудо - шашки»</w:t>
      </w:r>
    </w:p>
    <w:p w:rsidR="00E66F07" w:rsidRDefault="00E66F07" w:rsidP="00E66F07">
      <w:pPr>
        <w:spacing w:line="240" w:lineRule="auto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>(6-10 лет)</w:t>
      </w:r>
    </w:p>
    <w:p w:rsidR="00E66F07" w:rsidRDefault="00E66F07" w:rsidP="00E66F07">
      <w:pPr>
        <w:spacing w:line="240" w:lineRule="auto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E66F07" w:rsidRDefault="00E66F07" w:rsidP="00E66F07">
      <w:pPr>
        <w:spacing w:line="240" w:lineRule="auto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FD1B50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D1B50">
        <w:rPr>
          <w:rFonts w:ascii="Times New Roman" w:hAnsi="Times New Roman"/>
          <w:color w:val="000000"/>
          <w:sz w:val="24"/>
          <w:szCs w:val="24"/>
        </w:rPr>
        <w:t xml:space="preserve">Автор: </w:t>
      </w:r>
      <w:proofErr w:type="spellStart"/>
      <w:r w:rsidRPr="00FD1B50">
        <w:rPr>
          <w:rFonts w:ascii="Times New Roman" w:hAnsi="Times New Roman"/>
          <w:color w:val="000000"/>
          <w:sz w:val="24"/>
          <w:szCs w:val="24"/>
        </w:rPr>
        <w:t>Колмакова</w:t>
      </w:r>
      <w:proofErr w:type="spellEnd"/>
      <w:r w:rsidRPr="00FD1B50">
        <w:rPr>
          <w:rFonts w:ascii="Times New Roman" w:hAnsi="Times New Roman"/>
          <w:color w:val="000000"/>
          <w:sz w:val="24"/>
          <w:szCs w:val="24"/>
        </w:rPr>
        <w:t xml:space="preserve"> Е.Г.</w:t>
      </w:r>
    </w:p>
    <w:p w:rsidR="00E66F07" w:rsidRPr="00FD1B50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D1B50">
        <w:rPr>
          <w:rFonts w:ascii="Times New Roman" w:hAnsi="Times New Roman"/>
          <w:color w:val="000000"/>
          <w:sz w:val="24"/>
          <w:szCs w:val="24"/>
        </w:rPr>
        <w:t>учитель начальных классов</w:t>
      </w: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6F07" w:rsidRDefault="00E66F07" w:rsidP="00E66F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66F07" w:rsidRPr="00E66F07" w:rsidRDefault="00E66F07" w:rsidP="00E66F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F07">
        <w:rPr>
          <w:rFonts w:ascii="Times New Roman" w:hAnsi="Times New Roman"/>
          <w:color w:val="000000"/>
          <w:sz w:val="24"/>
          <w:szCs w:val="24"/>
        </w:rPr>
        <w:t>Срок действия программы 1 год</w:t>
      </w:r>
    </w:p>
    <w:p w:rsidR="00E66F07" w:rsidRDefault="00EF60EF" w:rsidP="00E66F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2012</w:t>
      </w:r>
      <w:r w:rsidR="00E66F07" w:rsidRPr="00E66F07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E66F07" w:rsidRPr="00E66F07" w:rsidRDefault="00E66F07" w:rsidP="00E66F0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6F07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41AA5" w:rsidRDefault="00E66F07" w:rsidP="0050527C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66F07">
        <w:rPr>
          <w:rFonts w:ascii="Times New Roman" w:hAnsi="Times New Roman"/>
          <w:i/>
          <w:color w:val="000000"/>
          <w:sz w:val="24"/>
          <w:szCs w:val="24"/>
        </w:rPr>
        <w:t>Особенности учебной программы</w:t>
      </w:r>
    </w:p>
    <w:p w:rsidR="00E66F07" w:rsidRDefault="00607AB0" w:rsidP="00607AB0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Школа после уроков – это мир творчества, проявления и раскрытия каждым ребенком своих интересов, своих увлечений, своего «я». Важно заинтересовать ребенка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</w:t>
      </w:r>
    </w:p>
    <w:p w:rsidR="00607AB0" w:rsidRDefault="00607AB0" w:rsidP="00607AB0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отборе содержания и видов деятельности детей в данном объединении учитывались интересы и потребности самих детей,  пожелания родителей, опыт внеурочной деятельности.</w:t>
      </w:r>
    </w:p>
    <w:p w:rsidR="00607AB0" w:rsidRDefault="00607AB0" w:rsidP="00607AB0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программы внеурочной деятельности отражает динамику становления и развития интересов обучающихся от увлеченности до компетентного социального и профессионального самоопределения</w:t>
      </w:r>
      <w:r w:rsidR="0050527C">
        <w:rPr>
          <w:rFonts w:ascii="Times New Roman" w:hAnsi="Times New Roman"/>
          <w:color w:val="000000"/>
          <w:sz w:val="24"/>
          <w:szCs w:val="24"/>
        </w:rPr>
        <w:t>.</w:t>
      </w:r>
    </w:p>
    <w:p w:rsidR="0050527C" w:rsidRDefault="0050527C" w:rsidP="00607AB0">
      <w:pPr>
        <w:spacing w:line="240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основу программы внеурочной деятельности положены следующие </w:t>
      </w:r>
      <w:r w:rsidRPr="0050527C">
        <w:rPr>
          <w:rFonts w:ascii="Times New Roman" w:hAnsi="Times New Roman"/>
          <w:i/>
          <w:color w:val="000000"/>
          <w:sz w:val="24"/>
          <w:szCs w:val="24"/>
        </w:rPr>
        <w:t>принципы:</w:t>
      </w:r>
    </w:p>
    <w:p w:rsidR="0050527C" w:rsidRDefault="0050527C" w:rsidP="005052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527C">
        <w:rPr>
          <w:rFonts w:ascii="Times New Roman" w:hAnsi="Times New Roman"/>
          <w:color w:val="000000"/>
          <w:sz w:val="24"/>
          <w:szCs w:val="24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50527C" w:rsidRDefault="0050527C" w:rsidP="005052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индивидуальности каждого ребенка в процессе социального  и профессионального самоопределения в системе внеурочной деятельности;</w:t>
      </w:r>
    </w:p>
    <w:p w:rsidR="0050527C" w:rsidRDefault="0050527C" w:rsidP="005052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единство и целостность партнерских отношений всех субъектов дополнительного образования; </w:t>
      </w:r>
    </w:p>
    <w:p w:rsidR="0050527C" w:rsidRDefault="0050527C" w:rsidP="005052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системная организация управления учебно-воспитательным процессом.</w:t>
      </w:r>
    </w:p>
    <w:p w:rsidR="0050527C" w:rsidRDefault="0050527C" w:rsidP="0050527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527C">
        <w:rPr>
          <w:rFonts w:ascii="Times New Roman" w:hAnsi="Times New Roman"/>
          <w:i/>
          <w:color w:val="000000"/>
          <w:sz w:val="24"/>
          <w:szCs w:val="24"/>
        </w:rPr>
        <w:t>Количество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30 учеников</w:t>
      </w:r>
    </w:p>
    <w:p w:rsidR="0050527C" w:rsidRDefault="0050527C" w:rsidP="0050527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527C">
        <w:rPr>
          <w:rFonts w:ascii="Times New Roman" w:hAnsi="Times New Roman"/>
          <w:i/>
          <w:color w:val="000000"/>
          <w:sz w:val="24"/>
          <w:szCs w:val="24"/>
        </w:rPr>
        <w:t>Возраст, на который рассчитана 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– 6-10 лет</w:t>
      </w:r>
    </w:p>
    <w:p w:rsidR="0050527C" w:rsidRDefault="0050527C" w:rsidP="0050527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527C">
        <w:rPr>
          <w:rFonts w:ascii="Times New Roman" w:hAnsi="Times New Roman"/>
          <w:i/>
          <w:color w:val="000000"/>
          <w:sz w:val="24"/>
          <w:szCs w:val="24"/>
        </w:rPr>
        <w:t>Количество  учебных часов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="0069033B">
        <w:rPr>
          <w:rFonts w:ascii="Times New Roman" w:hAnsi="Times New Roman"/>
          <w:color w:val="000000"/>
          <w:sz w:val="24"/>
          <w:szCs w:val="24"/>
        </w:rPr>
        <w:t>1 час в неделю, за год 34</w:t>
      </w:r>
      <w:r>
        <w:rPr>
          <w:rFonts w:ascii="Times New Roman" w:hAnsi="Times New Roman"/>
          <w:color w:val="000000"/>
          <w:sz w:val="24"/>
          <w:szCs w:val="24"/>
        </w:rPr>
        <w:t xml:space="preserve"> часа</w:t>
      </w:r>
    </w:p>
    <w:p w:rsidR="0050527C" w:rsidRDefault="0050527C" w:rsidP="0050527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527C">
        <w:rPr>
          <w:rFonts w:ascii="Times New Roman" w:hAnsi="Times New Roman"/>
          <w:i/>
          <w:color w:val="000000"/>
          <w:sz w:val="24"/>
          <w:szCs w:val="24"/>
        </w:rPr>
        <w:t>Год обучения</w:t>
      </w:r>
      <w:r w:rsidR="00EF60EF">
        <w:rPr>
          <w:rFonts w:ascii="Times New Roman" w:hAnsi="Times New Roman"/>
          <w:color w:val="000000"/>
          <w:sz w:val="24"/>
          <w:szCs w:val="24"/>
        </w:rPr>
        <w:t xml:space="preserve">  - 2012/13</w:t>
      </w:r>
      <w:r w:rsidR="0069033B">
        <w:rPr>
          <w:rFonts w:ascii="Times New Roman" w:hAnsi="Times New Roman"/>
          <w:color w:val="000000"/>
          <w:sz w:val="24"/>
          <w:szCs w:val="24"/>
        </w:rPr>
        <w:t>учебный год</w:t>
      </w:r>
    </w:p>
    <w:p w:rsidR="00C41AA5" w:rsidRDefault="00C41AA5" w:rsidP="0050527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0527C" w:rsidRDefault="0050527C" w:rsidP="0050527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527C">
        <w:rPr>
          <w:rFonts w:ascii="Times New Roman" w:hAnsi="Times New Roman"/>
          <w:b/>
          <w:color w:val="000000"/>
          <w:sz w:val="24"/>
          <w:szCs w:val="24"/>
        </w:rPr>
        <w:t>Цель программы:</w:t>
      </w:r>
    </w:p>
    <w:p w:rsidR="0050527C" w:rsidRDefault="000C4CB7" w:rsidP="000C4C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C4CB7">
        <w:rPr>
          <w:rFonts w:ascii="Times New Roman" w:hAnsi="Times New Roman"/>
          <w:color w:val="000000"/>
          <w:sz w:val="24"/>
          <w:szCs w:val="24"/>
        </w:rPr>
        <w:t>привитие интереса к физической культуре и спорту.</w:t>
      </w:r>
    </w:p>
    <w:p w:rsidR="00FD1B50" w:rsidRDefault="00FD1B50" w:rsidP="000C4CB7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1AA5" w:rsidRDefault="00C41AA5" w:rsidP="000C4CB7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4CB7" w:rsidRDefault="000C4CB7" w:rsidP="000C4CB7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4CB7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FD1B50" w:rsidRDefault="00FD1B50" w:rsidP="000C4CB7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4CB7" w:rsidRPr="000C4CB7" w:rsidRDefault="000C4CB7" w:rsidP="000C4C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C4CB7">
        <w:rPr>
          <w:rFonts w:ascii="Times New Roman" w:hAnsi="Times New Roman"/>
          <w:color w:val="000000"/>
          <w:sz w:val="24"/>
          <w:szCs w:val="24"/>
        </w:rPr>
        <w:t>научить детей играть в шашки;</w:t>
      </w:r>
    </w:p>
    <w:p w:rsidR="000C4CB7" w:rsidRDefault="000C4CB7" w:rsidP="000C4CB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C4CB7">
        <w:rPr>
          <w:rFonts w:ascii="Times New Roman" w:hAnsi="Times New Roman"/>
          <w:color w:val="000000"/>
          <w:sz w:val="24"/>
          <w:szCs w:val="24"/>
        </w:rPr>
        <w:t>развивать интерес к освоению высот мастерства шашечной игры</w:t>
      </w:r>
    </w:p>
    <w:p w:rsidR="00FD1B50" w:rsidRDefault="00FD1B50" w:rsidP="00FD1B5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1B50" w:rsidRDefault="00FD1B50" w:rsidP="00FD1B5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1B50" w:rsidRDefault="00FD1B50" w:rsidP="00FD1B5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1B50" w:rsidRDefault="00FD1B50" w:rsidP="00FD1B5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1B50" w:rsidRDefault="00FD1B50" w:rsidP="00FD1B5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1B50" w:rsidRDefault="00FD1B50" w:rsidP="00FD1B5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1B50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Учебно-тематический план</w:t>
      </w:r>
    </w:p>
    <w:p w:rsidR="00FD1B50" w:rsidRDefault="00FD1B50" w:rsidP="00FD1B5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1701"/>
        <w:gridCol w:w="1560"/>
        <w:gridCol w:w="1666"/>
      </w:tblGrid>
      <w:tr w:rsidR="00FD1B50" w:rsidTr="00514D30">
        <w:tc>
          <w:tcPr>
            <w:tcW w:w="817" w:type="dxa"/>
            <w:vMerge w:val="restart"/>
          </w:tcPr>
          <w:p w:rsidR="00FD1B50" w:rsidRPr="00FC2BD4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BD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927" w:type="dxa"/>
            <w:gridSpan w:val="3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1B50" w:rsidTr="00FD1B50">
        <w:tc>
          <w:tcPr>
            <w:tcW w:w="817" w:type="dxa"/>
            <w:vMerge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D1B50" w:rsidTr="00FD1B50">
        <w:tc>
          <w:tcPr>
            <w:tcW w:w="81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Шахматная доска и фигуры</w:t>
            </w:r>
          </w:p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1B50" w:rsidTr="00FD1B50">
        <w:tc>
          <w:tcPr>
            <w:tcW w:w="81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Ходы и взятие фигур</w:t>
            </w:r>
          </w:p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1B50" w:rsidTr="00FD1B50">
        <w:tc>
          <w:tcPr>
            <w:tcW w:w="81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и результат шашечной партии</w:t>
            </w:r>
          </w:p>
        </w:tc>
        <w:tc>
          <w:tcPr>
            <w:tcW w:w="1701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1B50" w:rsidTr="00FD1B50">
        <w:trPr>
          <w:trHeight w:val="673"/>
        </w:trPr>
        <w:tc>
          <w:tcPr>
            <w:tcW w:w="81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принципы разыгрывание партии</w:t>
            </w:r>
          </w:p>
        </w:tc>
        <w:tc>
          <w:tcPr>
            <w:tcW w:w="1701" w:type="dxa"/>
          </w:tcPr>
          <w:p w:rsidR="00FD1B50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D1B50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D1B50" w:rsidTr="00FD1B50">
        <w:tc>
          <w:tcPr>
            <w:tcW w:w="81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хода «дамки»</w:t>
            </w:r>
          </w:p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1B50" w:rsidTr="00FD1B50">
        <w:tc>
          <w:tcPr>
            <w:tcW w:w="81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D1B50" w:rsidRDefault="00FD1B50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Тактические приемы и особенности их применения</w:t>
            </w:r>
          </w:p>
        </w:tc>
        <w:tc>
          <w:tcPr>
            <w:tcW w:w="1701" w:type="dxa"/>
          </w:tcPr>
          <w:p w:rsidR="00FD1B50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D1B50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D1B50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C2BD4" w:rsidTr="00FD1B50">
        <w:tc>
          <w:tcPr>
            <w:tcW w:w="817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C2BD4" w:rsidRDefault="00FC2BD4" w:rsidP="00FC2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Шашечный турнир</w:t>
            </w:r>
          </w:p>
        </w:tc>
        <w:tc>
          <w:tcPr>
            <w:tcW w:w="1701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BD4" w:rsidTr="00FD1B50">
        <w:tc>
          <w:tcPr>
            <w:tcW w:w="817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«уголки»</w:t>
            </w:r>
          </w:p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2BD4" w:rsidTr="00FD1B50">
        <w:tc>
          <w:tcPr>
            <w:tcW w:w="817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«поддавки»</w:t>
            </w:r>
          </w:p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2BD4" w:rsidTr="00FD1B50">
        <w:tc>
          <w:tcPr>
            <w:tcW w:w="817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года</w:t>
            </w:r>
          </w:p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2BD4" w:rsidRDefault="00FC2BD4" w:rsidP="00FD1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D1B50" w:rsidRDefault="00FD1B50" w:rsidP="00FD1B5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2BD4" w:rsidRDefault="00FC2BD4" w:rsidP="00FC2BD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1AA5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 – тематическое планирование</w:t>
      </w:r>
    </w:p>
    <w:p w:rsidR="00C41AA5" w:rsidRPr="00C41AA5" w:rsidRDefault="00C41AA5" w:rsidP="00FC2BD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817"/>
        <w:gridCol w:w="3544"/>
        <w:gridCol w:w="1134"/>
        <w:gridCol w:w="1265"/>
        <w:gridCol w:w="1145"/>
        <w:gridCol w:w="1701"/>
      </w:tblGrid>
      <w:tr w:rsidR="00FC2BD4" w:rsidTr="00FC2BD4">
        <w:tc>
          <w:tcPr>
            <w:tcW w:w="817" w:type="dxa"/>
            <w:vMerge w:val="restart"/>
          </w:tcPr>
          <w:p w:rsidR="00FC2BD4" w:rsidRP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BD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544" w:type="dxa"/>
            <w:gridSpan w:val="3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FC2BD4" w:rsidTr="00FC2BD4">
        <w:tc>
          <w:tcPr>
            <w:tcW w:w="817" w:type="dxa"/>
            <w:vMerge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6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AA5" w:rsidTr="00FC2BD4">
        <w:tc>
          <w:tcPr>
            <w:tcW w:w="817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Шахматная доска и фигуры</w:t>
            </w:r>
          </w:p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2BD4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7.09, 14.09</w:t>
            </w:r>
          </w:p>
        </w:tc>
      </w:tr>
      <w:tr w:rsidR="00C41AA5" w:rsidTr="00FC2BD4">
        <w:tc>
          <w:tcPr>
            <w:tcW w:w="817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Ходы и взятие фигур</w:t>
            </w:r>
          </w:p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2BD4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21.09, 28.09,</w:t>
            </w:r>
          </w:p>
          <w:p w:rsidR="00C41AA5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5.10, 12.10</w:t>
            </w:r>
          </w:p>
        </w:tc>
      </w:tr>
      <w:tr w:rsidR="00C41AA5" w:rsidTr="00FC2BD4">
        <w:tc>
          <w:tcPr>
            <w:tcW w:w="817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и результат шашечной партии</w:t>
            </w:r>
          </w:p>
        </w:tc>
        <w:tc>
          <w:tcPr>
            <w:tcW w:w="113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2BD4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19.10, 26.10,</w:t>
            </w:r>
          </w:p>
          <w:p w:rsidR="00C41AA5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9.11, 16.11</w:t>
            </w:r>
          </w:p>
        </w:tc>
      </w:tr>
      <w:tr w:rsidR="00C41AA5" w:rsidTr="00FC2BD4">
        <w:trPr>
          <w:trHeight w:val="673"/>
        </w:trPr>
        <w:tc>
          <w:tcPr>
            <w:tcW w:w="817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принципы разыгрывание партии</w:t>
            </w:r>
          </w:p>
        </w:tc>
        <w:tc>
          <w:tcPr>
            <w:tcW w:w="113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C2BD4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23.11, 30.11,</w:t>
            </w:r>
          </w:p>
          <w:p w:rsidR="00C41AA5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7.12,14.12, 21.12, 28.12</w:t>
            </w:r>
          </w:p>
        </w:tc>
      </w:tr>
      <w:tr w:rsidR="00C41AA5" w:rsidTr="00FC2BD4">
        <w:tc>
          <w:tcPr>
            <w:tcW w:w="817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хода «дамки»</w:t>
            </w:r>
          </w:p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2BD4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11.01,18.01</w:t>
            </w:r>
          </w:p>
        </w:tc>
      </w:tr>
      <w:tr w:rsidR="00C41AA5" w:rsidTr="00FC2BD4">
        <w:tc>
          <w:tcPr>
            <w:tcW w:w="817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Тактические приемы и особенности их применения</w:t>
            </w:r>
          </w:p>
        </w:tc>
        <w:tc>
          <w:tcPr>
            <w:tcW w:w="113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1AA5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25.01,1.02, 8.02,22.02,</w:t>
            </w:r>
          </w:p>
          <w:p w:rsidR="00C41AA5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29.02,7.03,</w:t>
            </w:r>
          </w:p>
          <w:p w:rsidR="00C41AA5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14.03, 21.03</w:t>
            </w:r>
          </w:p>
        </w:tc>
      </w:tr>
      <w:tr w:rsidR="00C41AA5" w:rsidTr="00FC2BD4">
        <w:tc>
          <w:tcPr>
            <w:tcW w:w="817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Шашечный турнир</w:t>
            </w:r>
          </w:p>
        </w:tc>
        <w:tc>
          <w:tcPr>
            <w:tcW w:w="113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BD4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4.04,11.04</w:t>
            </w:r>
          </w:p>
        </w:tc>
      </w:tr>
      <w:tr w:rsidR="00C41AA5" w:rsidTr="00FC2BD4">
        <w:tc>
          <w:tcPr>
            <w:tcW w:w="817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«уголки»</w:t>
            </w:r>
          </w:p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2BD4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18.04,25.04</w:t>
            </w:r>
          </w:p>
        </w:tc>
      </w:tr>
      <w:tr w:rsidR="00C41AA5" w:rsidTr="00FC2BD4">
        <w:tc>
          <w:tcPr>
            <w:tcW w:w="817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«поддавки»</w:t>
            </w:r>
          </w:p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2BD4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2.05, 16.05</w:t>
            </w:r>
          </w:p>
        </w:tc>
      </w:tr>
      <w:tr w:rsidR="00C41AA5" w:rsidTr="00FC2BD4">
        <w:tc>
          <w:tcPr>
            <w:tcW w:w="817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года</w:t>
            </w:r>
          </w:p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FC2BD4" w:rsidRDefault="00FC2BD4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2BD4" w:rsidRDefault="00C41AA5" w:rsidP="00C81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</w:t>
            </w:r>
          </w:p>
        </w:tc>
      </w:tr>
    </w:tbl>
    <w:p w:rsidR="00FC2BD4" w:rsidRDefault="00FC2BD4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C41AA5" w:rsidP="00FC2BD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1AA5" w:rsidRDefault="00606F73" w:rsidP="00FC2BD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6F73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разделов программы</w:t>
      </w:r>
    </w:p>
    <w:p w:rsidR="00606F73" w:rsidRPr="00606F73" w:rsidRDefault="00606F73" w:rsidP="00606F73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606F73">
        <w:rPr>
          <w:rFonts w:ascii="Times New Roman" w:hAnsi="Times New Roman"/>
          <w:b/>
          <w:color w:val="000000"/>
          <w:sz w:val="24"/>
          <w:szCs w:val="24"/>
        </w:rPr>
        <w:t>Шахматная доска и фигуры</w:t>
      </w:r>
    </w:p>
    <w:p w:rsidR="00606F73" w:rsidRDefault="00606F73" w:rsidP="00606F73">
      <w:pPr>
        <w:pStyle w:val="a3"/>
        <w:ind w:firstLine="6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 шашек в мировой культуре. Роль шашек в воспитании и развитии личности. Особенности психологической подготовки юного шашиста. Понятие о здоровом образе жизни.</w:t>
      </w:r>
    </w:p>
    <w:p w:rsidR="00606F73" w:rsidRPr="00606F73" w:rsidRDefault="00606F73" w:rsidP="00606F73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Шахматная доска</w:t>
      </w:r>
      <w:r w:rsidR="000B2265">
        <w:rPr>
          <w:rFonts w:ascii="Times New Roman" w:hAnsi="Times New Roman"/>
          <w:color w:val="000000"/>
          <w:sz w:val="24"/>
          <w:szCs w:val="24"/>
        </w:rPr>
        <w:t>. Поля, линии, их обозначение. Л</w:t>
      </w:r>
      <w:r>
        <w:rPr>
          <w:rFonts w:ascii="Times New Roman" w:hAnsi="Times New Roman"/>
          <w:color w:val="000000"/>
          <w:sz w:val="24"/>
          <w:szCs w:val="24"/>
        </w:rPr>
        <w:t>егенда о возникновении шашек.</w:t>
      </w:r>
    </w:p>
    <w:p w:rsidR="00606F73" w:rsidRDefault="00606F73" w:rsidP="00606F73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606F73">
        <w:rPr>
          <w:rFonts w:ascii="Times New Roman" w:hAnsi="Times New Roman"/>
          <w:b/>
          <w:color w:val="000000"/>
          <w:sz w:val="24"/>
          <w:szCs w:val="24"/>
        </w:rPr>
        <w:t>Ходы и взятие фигур</w:t>
      </w:r>
    </w:p>
    <w:p w:rsidR="00606F73" w:rsidRPr="00606F73" w:rsidRDefault="00606F73" w:rsidP="00606F73">
      <w:pPr>
        <w:ind w:left="70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6F73">
        <w:rPr>
          <w:rFonts w:ascii="Times New Roman" w:hAnsi="Times New Roman"/>
          <w:color w:val="000000"/>
          <w:sz w:val="24"/>
          <w:szCs w:val="24"/>
        </w:rPr>
        <w:t>Упражнения  на выполнение ходов пешками. Дидактические игры по маршруту и их взятие с учетом контроля полей, на ограничение подвижности фигур</w:t>
      </w:r>
      <w:r w:rsidR="000B2265">
        <w:rPr>
          <w:rFonts w:ascii="Times New Roman" w:hAnsi="Times New Roman"/>
          <w:color w:val="000000"/>
          <w:sz w:val="24"/>
          <w:szCs w:val="24"/>
        </w:rPr>
        <w:t>. Тренировочные упражнения по закреплению знаний о шахматной доске.</w:t>
      </w:r>
    </w:p>
    <w:p w:rsidR="00606F73" w:rsidRDefault="000B2265" w:rsidP="000B226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2265">
        <w:rPr>
          <w:rFonts w:ascii="Times New Roman" w:hAnsi="Times New Roman"/>
          <w:b/>
          <w:color w:val="000000"/>
          <w:sz w:val="24"/>
          <w:szCs w:val="24"/>
        </w:rPr>
        <w:t>Цель и результат шашечной партии</w:t>
      </w:r>
    </w:p>
    <w:p w:rsidR="000B2265" w:rsidRDefault="000B2265" w:rsidP="000B2265">
      <w:pPr>
        <w:spacing w:line="240" w:lineRule="auto"/>
        <w:ind w:left="709" w:firstLine="708"/>
        <w:rPr>
          <w:rFonts w:ascii="Times New Roman" w:hAnsi="Times New Roman"/>
          <w:color w:val="000000"/>
          <w:sz w:val="24"/>
          <w:szCs w:val="24"/>
        </w:rPr>
      </w:pPr>
      <w:r w:rsidRPr="000B2265">
        <w:rPr>
          <w:rFonts w:ascii="Times New Roman" w:hAnsi="Times New Roman"/>
          <w:color w:val="000000"/>
          <w:sz w:val="24"/>
          <w:szCs w:val="24"/>
        </w:rPr>
        <w:t>Способы защиты. Открытые и двойные ходы. Обучение алгоритму хода. Выигрыш, ничья, виды ничьей.</w:t>
      </w:r>
      <w:r>
        <w:rPr>
          <w:rFonts w:ascii="Times New Roman" w:hAnsi="Times New Roman"/>
          <w:color w:val="000000"/>
          <w:sz w:val="24"/>
          <w:szCs w:val="24"/>
        </w:rPr>
        <w:t xml:space="preserve">  Решение упражнений на выигрыш в различное количество ходов.</w:t>
      </w:r>
    </w:p>
    <w:p w:rsidR="000B2265" w:rsidRPr="000B2265" w:rsidRDefault="000B2265" w:rsidP="000B226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2265">
        <w:rPr>
          <w:rFonts w:ascii="Times New Roman" w:hAnsi="Times New Roman"/>
          <w:b/>
          <w:color w:val="000000"/>
          <w:sz w:val="24"/>
          <w:szCs w:val="24"/>
        </w:rPr>
        <w:t>Общие принципы разыгрывание партии</w:t>
      </w:r>
    </w:p>
    <w:p w:rsidR="000B2265" w:rsidRDefault="00274C96" w:rsidP="00274C96">
      <w:pPr>
        <w:pStyle w:val="a3"/>
        <w:ind w:firstLine="6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о шашечном турнире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равила поведения при игре в шашечных турнирах. Правила поведения в соревнованиях. Спортивная квалификация. Анализ учебных партий, игровая практика.</w:t>
      </w:r>
    </w:p>
    <w:p w:rsidR="00274C96" w:rsidRPr="000B2265" w:rsidRDefault="00274C96" w:rsidP="00274C96">
      <w:pPr>
        <w:pStyle w:val="a3"/>
        <w:ind w:firstLine="696"/>
        <w:rPr>
          <w:rFonts w:ascii="Times New Roman" w:hAnsi="Times New Roman"/>
          <w:color w:val="000000"/>
          <w:sz w:val="24"/>
          <w:szCs w:val="24"/>
        </w:rPr>
      </w:pPr>
    </w:p>
    <w:p w:rsidR="00274C96" w:rsidRPr="00274C96" w:rsidRDefault="00274C96" w:rsidP="00274C96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74C96">
        <w:rPr>
          <w:rFonts w:ascii="Times New Roman" w:hAnsi="Times New Roman"/>
          <w:b/>
          <w:color w:val="000000"/>
          <w:sz w:val="24"/>
          <w:szCs w:val="24"/>
        </w:rPr>
        <w:t>Особенности хода «дамки»</w:t>
      </w:r>
    </w:p>
    <w:p w:rsidR="00274C96" w:rsidRPr="00274C96" w:rsidRDefault="00274C96" w:rsidP="00274C96">
      <w:pPr>
        <w:ind w:left="708" w:firstLine="3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74C96">
        <w:rPr>
          <w:rFonts w:ascii="Times New Roman" w:hAnsi="Times New Roman"/>
          <w:color w:val="000000"/>
          <w:sz w:val="24"/>
          <w:szCs w:val="24"/>
        </w:rPr>
        <w:t xml:space="preserve">Упражнения  на выполнение ходов </w:t>
      </w:r>
      <w:r>
        <w:rPr>
          <w:rFonts w:ascii="Times New Roman" w:hAnsi="Times New Roman"/>
          <w:color w:val="000000"/>
          <w:sz w:val="24"/>
          <w:szCs w:val="24"/>
        </w:rPr>
        <w:t xml:space="preserve"> дамкой</w:t>
      </w:r>
      <w:r w:rsidRPr="00274C96">
        <w:rPr>
          <w:rFonts w:ascii="Times New Roman" w:hAnsi="Times New Roman"/>
          <w:color w:val="000000"/>
          <w:sz w:val="24"/>
          <w:szCs w:val="24"/>
        </w:rPr>
        <w:t>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274C96" w:rsidRPr="00274C96" w:rsidRDefault="00274C96" w:rsidP="00274C96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74C96">
        <w:rPr>
          <w:rFonts w:ascii="Times New Roman" w:hAnsi="Times New Roman"/>
          <w:b/>
          <w:color w:val="000000"/>
          <w:sz w:val="24"/>
          <w:szCs w:val="24"/>
        </w:rPr>
        <w:t>Тактические приемы и особенности их применения</w:t>
      </w:r>
    </w:p>
    <w:p w:rsidR="00274C96" w:rsidRDefault="00274C96" w:rsidP="00274C9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74C96">
        <w:rPr>
          <w:rFonts w:ascii="Times New Roman" w:hAnsi="Times New Roman"/>
          <w:color w:val="000000"/>
          <w:sz w:val="24"/>
          <w:szCs w:val="24"/>
        </w:rPr>
        <w:t>Слабость крайней горизонтали</w:t>
      </w:r>
      <w:r>
        <w:rPr>
          <w:rFonts w:ascii="Times New Roman" w:hAnsi="Times New Roman"/>
          <w:color w:val="000000"/>
          <w:sz w:val="24"/>
          <w:szCs w:val="24"/>
        </w:rPr>
        <w:t>, двойной удар, открытое нападение, связка, виды связок и защита от неё.</w:t>
      </w:r>
      <w:r w:rsidR="006F71F8">
        <w:rPr>
          <w:rFonts w:ascii="Times New Roman" w:hAnsi="Times New Roman"/>
          <w:color w:val="000000"/>
          <w:sz w:val="24"/>
          <w:szCs w:val="24"/>
        </w:rPr>
        <w:t xml:space="preserve"> Завлечение, отвлечение, разрушение пешечного перекрытия, освобождение пространства, уничтожение защиты. Понятие о комбинации. </w:t>
      </w:r>
      <w:proofErr w:type="gramStart"/>
      <w:r w:rsidR="006F71F8">
        <w:rPr>
          <w:rFonts w:ascii="Times New Roman" w:hAnsi="Times New Roman"/>
          <w:color w:val="000000"/>
          <w:sz w:val="24"/>
          <w:szCs w:val="24"/>
        </w:rPr>
        <w:t>Решение тестовых позиций, содержащих тактические удары на определенную и на неизвестную темы.</w:t>
      </w:r>
      <w:proofErr w:type="gramEnd"/>
    </w:p>
    <w:p w:rsidR="006F71F8" w:rsidRDefault="006F71F8" w:rsidP="00274C9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F71F8" w:rsidRDefault="006F71F8" w:rsidP="006F71F8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6F71F8">
        <w:rPr>
          <w:rFonts w:ascii="Times New Roman" w:hAnsi="Times New Roman"/>
          <w:b/>
          <w:color w:val="000000"/>
          <w:sz w:val="24"/>
          <w:szCs w:val="24"/>
        </w:rPr>
        <w:t>Шашечный турнир</w:t>
      </w:r>
    </w:p>
    <w:p w:rsidR="006F71F8" w:rsidRDefault="006F71F8" w:rsidP="006F71F8">
      <w:pPr>
        <w:pStyle w:val="a3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6F71F8">
        <w:rPr>
          <w:rFonts w:ascii="Times New Roman" w:hAnsi="Times New Roman"/>
          <w:color w:val="000000"/>
          <w:sz w:val="24"/>
          <w:szCs w:val="24"/>
        </w:rPr>
        <w:t>Показа</w:t>
      </w:r>
      <w:r>
        <w:rPr>
          <w:rFonts w:ascii="Times New Roman" w:hAnsi="Times New Roman"/>
          <w:color w:val="000000"/>
          <w:sz w:val="24"/>
          <w:szCs w:val="24"/>
        </w:rPr>
        <w:t>тельные выступления опытных спортсменов. Презентация успехов юных шашистов с приглашением родителей учащихся</w:t>
      </w:r>
    </w:p>
    <w:p w:rsidR="006F71F8" w:rsidRPr="006F71F8" w:rsidRDefault="006F71F8" w:rsidP="006F71F8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6F71F8">
        <w:rPr>
          <w:rFonts w:ascii="Times New Roman" w:hAnsi="Times New Roman"/>
          <w:b/>
          <w:color w:val="000000"/>
          <w:sz w:val="24"/>
          <w:szCs w:val="24"/>
        </w:rPr>
        <w:t>Игра «уголки»</w:t>
      </w:r>
    </w:p>
    <w:p w:rsidR="006F71F8" w:rsidRPr="006F71F8" w:rsidRDefault="006F71F8" w:rsidP="006F71F8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6F71F8">
        <w:rPr>
          <w:rFonts w:ascii="Times New Roman" w:hAnsi="Times New Roman"/>
          <w:b/>
          <w:color w:val="000000"/>
          <w:sz w:val="24"/>
          <w:szCs w:val="24"/>
        </w:rPr>
        <w:t>Игра «поддавки»</w:t>
      </w:r>
    </w:p>
    <w:p w:rsidR="006F71F8" w:rsidRPr="006F71F8" w:rsidRDefault="006F71F8" w:rsidP="006F71F8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6F71F8">
        <w:rPr>
          <w:rFonts w:ascii="Times New Roman" w:hAnsi="Times New Roman"/>
          <w:b/>
          <w:color w:val="000000"/>
          <w:sz w:val="24"/>
          <w:szCs w:val="24"/>
        </w:rPr>
        <w:t>Подведение итогов года</w:t>
      </w:r>
    </w:p>
    <w:p w:rsidR="006F71F8" w:rsidRDefault="006F71F8" w:rsidP="006F71F8">
      <w:pPr>
        <w:pStyle w:val="a3"/>
        <w:ind w:left="786" w:firstLine="630"/>
        <w:rPr>
          <w:rFonts w:ascii="Times New Roman" w:hAnsi="Times New Roman"/>
          <w:color w:val="000000"/>
          <w:sz w:val="24"/>
          <w:szCs w:val="24"/>
        </w:rPr>
      </w:pPr>
      <w:r w:rsidRPr="006F71F8">
        <w:rPr>
          <w:rFonts w:ascii="Times New Roman" w:hAnsi="Times New Roman"/>
          <w:color w:val="000000"/>
          <w:sz w:val="24"/>
          <w:szCs w:val="24"/>
        </w:rPr>
        <w:t>Показа</w:t>
      </w:r>
      <w:r>
        <w:rPr>
          <w:rFonts w:ascii="Times New Roman" w:hAnsi="Times New Roman"/>
          <w:color w:val="000000"/>
          <w:sz w:val="24"/>
          <w:szCs w:val="24"/>
        </w:rPr>
        <w:t>тельные выступления опытных спортсменов. Презентация успехов юных шашистов с приглашением родителей учащихся</w:t>
      </w:r>
    </w:p>
    <w:p w:rsidR="006F71F8" w:rsidRPr="006F71F8" w:rsidRDefault="006F71F8" w:rsidP="006F71F8">
      <w:pPr>
        <w:pStyle w:val="a3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0B2265" w:rsidRPr="00274C96" w:rsidRDefault="000B2265" w:rsidP="00274C9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265" w:rsidRDefault="00071E27" w:rsidP="000B2265">
      <w:pPr>
        <w:pStyle w:val="a3"/>
        <w:spacing w:line="240" w:lineRule="auto"/>
        <w:ind w:left="141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Список  используемой литературы для детей</w:t>
      </w:r>
    </w:p>
    <w:p w:rsidR="00071E27" w:rsidRDefault="00071E27" w:rsidP="000B2265">
      <w:pPr>
        <w:pStyle w:val="a3"/>
        <w:spacing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</w:p>
    <w:p w:rsidR="00071E27" w:rsidRPr="00071E27" w:rsidRDefault="00071E27" w:rsidP="00071E2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1E27">
        <w:rPr>
          <w:rFonts w:ascii="Times New Roman" w:hAnsi="Times New Roman"/>
          <w:color w:val="000000"/>
          <w:sz w:val="24"/>
          <w:szCs w:val="24"/>
        </w:rPr>
        <w:t>Пожарский В.А. Шахматный учебник / В.А.Пожарский – М.,1996</w:t>
      </w:r>
    </w:p>
    <w:p w:rsidR="00071E27" w:rsidRDefault="00071E27" w:rsidP="00071E27">
      <w:pPr>
        <w:pStyle w:val="a3"/>
        <w:spacing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</w:p>
    <w:p w:rsidR="00071E27" w:rsidRPr="00071E27" w:rsidRDefault="00071E27" w:rsidP="00071E2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1E27">
        <w:rPr>
          <w:rFonts w:ascii="Times New Roman" w:hAnsi="Times New Roman"/>
          <w:color w:val="000000"/>
          <w:sz w:val="24"/>
          <w:szCs w:val="24"/>
        </w:rPr>
        <w:t xml:space="preserve">Тимофеев А.А. </w:t>
      </w:r>
      <w:proofErr w:type="spellStart"/>
      <w:r w:rsidRPr="00071E27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071E27">
        <w:rPr>
          <w:rFonts w:ascii="Times New Roman" w:hAnsi="Times New Roman"/>
          <w:color w:val="000000"/>
          <w:sz w:val="24"/>
          <w:szCs w:val="24"/>
        </w:rPr>
        <w:t xml:space="preserve"> связи шашек как учебного предмета в начальной школе // Шахматный всеобуч – 1996 - №3</w:t>
      </w:r>
    </w:p>
    <w:p w:rsidR="00071E27" w:rsidRPr="00071E27" w:rsidRDefault="00071E27" w:rsidP="00071E2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1E27" w:rsidRDefault="00071E27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Тимофеев А.А Общие подходы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концепсии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«Шашки как учебный предмет» в начальной школе// Начальное образование. – 2006. - №4</w:t>
      </w:r>
    </w:p>
    <w:p w:rsidR="00071E27" w:rsidRDefault="00071E27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4"/>
          <w:szCs w:val="24"/>
        </w:rPr>
      </w:pPr>
    </w:p>
    <w:p w:rsidR="00071E27" w:rsidRDefault="00071E27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4"/>
          <w:szCs w:val="24"/>
        </w:rPr>
      </w:pPr>
    </w:p>
    <w:p w:rsidR="00071E27" w:rsidRDefault="00071E27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4"/>
          <w:szCs w:val="24"/>
        </w:rPr>
      </w:pPr>
    </w:p>
    <w:p w:rsidR="00071E27" w:rsidRDefault="00071E27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4"/>
          <w:szCs w:val="24"/>
        </w:rPr>
      </w:pPr>
    </w:p>
    <w:p w:rsidR="00071E27" w:rsidRDefault="00071E27" w:rsidP="00071E27">
      <w:pPr>
        <w:pStyle w:val="a3"/>
        <w:spacing w:line="240" w:lineRule="auto"/>
        <w:ind w:left="141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Список  используемой литературы для учителя</w:t>
      </w:r>
    </w:p>
    <w:p w:rsidR="00071E27" w:rsidRDefault="00071E27" w:rsidP="00071E27">
      <w:pPr>
        <w:pStyle w:val="a3"/>
        <w:spacing w:line="240" w:lineRule="auto"/>
        <w:ind w:left="1416"/>
        <w:rPr>
          <w:rFonts w:ascii="Times New Roman" w:hAnsi="Times New Roman"/>
          <w:b/>
          <w:color w:val="000000"/>
          <w:sz w:val="24"/>
          <w:szCs w:val="24"/>
        </w:rPr>
      </w:pPr>
    </w:p>
    <w:p w:rsidR="00071E27" w:rsidRPr="00071E27" w:rsidRDefault="00071E27" w:rsidP="00071E2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71E27">
        <w:rPr>
          <w:rFonts w:ascii="Times New Roman" w:hAnsi="Times New Roman"/>
          <w:color w:val="000000"/>
          <w:sz w:val="24"/>
          <w:szCs w:val="24"/>
        </w:rPr>
        <w:t>римерные программы внеурочной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 Начальное и основное образование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тандарты второго поколения.</w:t>
      </w:r>
      <w:r w:rsidR="00436E6E">
        <w:rPr>
          <w:rFonts w:ascii="Times New Roman" w:hAnsi="Times New Roman"/>
          <w:color w:val="000000"/>
          <w:sz w:val="24"/>
          <w:szCs w:val="24"/>
        </w:rPr>
        <w:t xml:space="preserve"> Москва «Просвещение» 2011</w:t>
      </w:r>
    </w:p>
    <w:p w:rsidR="00071E27" w:rsidRPr="00071E27" w:rsidRDefault="00071E27" w:rsidP="00071E27">
      <w:pPr>
        <w:pStyle w:val="a3"/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E27" w:rsidRPr="00071E27" w:rsidRDefault="00071E27" w:rsidP="00071E2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1E27">
        <w:rPr>
          <w:rFonts w:ascii="Times New Roman" w:hAnsi="Times New Roman"/>
          <w:color w:val="000000"/>
          <w:sz w:val="24"/>
          <w:szCs w:val="24"/>
        </w:rPr>
        <w:t>Пожарский В.А. Шахматный учебник / В.А.Пожарский – М.,1996</w:t>
      </w:r>
    </w:p>
    <w:p w:rsidR="00071E27" w:rsidRDefault="00071E27" w:rsidP="00071E27">
      <w:pPr>
        <w:pStyle w:val="a3"/>
        <w:spacing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</w:p>
    <w:p w:rsidR="00071E27" w:rsidRPr="00071E27" w:rsidRDefault="00071E27" w:rsidP="00071E2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1E27">
        <w:rPr>
          <w:rFonts w:ascii="Times New Roman" w:hAnsi="Times New Roman"/>
          <w:color w:val="000000"/>
          <w:sz w:val="24"/>
          <w:szCs w:val="24"/>
        </w:rPr>
        <w:t xml:space="preserve">Тимофеев А.А. </w:t>
      </w:r>
      <w:proofErr w:type="spellStart"/>
      <w:r w:rsidRPr="00071E27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071E27">
        <w:rPr>
          <w:rFonts w:ascii="Times New Roman" w:hAnsi="Times New Roman"/>
          <w:color w:val="000000"/>
          <w:sz w:val="24"/>
          <w:szCs w:val="24"/>
        </w:rPr>
        <w:t xml:space="preserve"> связи шашек как учебного предмета в начальной школе // Шахматный всеобуч – 1996 - №3</w:t>
      </w:r>
    </w:p>
    <w:p w:rsidR="00071E27" w:rsidRPr="00071E27" w:rsidRDefault="00071E27" w:rsidP="00071E2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1E27" w:rsidRPr="00071E27" w:rsidRDefault="00071E27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Тимо</w:t>
      </w:r>
      <w:r w:rsidR="0069033B">
        <w:rPr>
          <w:rFonts w:ascii="Times New Roman" w:hAnsi="Times New Roman"/>
          <w:color w:val="000000"/>
          <w:sz w:val="24"/>
          <w:szCs w:val="24"/>
        </w:rPr>
        <w:t>феев А.А Общие подходы к концепц</w:t>
      </w:r>
      <w:r>
        <w:rPr>
          <w:rFonts w:ascii="Times New Roman" w:hAnsi="Times New Roman"/>
          <w:color w:val="000000"/>
          <w:sz w:val="24"/>
          <w:szCs w:val="24"/>
        </w:rPr>
        <w:t>ии «Шашки как учебный предмет» в начальной школе// Начальное образование. – 2006. - №4</w:t>
      </w:r>
    </w:p>
    <w:p w:rsidR="00071E27" w:rsidRPr="00071E27" w:rsidRDefault="00071E27" w:rsidP="00071E27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071E27" w:rsidRPr="00071E27" w:rsidSect="00D9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A1B"/>
    <w:multiLevelType w:val="hybridMultilevel"/>
    <w:tmpl w:val="0E123B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4B3"/>
    <w:multiLevelType w:val="hybridMultilevel"/>
    <w:tmpl w:val="EFF8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21896"/>
    <w:multiLevelType w:val="hybridMultilevel"/>
    <w:tmpl w:val="ED0ED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0609BD"/>
    <w:multiLevelType w:val="hybridMultilevel"/>
    <w:tmpl w:val="AB7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72CEB"/>
    <w:multiLevelType w:val="hybridMultilevel"/>
    <w:tmpl w:val="BE1A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07"/>
    <w:rsid w:val="00071E27"/>
    <w:rsid w:val="000B2265"/>
    <w:rsid w:val="000C4CB7"/>
    <w:rsid w:val="00274C96"/>
    <w:rsid w:val="00436E6E"/>
    <w:rsid w:val="0050527C"/>
    <w:rsid w:val="00606F73"/>
    <w:rsid w:val="00607AB0"/>
    <w:rsid w:val="0069033B"/>
    <w:rsid w:val="006F71F8"/>
    <w:rsid w:val="00A455CE"/>
    <w:rsid w:val="00C41AA5"/>
    <w:rsid w:val="00C8620F"/>
    <w:rsid w:val="00D95F19"/>
    <w:rsid w:val="00E66F07"/>
    <w:rsid w:val="00EF60EF"/>
    <w:rsid w:val="00FC2BD4"/>
    <w:rsid w:val="00F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7C"/>
    <w:pPr>
      <w:ind w:left="720"/>
      <w:contextualSpacing/>
    </w:pPr>
  </w:style>
  <w:style w:type="table" w:styleId="a4">
    <w:name w:val="Table Grid"/>
    <w:basedOn w:val="a1"/>
    <w:uiPriority w:val="59"/>
    <w:rsid w:val="00FD1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3</cp:revision>
  <cp:lastPrinted>2011-10-14T00:49:00Z</cp:lastPrinted>
  <dcterms:created xsi:type="dcterms:W3CDTF">2011-10-13T10:50:00Z</dcterms:created>
  <dcterms:modified xsi:type="dcterms:W3CDTF">2012-09-23T14:08:00Z</dcterms:modified>
</cp:coreProperties>
</file>