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5" w:rsidRDefault="00957EC5" w:rsidP="00957EC5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«Средняя общеобразовательная школа №25»</w:t>
      </w:r>
    </w:p>
    <w:p w:rsidR="00957EC5" w:rsidRDefault="00957EC5" w:rsidP="00957EC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О. Саранск</w:t>
      </w: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Выступление на педсовете №3 </w:t>
      </w:r>
      <w:r>
        <w:rPr>
          <w:b/>
          <w:i/>
          <w:sz w:val="44"/>
          <w:szCs w:val="44"/>
        </w:rPr>
        <w:t>«Состояние и перспективы развития образования при переходе на новые ФГОС»</w:t>
      </w:r>
      <w:r>
        <w:rPr>
          <w:b/>
          <w:sz w:val="44"/>
          <w:szCs w:val="44"/>
        </w:rPr>
        <w:t xml:space="preserve"> по теме  «Формирование универсальных учебных действий: от действия к мысли»</w:t>
      </w:r>
      <w:proofErr w:type="gramEnd"/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  <w:r>
        <w:t xml:space="preserve">                                                                                                                                        Елистратова Л. Н.</w:t>
      </w:r>
    </w:p>
    <w:p w:rsidR="00957EC5" w:rsidRDefault="00957EC5" w:rsidP="00957EC5">
      <w:pPr>
        <w:jc w:val="right"/>
      </w:pPr>
      <w:r>
        <w:t>учитель   математики.</w:t>
      </w:r>
    </w:p>
    <w:p w:rsidR="00957EC5" w:rsidRDefault="00957EC5" w:rsidP="00957EC5">
      <w:pPr>
        <w:jc w:val="right"/>
      </w:pPr>
    </w:p>
    <w:p w:rsidR="00957EC5" w:rsidRDefault="00957EC5" w:rsidP="00957EC5">
      <w:pPr>
        <w:jc w:val="right"/>
      </w:pPr>
      <w:bookmarkStart w:id="0" w:name="_GoBack"/>
      <w:bookmarkEnd w:id="0"/>
    </w:p>
    <w:p w:rsidR="00957EC5" w:rsidRDefault="00957EC5" w:rsidP="00957EC5">
      <w:pPr>
        <w:jc w:val="right"/>
      </w:pPr>
    </w:p>
    <w:p w:rsidR="00957EC5" w:rsidRDefault="00957EC5" w:rsidP="00957EC5">
      <w:pPr>
        <w:jc w:val="right"/>
      </w:pPr>
    </w:p>
    <w:p w:rsidR="00957EC5" w:rsidRDefault="00957EC5" w:rsidP="00957EC5">
      <w:pPr>
        <w:jc w:val="right"/>
      </w:pPr>
    </w:p>
    <w:p w:rsidR="00957EC5" w:rsidRDefault="00957EC5" w:rsidP="00957EC5">
      <w:pPr>
        <w:jc w:val="right"/>
      </w:pPr>
    </w:p>
    <w:p w:rsidR="00957EC5" w:rsidRDefault="00957EC5" w:rsidP="00957EC5">
      <w:pPr>
        <w:jc w:val="right"/>
      </w:pPr>
    </w:p>
    <w:p w:rsidR="00957EC5" w:rsidRDefault="00957EC5" w:rsidP="00957EC5">
      <w:pPr>
        <w:jc w:val="right"/>
      </w:pPr>
    </w:p>
    <w:p w:rsidR="00957EC5" w:rsidRDefault="00957EC5" w:rsidP="00957EC5">
      <w:pPr>
        <w:jc w:val="right"/>
      </w:pPr>
    </w:p>
    <w:p w:rsidR="00957EC5" w:rsidRDefault="00957EC5" w:rsidP="00957EC5">
      <w:pPr>
        <w:jc w:val="center"/>
        <w:rPr>
          <w:i/>
        </w:rPr>
      </w:pPr>
      <w:r>
        <w:rPr>
          <w:i/>
        </w:rPr>
        <w:t>2011-2012 учебный год.</w:t>
      </w:r>
    </w:p>
    <w:p w:rsidR="00957EC5" w:rsidRDefault="00957EC5" w:rsidP="00957EC5">
      <w:r>
        <w:lastRenderedPageBreak/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Системно – </w:t>
      </w:r>
      <w:proofErr w:type="spellStart"/>
      <w:r>
        <w:t>деятельностный</w:t>
      </w:r>
      <w:proofErr w:type="spellEnd"/>
      <w:r>
        <w:t xml:space="preserve"> подход, лежащий в основе разработки стандартов нового поколения, позволяет выделить основные результаты обучения и воспитания и создать навигацию проектирования универсальных учебных действий, которыми должны владеть учащиеся</w:t>
      </w:r>
      <w:proofErr w:type="gramStart"/>
      <w:r>
        <w:t>.Л</w:t>
      </w:r>
      <w:proofErr w:type="gramEnd"/>
      <w:r>
        <w:t xml:space="preserve">огика развития универсальных учебных действий, помогающая ученику почти в буквальном смысле объять необъятное, строиться по формуле: от действия – к мысли. Развитие личности в системе образования </w:t>
      </w:r>
      <w:proofErr w:type="gramStart"/>
      <w:r>
        <w:t>обеспечивается</w:t>
      </w:r>
      <w:proofErr w:type="gramEnd"/>
      <w:r>
        <w:t xml:space="preserve"> прежде всего через формирование универсальных учебных действий, которые являются инвариантной основой образовательного и воспитательного процесса. 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 е. умения учиться.</w:t>
      </w:r>
      <w:r w:rsidRPr="00B76FAE">
        <w:t xml:space="preserve">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</w:t>
      </w:r>
      <w:r>
        <w:t xml:space="preserve">оциального опыта. В более узком </w:t>
      </w:r>
      <w:r w:rsidRPr="00B76FAE">
        <w:t>значении</w:t>
      </w:r>
      <w:r>
        <w:t xml:space="preserve"> </w:t>
      </w:r>
      <w:r w:rsidRPr="00B76FAE">
        <w:t>-</w:t>
      </w:r>
      <w:r>
        <w:t xml:space="preserve"> </w:t>
      </w:r>
      <w:r w:rsidRPr="00B76FAE">
        <w:t xml:space="preserve">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 Таким образом, достижение умения учиться предполагает полноценное </w:t>
      </w:r>
      <w:proofErr w:type="gramStart"/>
      <w:r w:rsidRPr="00B76FAE">
        <w:t>освоение</w:t>
      </w:r>
      <w:proofErr w:type="gramEnd"/>
      <w:r w:rsidRPr="00B76FAE">
        <w:t xml:space="preserve"> школьниками всех компонентов учебной деятельности, включая: 1) познавательные и учебные мотивы; 2) учебную цель; 3) учебную задачу; 4) учебные действия и операции.</w:t>
      </w:r>
      <w:r>
        <w:t xml:space="preserve"> Критериями дифференциации видов универсальных учебных действий стали: функции, структура и форма особенности возникновения, в том числе условия организации учебной деятельности. В результате анализа были выделены основные виды универсальных учебных действий: личностные ( самоопределение, </w:t>
      </w:r>
      <w:proofErr w:type="spellStart"/>
      <w:r>
        <w:t>смыслообразование</w:t>
      </w:r>
      <w:proofErr w:type="spellEnd"/>
      <w:r>
        <w:t xml:space="preserve"> и действие нравственно-этического оценивания), регулятивные ( </w:t>
      </w:r>
      <w:proofErr w:type="spellStart"/>
      <w:r>
        <w:t>целеобразование</w:t>
      </w:r>
      <w:proofErr w:type="spellEnd"/>
      <w:r>
        <w:t>, планирование, контроль, коррекция, оценка, прогнозирование), познавательны</w:t>
      </w:r>
      <w:proofErr w:type="gramStart"/>
      <w:r>
        <w:t>е(</w:t>
      </w:r>
      <w:proofErr w:type="gramEnd"/>
      <w:r>
        <w:t xml:space="preserve"> </w:t>
      </w:r>
      <w:proofErr w:type="spellStart"/>
      <w:r>
        <w:t>общеучебные</w:t>
      </w:r>
      <w:proofErr w:type="spellEnd"/>
      <w:r>
        <w:t>, логические и знаково-символические) и коммуникативные. Основные результаты обучения и воспитания в отношении достижений социального, личностного, познавательного и коммуникативного развития обеспечивают широкие возможности учащихся для овладения знаниями</w:t>
      </w:r>
      <w:proofErr w:type="gramStart"/>
      <w:r>
        <w:t xml:space="preserve"> ,</w:t>
      </w:r>
      <w:proofErr w:type="gramEnd"/>
      <w:r>
        <w:t xml:space="preserve"> умениями , навыками, компетентностями, способностью и готовностью к познанию мира, обучению, сотрудничеству, самообразованию и саморазвитию.</w:t>
      </w:r>
    </w:p>
    <w:p w:rsidR="00957EC5" w:rsidRDefault="00957EC5" w:rsidP="00957EC5">
      <w:r>
        <w:t xml:space="preserve"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 Процесс обучения задает содержания и характеристики учебной деятельности ребенка и тем самым определяет зону ближайшего развития универсальных учебных действий. </w:t>
      </w:r>
    </w:p>
    <w:p w:rsidR="00957EC5" w:rsidRDefault="00957EC5" w:rsidP="00957EC5">
      <w:proofErr w:type="gramStart"/>
      <w:r>
        <w:t xml:space="preserve">В основу выделения базовых универсальных учебных действий в каждом виде - личностных, регулятивных, познавательных,  коммуникативных  - положена концепция структуры и динамики психологического возраста (Л. С. Выгодский) и теория задач развития (Р. </w:t>
      </w:r>
      <w:proofErr w:type="spellStart"/>
      <w:r>
        <w:t>Хевигхерст</w:t>
      </w:r>
      <w:proofErr w:type="spellEnd"/>
      <w:r>
        <w:t>), что позволит реализовать системный подход и дифференцировать те конкретные универсальные учебные действия, которые находятся в сенситивном периоде своего развития и являются ключевыми в определении умения учиться для основного общего образования</w:t>
      </w:r>
      <w:proofErr w:type="gramEnd"/>
      <w:r>
        <w:t xml:space="preserve">. </w:t>
      </w:r>
      <w:proofErr w:type="gramStart"/>
      <w:r>
        <w:t xml:space="preserve">При этом во внимание принимается кризис перехода из начальной школы в основную, требующий высокой степени проявления самостоятельности учебной деятельности учащихся (5-6 классы) и необходимости </w:t>
      </w:r>
      <w:r>
        <w:lastRenderedPageBreak/>
        <w:t>решения ими задачи предварительного профессионального самоопределения, связанного с выбором профильного обучения и построением индивидуальной траектории развития.</w:t>
      </w:r>
      <w:proofErr w:type="gramEnd"/>
    </w:p>
    <w:p w:rsidR="00957EC5" w:rsidRDefault="00957EC5" w:rsidP="00957EC5">
      <w:r>
        <w:t xml:space="preserve">Соответственно предметом обсуждения и целью создания формирующих программ должны стать следующие универсальные учебные действия: </w:t>
      </w:r>
    </w:p>
    <w:p w:rsidR="00957EC5" w:rsidRDefault="00957EC5" w:rsidP="00957EC5">
      <w:r>
        <w:t>-</w:t>
      </w:r>
      <w:proofErr w:type="spellStart"/>
      <w:r w:rsidRPr="00C85161">
        <w:rPr>
          <w:i/>
        </w:rPr>
        <w:t>личностные</w:t>
      </w:r>
      <w:r>
        <w:t>-смыслообразование</w:t>
      </w:r>
      <w:proofErr w:type="spellEnd"/>
      <w:r>
        <w:t xml:space="preserve"> на основе развития мотивации и </w:t>
      </w:r>
      <w:proofErr w:type="spellStart"/>
      <w:r>
        <w:t>целеполагания</w:t>
      </w:r>
      <w:proofErr w:type="spellEnd"/>
      <w:r>
        <w:t xml:space="preserve"> учения; развитие </w:t>
      </w:r>
      <w:proofErr w:type="spellStart"/>
      <w:r>
        <w:t>Я-концепции</w:t>
      </w:r>
      <w:proofErr w:type="spellEnd"/>
      <w:r>
        <w:t xml:space="preserve"> и самооценки; развитие морального сознания и ориентировки учащегося </w:t>
      </w:r>
      <w:proofErr w:type="gramStart"/>
      <w:r>
        <w:t>с</w:t>
      </w:r>
      <w:proofErr w:type="gramEnd"/>
      <w:r>
        <w:t xml:space="preserve"> сфере нравственно-этических отношений;</w:t>
      </w:r>
    </w:p>
    <w:p w:rsidR="00957EC5" w:rsidRDefault="00957EC5" w:rsidP="00957EC5">
      <w:r>
        <w:t>-</w:t>
      </w:r>
      <w:proofErr w:type="spellStart"/>
      <w:r w:rsidRPr="00C85161">
        <w:rPr>
          <w:i/>
        </w:rPr>
        <w:t>регулятивные</w:t>
      </w:r>
      <w:r>
        <w:rPr>
          <w:i/>
        </w:rPr>
        <w:t>-</w:t>
      </w:r>
      <w:r>
        <w:t>целеполагание</w:t>
      </w:r>
      <w:proofErr w:type="spellEnd"/>
      <w:r>
        <w:t xml:space="preserve"> и построение жизненных планов во временной перспективе; планирование и организация деятельности; </w:t>
      </w:r>
      <w:proofErr w:type="spellStart"/>
      <w:r>
        <w:t>целеобразование</w:t>
      </w:r>
      <w:proofErr w:type="spellEnd"/>
      <w:r>
        <w:t xml:space="preserve">; самоконтроль и </w:t>
      </w:r>
      <w:proofErr w:type="spellStart"/>
      <w:r>
        <w:t>самооценивание</w:t>
      </w:r>
      <w:proofErr w:type="spellEnd"/>
      <w:r>
        <w:t>; действие во внутреннем плане;</w:t>
      </w:r>
    </w:p>
    <w:p w:rsidR="00957EC5" w:rsidRDefault="00957EC5" w:rsidP="00957EC5">
      <w:r>
        <w:t>-</w:t>
      </w:r>
      <w:r>
        <w:rPr>
          <w:i/>
        </w:rPr>
        <w:t>познавательные</w:t>
      </w:r>
      <w:r>
        <w:t xml:space="preserve"> исследовательские действия (поиск информации, исследование); сложные формы </w:t>
      </w:r>
      <w:proofErr w:type="spellStart"/>
      <w:r>
        <w:t>опосредствования</w:t>
      </w:r>
      <w:proofErr w:type="spellEnd"/>
      <w:r>
        <w:t xml:space="preserve"> познавательной </w:t>
      </w:r>
      <w:proofErr w:type="spellStart"/>
      <w:r>
        <w:t>деятельности</w:t>
      </w:r>
      <w:proofErr w:type="gramStart"/>
      <w:r>
        <w:t>;п</w:t>
      </w:r>
      <w:proofErr w:type="gramEnd"/>
      <w:r>
        <w:t>ереработка</w:t>
      </w:r>
      <w:proofErr w:type="spellEnd"/>
      <w:r>
        <w:t xml:space="preserve"> и структурирование информации (работа с текстом, смысловое чтение); формирование элементов комбинаторного мышления как одного из компонентов гипотетико-дедуктивного интеллекта; работа с научными понятиями и освоение общего приема доказательства как компонента воспитания логического мышления;</w:t>
      </w:r>
    </w:p>
    <w:p w:rsidR="00957EC5" w:rsidRDefault="00957EC5" w:rsidP="00957EC5">
      <w:proofErr w:type="gramStart"/>
      <w:r>
        <w:t>-</w:t>
      </w:r>
      <w:r>
        <w:rPr>
          <w:i/>
        </w:rPr>
        <w:t xml:space="preserve">коммуникативные </w:t>
      </w:r>
      <w:r>
        <w:t xml:space="preserve">действия, направленные на осуществление межличностного общения (ориентация в личностных особенностях партнера, его позиции в общении и взаимодействии, учет разных мнений, овладение средствами решения коммуникативных задач, воздействие, аргументация и пр.); действия, направленные на </w:t>
      </w:r>
      <w:proofErr w:type="spellStart"/>
      <w:r>
        <w:t>кооперацию-совместную</w:t>
      </w:r>
      <w:proofErr w:type="spellEnd"/>
      <w:r>
        <w:t xml:space="preserve"> деятельность (организация и планирование работы в группе, в том числе умение договариваться, находить общие решение, брать инициативу, разрешать конфликты);</w:t>
      </w:r>
      <w:proofErr w:type="gramEnd"/>
      <w:r>
        <w:t xml:space="preserve"> действия, обеспечивающие формирование личностной и познавательной рефлексии.</w:t>
      </w: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</w:p>
    <w:p w:rsidR="00957EC5" w:rsidRDefault="00957EC5" w:rsidP="00957EC5">
      <w:pPr>
        <w:jc w:val="center"/>
      </w:pPr>
      <w:r>
        <w:lastRenderedPageBreak/>
        <w:t>Значение универсальных учебных действий для успешности обучения в начальной школе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7EC5" w:rsidTr="00771B4D">
        <w:tc>
          <w:tcPr>
            <w:tcW w:w="3190" w:type="dxa"/>
          </w:tcPr>
          <w:p w:rsidR="00957EC5" w:rsidRPr="00AC346C" w:rsidRDefault="00957EC5" w:rsidP="00771B4D">
            <w:pPr>
              <w:jc w:val="center"/>
              <w:rPr>
                <w:b/>
              </w:rPr>
            </w:pPr>
            <w:r w:rsidRPr="00AC346C">
              <w:rPr>
                <w:b/>
              </w:rPr>
              <w:t>Универсальные учебные действия</w:t>
            </w:r>
          </w:p>
        </w:tc>
        <w:tc>
          <w:tcPr>
            <w:tcW w:w="3190" w:type="dxa"/>
          </w:tcPr>
          <w:p w:rsidR="00957EC5" w:rsidRPr="00AC346C" w:rsidRDefault="00957EC5" w:rsidP="00771B4D">
            <w:pPr>
              <w:jc w:val="center"/>
              <w:rPr>
                <w:b/>
              </w:rPr>
            </w:pPr>
            <w:r w:rsidRPr="00AC346C">
              <w:rPr>
                <w:b/>
              </w:rPr>
              <w:t>Результаты развития универсальных учебных действий</w:t>
            </w:r>
          </w:p>
        </w:tc>
        <w:tc>
          <w:tcPr>
            <w:tcW w:w="3191" w:type="dxa"/>
          </w:tcPr>
          <w:p w:rsidR="00957EC5" w:rsidRPr="001850F5" w:rsidRDefault="00957EC5" w:rsidP="00771B4D">
            <w:pPr>
              <w:jc w:val="center"/>
              <w:rPr>
                <w:b/>
              </w:rPr>
            </w:pPr>
            <w:r>
              <w:rPr>
                <w:b/>
              </w:rPr>
              <w:t>Значение универсальных учебных действий для обучения</w:t>
            </w:r>
          </w:p>
        </w:tc>
      </w:tr>
      <w:tr w:rsidR="00957EC5" w:rsidTr="00771B4D">
        <w:tc>
          <w:tcPr>
            <w:tcW w:w="3190" w:type="dxa"/>
          </w:tcPr>
          <w:p w:rsidR="00957EC5" w:rsidRDefault="00957EC5" w:rsidP="00771B4D">
            <w:r>
              <w:t>Личностные действия:</w:t>
            </w:r>
          </w:p>
          <w:p w:rsidR="00957EC5" w:rsidRDefault="00957EC5" w:rsidP="00771B4D">
            <w:r>
              <w:t>-</w:t>
            </w:r>
            <w:proofErr w:type="spellStart"/>
            <w:r>
              <w:t>смыслообразование</w:t>
            </w:r>
            <w:proofErr w:type="spellEnd"/>
            <w:r>
              <w:t>,</w:t>
            </w:r>
          </w:p>
          <w:p w:rsidR="00957EC5" w:rsidRDefault="00957EC5" w:rsidP="00771B4D">
            <w:r>
              <w:t>-самоопределение.</w:t>
            </w:r>
          </w:p>
          <w:p w:rsidR="00957EC5" w:rsidRDefault="00957EC5" w:rsidP="00771B4D">
            <w:r>
              <w:t>Регулятивные действия</w:t>
            </w:r>
          </w:p>
          <w:p w:rsidR="00957EC5" w:rsidRDefault="00957EC5" w:rsidP="00771B4D"/>
          <w:p w:rsidR="00957EC5" w:rsidRDefault="00957EC5" w:rsidP="00771B4D"/>
        </w:tc>
        <w:tc>
          <w:tcPr>
            <w:tcW w:w="3190" w:type="dxa"/>
          </w:tcPr>
          <w:p w:rsidR="00957EC5" w:rsidRDefault="00957EC5" w:rsidP="00771B4D">
            <w:r>
              <w:t>Адекватная школьная мотивация. Мотивация достижения.</w:t>
            </w:r>
          </w:p>
          <w:p w:rsidR="00957EC5" w:rsidRDefault="00957EC5" w:rsidP="00771B4D">
            <w:r>
              <w:t>Развитие основ гражданской идентичности.</w:t>
            </w:r>
          </w:p>
          <w:p w:rsidR="00957EC5" w:rsidRDefault="00957EC5" w:rsidP="00771B4D">
            <w:r>
              <w:t>Формирование рефлексивной адекватной самооценки.</w:t>
            </w:r>
          </w:p>
        </w:tc>
        <w:tc>
          <w:tcPr>
            <w:tcW w:w="3191" w:type="dxa"/>
          </w:tcPr>
          <w:p w:rsidR="00957EC5" w:rsidRDefault="00957EC5" w:rsidP="00771B4D">
            <w:r>
              <w:t>Создание возможностей обучения в зоне ближайшего развития ребенка. Формирование адекватной оценки учащимся границ «знания» и «незнания».</w:t>
            </w:r>
          </w:p>
          <w:p w:rsidR="00957EC5" w:rsidRDefault="00957EC5" w:rsidP="00771B4D">
            <w:r>
              <w:t xml:space="preserve">Обеспечение высокой </w:t>
            </w:r>
            <w:proofErr w:type="spellStart"/>
            <w:r>
              <w:t>самоэффективности</w:t>
            </w:r>
            <w:proofErr w:type="spellEnd"/>
            <w:r>
              <w:t xml:space="preserve"> в форме принятия учебной цели и работы над ее достижением. </w:t>
            </w:r>
          </w:p>
        </w:tc>
      </w:tr>
      <w:tr w:rsidR="00957EC5" w:rsidTr="00771B4D">
        <w:tc>
          <w:tcPr>
            <w:tcW w:w="3190" w:type="dxa"/>
          </w:tcPr>
          <w:p w:rsidR="00957EC5" w:rsidRDefault="00957EC5" w:rsidP="00771B4D">
            <w:r>
              <w:t>Регулятивные, личностные, познавательные, коммуникативные</w:t>
            </w:r>
          </w:p>
        </w:tc>
        <w:tc>
          <w:tcPr>
            <w:tcW w:w="3190" w:type="dxa"/>
          </w:tcPr>
          <w:p w:rsidR="00957EC5" w:rsidRDefault="00957EC5" w:rsidP="00771B4D">
            <w:r>
              <w:t xml:space="preserve">Функционально-структурная </w:t>
            </w:r>
            <w:proofErr w:type="spellStart"/>
            <w:r>
              <w:t>сформированность</w:t>
            </w:r>
            <w:proofErr w:type="spellEnd"/>
            <w:r>
              <w:t xml:space="preserve"> учебной деятельности.</w:t>
            </w:r>
          </w:p>
          <w:p w:rsidR="00957EC5" w:rsidRDefault="00957EC5" w:rsidP="00771B4D">
            <w:r>
              <w:t>Развитие произвольности восприятия, внимания, памяти, воображения.</w:t>
            </w:r>
          </w:p>
        </w:tc>
        <w:tc>
          <w:tcPr>
            <w:tcW w:w="3191" w:type="dxa"/>
          </w:tcPr>
          <w:p w:rsidR="00957EC5" w:rsidRDefault="00957EC5" w:rsidP="00771B4D">
            <w:r>
              <w:t>Достижение высокой успешности в усвоении учебного содержания.</w:t>
            </w:r>
          </w:p>
          <w:p w:rsidR="00957EC5" w:rsidRDefault="00957EC5" w:rsidP="00771B4D">
            <w:r>
              <w:t>Создание предпосылок для дальнейшего перехода к самообразованию.</w:t>
            </w:r>
          </w:p>
        </w:tc>
      </w:tr>
      <w:tr w:rsidR="00957EC5" w:rsidTr="00771B4D">
        <w:tc>
          <w:tcPr>
            <w:tcW w:w="3190" w:type="dxa"/>
          </w:tcPr>
          <w:p w:rsidR="00957EC5" w:rsidRDefault="00957EC5" w:rsidP="00771B4D">
            <w:r>
              <w:t xml:space="preserve">Коммуникативные </w:t>
            </w:r>
            <w:proofErr w:type="gramStart"/>
            <w:r>
              <w:t xml:space="preserve">( </w:t>
            </w:r>
            <w:proofErr w:type="gramEnd"/>
            <w:r>
              <w:t>речевые), регулятивные</w:t>
            </w:r>
          </w:p>
        </w:tc>
        <w:tc>
          <w:tcPr>
            <w:tcW w:w="3190" w:type="dxa"/>
          </w:tcPr>
          <w:p w:rsidR="00957EC5" w:rsidRDefault="00957EC5" w:rsidP="00771B4D">
            <w:r>
              <w:t>Формирование внутреннего плана действия</w:t>
            </w:r>
          </w:p>
        </w:tc>
        <w:tc>
          <w:tcPr>
            <w:tcW w:w="3191" w:type="dxa"/>
          </w:tcPr>
          <w:p w:rsidR="00957EC5" w:rsidRDefault="00957EC5" w:rsidP="00771B4D">
            <w:r>
              <w:t>Развитие способности действовать в уме, «отрывать» слово от предмета; достижение нового уровня обобщения.</w:t>
            </w:r>
          </w:p>
        </w:tc>
      </w:tr>
      <w:tr w:rsidR="00957EC5" w:rsidTr="00771B4D">
        <w:tc>
          <w:tcPr>
            <w:tcW w:w="3190" w:type="dxa"/>
          </w:tcPr>
          <w:p w:rsidR="00957EC5" w:rsidRDefault="00957EC5" w:rsidP="00771B4D">
            <w:r>
              <w:t>Коммуникативные, регулятивные</w:t>
            </w:r>
          </w:p>
        </w:tc>
        <w:tc>
          <w:tcPr>
            <w:tcW w:w="3190" w:type="dxa"/>
          </w:tcPr>
          <w:p w:rsidR="00957EC5" w:rsidRDefault="00957EC5" w:rsidP="00771B4D">
            <w:r>
              <w:t>Развитие рефлексии-осознания учащимся содержания, последовательности и основания действий.</w:t>
            </w:r>
          </w:p>
        </w:tc>
        <w:tc>
          <w:tcPr>
            <w:tcW w:w="3191" w:type="dxa"/>
          </w:tcPr>
          <w:p w:rsidR="00957EC5" w:rsidRDefault="00957EC5" w:rsidP="00771B4D">
            <w:r>
              <w:t>Формирование осознанности и критичности учебных действий</w:t>
            </w:r>
          </w:p>
        </w:tc>
      </w:tr>
    </w:tbl>
    <w:p w:rsidR="00957EC5" w:rsidRPr="00C85161" w:rsidRDefault="00957EC5" w:rsidP="00957EC5"/>
    <w:p w:rsidR="00957EC5" w:rsidRDefault="00957EC5" w:rsidP="00957EC5"/>
    <w:p w:rsidR="00957EC5" w:rsidRDefault="00957EC5" w:rsidP="00957EC5">
      <w:proofErr w:type="gramStart"/>
      <w:r>
        <w:t>Проблема психологической готовности перехода ребенка из начальной в основную школу признается сегодня особо актуальной и поэтому необходимо продолжить формирование универсальных учебных действий в основной школе.</w:t>
      </w:r>
      <w:proofErr w:type="gramEnd"/>
      <w:r>
        <w:t xml:space="preserve"> Рассмотрим пример коммуникативных действий учета позиции собеседника (партнера) в процессе учебной деятельности на уроках.</w:t>
      </w:r>
    </w:p>
    <w:p w:rsidR="00957EC5" w:rsidRDefault="00957EC5" w:rsidP="00957EC5">
      <w:pPr>
        <w:jc w:val="center"/>
        <w:rPr>
          <w:b/>
        </w:rPr>
      </w:pPr>
      <w:r>
        <w:rPr>
          <w:b/>
        </w:rPr>
        <w:t>Задание «Совместное рисование»</w:t>
      </w:r>
    </w:p>
    <w:p w:rsidR="00957EC5" w:rsidRDefault="00957EC5" w:rsidP="00957EC5">
      <w:r w:rsidRPr="005E776F">
        <w:rPr>
          <w:i/>
        </w:rPr>
        <w:t>Цель:</w:t>
      </w:r>
      <w:r>
        <w:t xml:space="preserve"> формирование коммуникативных действий по согласованию усилий в процессе организации и осуществления сотрудничества (кооперация).</w:t>
      </w:r>
    </w:p>
    <w:p w:rsidR="00957EC5" w:rsidRDefault="00957EC5" w:rsidP="00957EC5">
      <w:r>
        <w:rPr>
          <w:i/>
        </w:rPr>
        <w:t>Возраст:</w:t>
      </w:r>
      <w:r>
        <w:t xml:space="preserve"> 10-15 лет.</w:t>
      </w:r>
    </w:p>
    <w:p w:rsidR="00957EC5" w:rsidRDefault="00957EC5" w:rsidP="00957EC5">
      <w:r>
        <w:rPr>
          <w:i/>
        </w:rPr>
        <w:t>Учебные дисциплины:</w:t>
      </w:r>
      <w:r>
        <w:t xml:space="preserve"> литература, история, физика, биология, география и др.</w:t>
      </w:r>
    </w:p>
    <w:p w:rsidR="00957EC5" w:rsidRDefault="00957EC5" w:rsidP="00957EC5">
      <w:r>
        <w:rPr>
          <w:i/>
        </w:rPr>
        <w:t>Форма выполнения задания:</w:t>
      </w:r>
      <w:r>
        <w:t xml:space="preserve"> работа в парах или в группах по 3-4 человека.</w:t>
      </w:r>
    </w:p>
    <w:p w:rsidR="00957EC5" w:rsidRDefault="00957EC5" w:rsidP="00957EC5">
      <w:r>
        <w:rPr>
          <w:i/>
        </w:rPr>
        <w:t xml:space="preserve">Материал: </w:t>
      </w:r>
      <w:r>
        <w:t>листы бумаги для рисования и наборы карандашей (фломастеров).</w:t>
      </w:r>
    </w:p>
    <w:p w:rsidR="00957EC5" w:rsidRDefault="00957EC5" w:rsidP="00957EC5">
      <w:r>
        <w:rPr>
          <w:i/>
        </w:rPr>
        <w:t xml:space="preserve">Описание задания: </w:t>
      </w:r>
      <w:proofErr w:type="gramStart"/>
      <w:r>
        <w:t>учащимся, сидящим парами предлагается</w:t>
      </w:r>
      <w:proofErr w:type="gramEnd"/>
      <w:r>
        <w:t xml:space="preserve"> придумать и создать общими усилиями иллюстрацию к изучаемому литературному произведению или теме. </w:t>
      </w:r>
    </w:p>
    <w:p w:rsidR="00957EC5" w:rsidRDefault="00957EC5" w:rsidP="00957EC5">
      <w:r>
        <w:rPr>
          <w:i/>
        </w:rPr>
        <w:lastRenderedPageBreak/>
        <w:t>Инструкция:</w:t>
      </w:r>
      <w:r>
        <w:t xml:space="preserve"> учащиеся знакомятся с … (название произведения или изучаемой темы). Затем им предлагают представить себя в роли художников, работающих над учебником для школьников, где рассказывается об этом произведении (или теме). Ребята </w:t>
      </w:r>
      <w:proofErr w:type="gramStart"/>
      <w:r>
        <w:t>должны</w:t>
      </w:r>
      <w:proofErr w:type="gramEnd"/>
      <w:r>
        <w:t xml:space="preserve"> придумать </w:t>
      </w:r>
      <w:proofErr w:type="gramStart"/>
      <w:r>
        <w:t>какую</w:t>
      </w:r>
      <w:proofErr w:type="gramEnd"/>
      <w:r>
        <w:t xml:space="preserve"> иллюстрацию лучше поместить в книгу. Идея рисунка должна быть общей, </w:t>
      </w:r>
      <w:proofErr w:type="gramStart"/>
      <w:r>
        <w:t>поэтому</w:t>
      </w:r>
      <w:proofErr w:type="gramEnd"/>
      <w:r>
        <w:t xml:space="preserve"> сначала надо договориться между собой, что и как рисовать, а потом приступать к рисованию. После завершения задания проводится обсуждение на тему «Как создавался рисунок?». Речь идет о процессах, сопровождающих совместную работу.</w:t>
      </w:r>
    </w:p>
    <w:p w:rsidR="00957EC5" w:rsidRDefault="00957EC5" w:rsidP="00957EC5">
      <w:pPr>
        <w:jc w:val="center"/>
        <w:rPr>
          <w:b/>
        </w:rPr>
      </w:pPr>
      <w:r w:rsidRPr="007C3AF5">
        <w:rPr>
          <w:b/>
        </w:rPr>
        <w:t>Задание</w:t>
      </w:r>
      <w:r>
        <w:rPr>
          <w:b/>
        </w:rPr>
        <w:t xml:space="preserve"> «Умение выстраивать стратегию поиска решения задач»</w:t>
      </w:r>
    </w:p>
    <w:p w:rsidR="00957EC5" w:rsidRDefault="00957EC5" w:rsidP="00957EC5">
      <w:r w:rsidRPr="007C3AF5">
        <w:rPr>
          <w:i/>
        </w:rPr>
        <w:t>Цель</w:t>
      </w:r>
      <w:r>
        <w:rPr>
          <w:i/>
        </w:rPr>
        <w:t xml:space="preserve">: </w:t>
      </w:r>
      <w:r>
        <w:t>формирование умения выдвигать гипотезы (</w:t>
      </w:r>
      <w:proofErr w:type="spellStart"/>
      <w:proofErr w:type="gramStart"/>
      <w:r>
        <w:t>предположение-что</w:t>
      </w:r>
      <w:proofErr w:type="spellEnd"/>
      <w:proofErr w:type="gramEnd"/>
      <w:r>
        <w:t xml:space="preserve"> получится в результате) и проверять их.</w:t>
      </w:r>
    </w:p>
    <w:p w:rsidR="00957EC5" w:rsidRDefault="00957EC5" w:rsidP="00957EC5">
      <w:r w:rsidRPr="007C3AF5">
        <w:rPr>
          <w:i/>
        </w:rPr>
        <w:t>Возраст:</w:t>
      </w:r>
      <w:r>
        <w:t>12-13 лет.</w:t>
      </w:r>
    </w:p>
    <w:p w:rsidR="00957EC5" w:rsidRDefault="00957EC5" w:rsidP="00957EC5">
      <w:r>
        <w:rPr>
          <w:i/>
        </w:rPr>
        <w:t xml:space="preserve">Учебная дисциплина: </w:t>
      </w:r>
      <w:r>
        <w:t>математика.</w:t>
      </w:r>
    </w:p>
    <w:p w:rsidR="00957EC5" w:rsidRDefault="00957EC5" w:rsidP="00957EC5">
      <w:r>
        <w:rPr>
          <w:i/>
        </w:rPr>
        <w:t xml:space="preserve">Форма выполнения задания: </w:t>
      </w:r>
      <w:r>
        <w:t>работа в группах по 4-5 человек.</w:t>
      </w:r>
    </w:p>
    <w:p w:rsidR="00957EC5" w:rsidRDefault="00957EC5" w:rsidP="00957EC5">
      <w:r>
        <w:rPr>
          <w:i/>
        </w:rPr>
        <w:t xml:space="preserve">Описание задания: </w:t>
      </w:r>
      <w:r>
        <w:t>дан квадрат со стороной 5</w:t>
      </w:r>
      <w:r>
        <w:rPr>
          <w:lang w:val="en-US"/>
        </w:rPr>
        <w:t>x</w:t>
      </w:r>
      <w:r>
        <w:t xml:space="preserve">5 клеток, в каждую из которых </w:t>
      </w:r>
      <w:proofErr w:type="gramStart"/>
      <w:r>
        <w:t>случайном</w:t>
      </w:r>
      <w:proofErr w:type="gramEnd"/>
      <w:r>
        <w:t xml:space="preserve"> образом вписаны числа. Требуется найти в таблице последовательность чисел.</w:t>
      </w:r>
    </w:p>
    <w:p w:rsidR="00957EC5" w:rsidRDefault="00957EC5" w:rsidP="00957EC5">
      <w:r>
        <w:rPr>
          <w:i/>
        </w:rPr>
        <w:t>Инструкция:</w:t>
      </w:r>
      <w:r>
        <w:t xml:space="preserve"> учащимся предлагается найти в таблице последовательно все числа от 1 до 25 (кто быстрее?). Для этого необходимо:</w:t>
      </w:r>
    </w:p>
    <w:p w:rsidR="00957EC5" w:rsidRDefault="00957EC5" w:rsidP="00957EC5">
      <w:pPr>
        <w:pStyle w:val="a4"/>
        <w:numPr>
          <w:ilvl w:val="0"/>
          <w:numId w:val="1"/>
        </w:numPr>
      </w:pPr>
      <w:r>
        <w:t>Сравнить между собой время, затраченное каждым учеником на выполнение задания;</w:t>
      </w:r>
    </w:p>
    <w:p w:rsidR="00957EC5" w:rsidRDefault="00957EC5" w:rsidP="00957EC5">
      <w:pPr>
        <w:pStyle w:val="a4"/>
        <w:numPr>
          <w:ilvl w:val="0"/>
          <w:numId w:val="1"/>
        </w:numPr>
      </w:pPr>
      <w:r>
        <w:t>Описать способы выстраивания последовательности, используемые каждым учеником;</w:t>
      </w:r>
    </w:p>
    <w:p w:rsidR="00957EC5" w:rsidRDefault="00957EC5" w:rsidP="00957EC5">
      <w:pPr>
        <w:pStyle w:val="a4"/>
        <w:numPr>
          <w:ilvl w:val="0"/>
          <w:numId w:val="1"/>
        </w:numPr>
      </w:pPr>
      <w:r>
        <w:t>Найти оптимальную стратегию выстраивания последовательности к затрачиваемому времени;</w:t>
      </w:r>
    </w:p>
    <w:p w:rsidR="00957EC5" w:rsidRDefault="00957EC5" w:rsidP="00957EC5">
      <w:pPr>
        <w:pStyle w:val="a4"/>
        <w:numPr>
          <w:ilvl w:val="0"/>
          <w:numId w:val="1"/>
        </w:numPr>
      </w:pPr>
      <w:r>
        <w:t>Проверить эту стратегию на представленном ниже задании;</w:t>
      </w:r>
    </w:p>
    <w:p w:rsidR="00957EC5" w:rsidRDefault="00957EC5" w:rsidP="00957EC5">
      <w:pPr>
        <w:pStyle w:val="a4"/>
      </w:pPr>
    </w:p>
    <w:p w:rsidR="00957EC5" w:rsidRDefault="00957EC5" w:rsidP="00957EC5">
      <w:pPr>
        <w:pStyle w:val="a4"/>
        <w:rPr>
          <w:i/>
        </w:rPr>
      </w:pPr>
      <w:r w:rsidRPr="009B7C6E">
        <w:rPr>
          <w:i/>
        </w:rPr>
        <w:t xml:space="preserve">Найдите в таблице последовательно все числа от </w:t>
      </w:r>
      <w:r>
        <w:rPr>
          <w:i/>
        </w:rPr>
        <w:t>1</w:t>
      </w:r>
      <w:r w:rsidRPr="009B7C6E">
        <w:rPr>
          <w:i/>
        </w:rPr>
        <w:t xml:space="preserve"> до </w:t>
      </w:r>
      <w:r>
        <w:rPr>
          <w:i/>
        </w:rPr>
        <w:t>25</w:t>
      </w:r>
    </w:p>
    <w:p w:rsidR="00957EC5" w:rsidRDefault="00957EC5" w:rsidP="00957EC5">
      <w:pPr>
        <w:pStyle w:val="a4"/>
        <w:rPr>
          <w:i/>
        </w:rPr>
      </w:pPr>
    </w:p>
    <w:p w:rsidR="00957EC5" w:rsidRDefault="00957EC5" w:rsidP="00957EC5">
      <w:pPr>
        <w:pStyle w:val="a4"/>
      </w:pPr>
      <w:r>
        <w:t>24      6       18      2       13</w:t>
      </w:r>
    </w:p>
    <w:p w:rsidR="00957EC5" w:rsidRDefault="00957EC5" w:rsidP="00957EC5">
      <w:pPr>
        <w:pStyle w:val="a4"/>
      </w:pPr>
      <w:r>
        <w:t>20      15      9       22      5</w:t>
      </w:r>
    </w:p>
    <w:p w:rsidR="00957EC5" w:rsidRDefault="00957EC5" w:rsidP="00957EC5">
      <w:pPr>
        <w:pStyle w:val="a4"/>
      </w:pPr>
      <w:r>
        <w:t>3        25      12      19     11</w:t>
      </w:r>
    </w:p>
    <w:p w:rsidR="00957EC5" w:rsidRDefault="00957EC5" w:rsidP="00957EC5">
      <w:pPr>
        <w:pStyle w:val="a4"/>
      </w:pPr>
      <w:r>
        <w:t>10      23      7        1       16</w:t>
      </w:r>
    </w:p>
    <w:p w:rsidR="00957EC5" w:rsidRDefault="00957EC5" w:rsidP="00957EC5">
      <w:pPr>
        <w:pStyle w:val="a4"/>
      </w:pPr>
      <w:r>
        <w:t>17      4       21      14      8</w:t>
      </w:r>
    </w:p>
    <w:p w:rsidR="00957EC5" w:rsidRDefault="00957EC5" w:rsidP="00957EC5">
      <w:pPr>
        <w:pStyle w:val="a4"/>
      </w:pPr>
    </w:p>
    <w:p w:rsidR="00957EC5" w:rsidRDefault="00957EC5" w:rsidP="00957EC5">
      <w:pPr>
        <w:pStyle w:val="a4"/>
      </w:pPr>
    </w:p>
    <w:p w:rsidR="00957EC5" w:rsidRDefault="00957EC5" w:rsidP="00957EC5">
      <w:pPr>
        <w:pStyle w:val="a4"/>
        <w:numPr>
          <w:ilvl w:val="0"/>
          <w:numId w:val="1"/>
        </w:numPr>
      </w:pPr>
      <w:r>
        <w:t>Сделать вывод о наиболее эффективном способе выстраивания последовательности чисел по таблице.</w:t>
      </w:r>
    </w:p>
    <w:p w:rsidR="00957EC5" w:rsidRDefault="00957EC5" w:rsidP="00957EC5">
      <w:pPr>
        <w:pStyle w:val="a4"/>
      </w:pPr>
    </w:p>
    <w:p w:rsidR="00957EC5" w:rsidRPr="009B7C6E" w:rsidRDefault="00957EC5" w:rsidP="00957EC5">
      <w:pPr>
        <w:pStyle w:val="a4"/>
      </w:pPr>
      <w:r>
        <w:t>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социально-исторических условиях развития общества.</w:t>
      </w:r>
    </w:p>
    <w:p w:rsidR="00245824" w:rsidRDefault="00245824"/>
    <w:sectPr w:rsidR="0024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FB0"/>
    <w:multiLevelType w:val="hybridMultilevel"/>
    <w:tmpl w:val="A18C0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C5"/>
    <w:rsid w:val="00245824"/>
    <w:rsid w:val="0095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E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1541</Words>
  <Characters>8787</Characters>
  <Application>Microsoft Office Word</Application>
  <DocSecurity>0</DocSecurity>
  <Lines>73</Lines>
  <Paragraphs>20</Paragraphs>
  <ScaleCrop>false</ScaleCrop>
  <Company>Scool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2012-02-14T13:30:00Z</dcterms:created>
  <dcterms:modified xsi:type="dcterms:W3CDTF">2012-02-14T13:33:00Z</dcterms:modified>
</cp:coreProperties>
</file>