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91" w:rsidRPr="00E62F6C" w:rsidRDefault="00FF4891" w:rsidP="00FF4891">
      <w:pPr>
        <w:pStyle w:val="a3"/>
        <w:ind w:left="1134"/>
        <w:jc w:val="center"/>
        <w:rPr>
          <w:b/>
          <w:sz w:val="24"/>
          <w:szCs w:val="24"/>
        </w:rPr>
      </w:pPr>
      <w:r w:rsidRPr="00E62F6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F4891" w:rsidRPr="00E62F6C" w:rsidRDefault="00FF4891" w:rsidP="00FF4891">
      <w:pPr>
        <w:pStyle w:val="a3"/>
        <w:ind w:left="1134"/>
        <w:jc w:val="center"/>
        <w:rPr>
          <w:b/>
          <w:sz w:val="24"/>
          <w:szCs w:val="24"/>
        </w:rPr>
      </w:pPr>
      <w:r w:rsidRPr="00E62F6C">
        <w:rPr>
          <w:b/>
          <w:sz w:val="24"/>
          <w:szCs w:val="24"/>
        </w:rPr>
        <w:t>«</w:t>
      </w:r>
      <w:proofErr w:type="spellStart"/>
      <w:r w:rsidRPr="00E62F6C">
        <w:rPr>
          <w:b/>
          <w:sz w:val="24"/>
          <w:szCs w:val="24"/>
        </w:rPr>
        <w:t>Верхопенская</w:t>
      </w:r>
      <w:proofErr w:type="spellEnd"/>
      <w:r w:rsidRPr="00E62F6C">
        <w:rPr>
          <w:b/>
          <w:sz w:val="24"/>
          <w:szCs w:val="24"/>
        </w:rPr>
        <w:t xml:space="preserve"> средняя общеобразовательная школа имени М.Р. Абросимова»</w:t>
      </w: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Pr="00201665" w:rsidRDefault="00FF4891" w:rsidP="00FF4891">
      <w:pPr>
        <w:pStyle w:val="a3"/>
        <w:ind w:left="1134"/>
        <w:jc w:val="center"/>
        <w:rPr>
          <w:sz w:val="28"/>
          <w:szCs w:val="28"/>
        </w:rPr>
      </w:pPr>
      <w:r w:rsidRPr="00201665">
        <w:rPr>
          <w:sz w:val="28"/>
          <w:szCs w:val="28"/>
        </w:rPr>
        <w:t>Выступление на заседании творческой группы на тему:</w:t>
      </w:r>
    </w:p>
    <w:p w:rsidR="00FF4891" w:rsidRPr="00201665" w:rsidRDefault="00FF4891" w:rsidP="00FF4891">
      <w:pPr>
        <w:pStyle w:val="a3"/>
        <w:ind w:left="1134"/>
        <w:jc w:val="center"/>
        <w:rPr>
          <w:sz w:val="28"/>
          <w:szCs w:val="28"/>
        </w:rPr>
      </w:pPr>
      <w:r w:rsidRPr="00201665">
        <w:rPr>
          <w:sz w:val="28"/>
          <w:szCs w:val="28"/>
        </w:rPr>
        <w:t xml:space="preserve">«Деятельность </w:t>
      </w:r>
      <w:proofErr w:type="spellStart"/>
      <w:r w:rsidRPr="00201665">
        <w:rPr>
          <w:sz w:val="28"/>
          <w:szCs w:val="28"/>
        </w:rPr>
        <w:t>тьютора</w:t>
      </w:r>
      <w:proofErr w:type="spellEnd"/>
      <w:r w:rsidRPr="00201665">
        <w:rPr>
          <w:sz w:val="28"/>
          <w:szCs w:val="28"/>
        </w:rPr>
        <w:t xml:space="preserve"> по </w:t>
      </w:r>
      <w:proofErr w:type="spellStart"/>
      <w:r w:rsidRPr="00201665">
        <w:rPr>
          <w:sz w:val="28"/>
          <w:szCs w:val="28"/>
        </w:rPr>
        <w:t>предпрофильной</w:t>
      </w:r>
      <w:proofErr w:type="spellEnd"/>
      <w:r w:rsidRPr="00201665">
        <w:rPr>
          <w:sz w:val="28"/>
          <w:szCs w:val="28"/>
        </w:rPr>
        <w:t xml:space="preserve"> и профильной подготовке учащихся в самореализации и социализации школьников»</w:t>
      </w:r>
    </w:p>
    <w:p w:rsidR="00FF4891" w:rsidRPr="00201665" w:rsidRDefault="00FF4891" w:rsidP="00FF4891">
      <w:pPr>
        <w:pStyle w:val="a3"/>
        <w:ind w:left="1134"/>
        <w:jc w:val="center"/>
        <w:rPr>
          <w:sz w:val="28"/>
          <w:szCs w:val="28"/>
        </w:rPr>
      </w:pPr>
    </w:p>
    <w:p w:rsidR="00FF4891" w:rsidRPr="00201665" w:rsidRDefault="00FF4891" w:rsidP="00FF4891">
      <w:pPr>
        <w:pStyle w:val="a3"/>
        <w:ind w:left="1134"/>
        <w:jc w:val="center"/>
        <w:rPr>
          <w:sz w:val="28"/>
          <w:szCs w:val="28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center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Выполнила: </w:t>
      </w:r>
      <w:proofErr w:type="spellStart"/>
      <w:r>
        <w:rPr>
          <w:sz w:val="24"/>
          <w:szCs w:val="24"/>
        </w:rPr>
        <w:t>тьютор</w:t>
      </w:r>
      <w:proofErr w:type="spellEnd"/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  <w:r>
        <w:rPr>
          <w:sz w:val="24"/>
          <w:szCs w:val="24"/>
        </w:rPr>
        <w:t>Бобошко А.И.</w:t>
      </w: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Default="00FF4891" w:rsidP="00FF4891">
      <w:pPr>
        <w:pStyle w:val="a3"/>
        <w:ind w:left="1134"/>
        <w:jc w:val="right"/>
        <w:rPr>
          <w:sz w:val="24"/>
          <w:szCs w:val="24"/>
        </w:rPr>
      </w:pPr>
    </w:p>
    <w:p w:rsidR="00FF4891" w:rsidRPr="00201665" w:rsidRDefault="00FF4891" w:rsidP="00FF4891">
      <w:pPr>
        <w:pStyle w:val="a3"/>
        <w:ind w:left="113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Верхопенье</w:t>
      </w:r>
      <w:proofErr w:type="spellEnd"/>
      <w:r>
        <w:rPr>
          <w:sz w:val="24"/>
          <w:szCs w:val="24"/>
        </w:rPr>
        <w:t>,  2011</w:t>
      </w:r>
    </w:p>
    <w:p w:rsidR="00FF4891" w:rsidRDefault="00FF4891" w:rsidP="00C01E44">
      <w:pPr>
        <w:jc w:val="center"/>
        <w:rPr>
          <w:b/>
          <w:sz w:val="24"/>
          <w:szCs w:val="24"/>
        </w:rPr>
      </w:pPr>
    </w:p>
    <w:p w:rsidR="000E76A7" w:rsidRPr="00C40C07" w:rsidRDefault="00C01E44" w:rsidP="00C01E44">
      <w:pPr>
        <w:jc w:val="center"/>
        <w:rPr>
          <w:b/>
          <w:sz w:val="24"/>
          <w:szCs w:val="24"/>
        </w:rPr>
      </w:pPr>
      <w:r w:rsidRPr="00C40C07">
        <w:rPr>
          <w:b/>
          <w:sz w:val="24"/>
          <w:szCs w:val="24"/>
        </w:rPr>
        <w:t xml:space="preserve">Деятельность </w:t>
      </w:r>
      <w:proofErr w:type="spellStart"/>
      <w:r w:rsidRPr="00C40C07">
        <w:rPr>
          <w:b/>
          <w:sz w:val="24"/>
          <w:szCs w:val="24"/>
        </w:rPr>
        <w:t>тьютора</w:t>
      </w:r>
      <w:proofErr w:type="spellEnd"/>
      <w:r w:rsidRPr="00C40C07">
        <w:rPr>
          <w:b/>
          <w:sz w:val="24"/>
          <w:szCs w:val="24"/>
        </w:rPr>
        <w:t xml:space="preserve"> по </w:t>
      </w:r>
      <w:proofErr w:type="spellStart"/>
      <w:r w:rsidRPr="00C40C07">
        <w:rPr>
          <w:b/>
          <w:sz w:val="24"/>
          <w:szCs w:val="24"/>
        </w:rPr>
        <w:t>предпрофильной</w:t>
      </w:r>
      <w:proofErr w:type="spellEnd"/>
      <w:r w:rsidRPr="00C40C07">
        <w:rPr>
          <w:b/>
          <w:sz w:val="24"/>
          <w:szCs w:val="24"/>
        </w:rPr>
        <w:t xml:space="preserve"> и профильной подготовке учащихся в самореализации и социализации школьников.</w:t>
      </w:r>
    </w:p>
    <w:p w:rsidR="00C01E44" w:rsidRDefault="00C01E44" w:rsidP="00C40C0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В нашем понимании </w:t>
      </w: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– образовательная технология, в которой основной формой взаимодействия учащегося с </w:t>
      </w:r>
      <w:proofErr w:type="spellStart"/>
      <w:r>
        <w:rPr>
          <w:sz w:val="24"/>
          <w:szCs w:val="24"/>
        </w:rPr>
        <w:t>тьютором</w:t>
      </w:r>
      <w:proofErr w:type="spellEnd"/>
      <w:r>
        <w:rPr>
          <w:sz w:val="24"/>
          <w:szCs w:val="24"/>
        </w:rPr>
        <w:t xml:space="preserve"> является индивидуальная работа, которая проходит в режиме периодических индивидуальных встреч. В рамках этих встреч </w:t>
      </w:r>
      <w:proofErr w:type="spellStart"/>
      <w:r>
        <w:rPr>
          <w:sz w:val="24"/>
          <w:szCs w:val="24"/>
        </w:rPr>
        <w:t>тьютор</w:t>
      </w:r>
      <w:proofErr w:type="spellEnd"/>
      <w:r>
        <w:rPr>
          <w:sz w:val="24"/>
          <w:szCs w:val="24"/>
        </w:rPr>
        <w:t xml:space="preserve"> работает с учеником:</w:t>
      </w:r>
    </w:p>
    <w:p w:rsidR="00C01E44" w:rsidRDefault="00C01E44" w:rsidP="00C01E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над проблемами уточнения и осознания познавательного интереса (беседы, анкетирование);</w:t>
      </w:r>
    </w:p>
    <w:p w:rsidR="00C01E44" w:rsidRDefault="00C01E44" w:rsidP="00C01E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формирования ИУП;</w:t>
      </w:r>
    </w:p>
    <w:p w:rsidR="00C01E44" w:rsidRDefault="00C01E44" w:rsidP="00C01E4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обсуждение выявленных проблем;</w:t>
      </w:r>
    </w:p>
    <w:p w:rsidR="00C01E44" w:rsidRDefault="00C01E44" w:rsidP="00C01E4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учащихся в условиях ППП 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является</w:t>
      </w:r>
      <w:proofErr w:type="gramEnd"/>
      <w:r>
        <w:rPr>
          <w:sz w:val="24"/>
          <w:szCs w:val="24"/>
        </w:rPr>
        <w:t xml:space="preserve"> технологией организации профильного обучения, ориентировано на обеспечение условий</w:t>
      </w:r>
      <w:r w:rsidR="006E55BE">
        <w:rPr>
          <w:sz w:val="24"/>
          <w:szCs w:val="24"/>
        </w:rPr>
        <w:t xml:space="preserve"> успешного построения</w:t>
      </w:r>
      <w:r>
        <w:rPr>
          <w:sz w:val="24"/>
          <w:szCs w:val="24"/>
        </w:rPr>
        <w:t xml:space="preserve"> и реализацию</w:t>
      </w:r>
      <w:r w:rsidR="006E55BE">
        <w:rPr>
          <w:sz w:val="24"/>
          <w:szCs w:val="24"/>
        </w:rPr>
        <w:t xml:space="preserve"> учащимися </w:t>
      </w:r>
      <w:r w:rsidR="00C40C07">
        <w:rPr>
          <w:sz w:val="24"/>
          <w:szCs w:val="24"/>
        </w:rPr>
        <w:t>в</w:t>
      </w:r>
      <w:r w:rsidR="006E55BE">
        <w:rPr>
          <w:sz w:val="24"/>
          <w:szCs w:val="24"/>
        </w:rPr>
        <w:t xml:space="preserve"> </w:t>
      </w:r>
      <w:r w:rsidR="00C40C07">
        <w:rPr>
          <w:sz w:val="24"/>
          <w:szCs w:val="24"/>
        </w:rPr>
        <w:t>и</w:t>
      </w:r>
      <w:r w:rsidR="006E55BE">
        <w:rPr>
          <w:sz w:val="24"/>
          <w:szCs w:val="24"/>
        </w:rPr>
        <w:t>ндиви</w:t>
      </w:r>
      <w:r w:rsidR="00C40C07">
        <w:rPr>
          <w:sz w:val="24"/>
          <w:szCs w:val="24"/>
        </w:rPr>
        <w:t>дуальных образовательных учебных планов внутри школы и на уровне её сетевого взаимодействия с другими образова</w:t>
      </w:r>
      <w:r w:rsidR="006E55BE">
        <w:rPr>
          <w:sz w:val="24"/>
          <w:szCs w:val="24"/>
        </w:rPr>
        <w:t>тельными учреждениями, и направ</w:t>
      </w:r>
      <w:r w:rsidR="00C40C07">
        <w:rPr>
          <w:sz w:val="24"/>
          <w:szCs w:val="24"/>
        </w:rPr>
        <w:t>лено на поддержку учащихся 9-11 классов.</w:t>
      </w:r>
    </w:p>
    <w:p w:rsidR="00C40C07" w:rsidRDefault="00C40C07" w:rsidP="00C01E44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Цель </w:t>
      </w:r>
      <w:r>
        <w:rPr>
          <w:sz w:val="24"/>
          <w:szCs w:val="24"/>
        </w:rPr>
        <w:t xml:space="preserve">тьюторского сопровождения в ППП 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C40C07" w:rsidRDefault="00C40C07" w:rsidP="00C01E44">
      <w:pPr>
        <w:pStyle w:val="a3"/>
        <w:rPr>
          <w:sz w:val="24"/>
          <w:szCs w:val="24"/>
        </w:rPr>
      </w:pPr>
      <w:r>
        <w:rPr>
          <w:sz w:val="24"/>
          <w:szCs w:val="24"/>
        </w:rPr>
        <w:t>Оказание учащемуся помощи в оформлении его образа будущего и построения адекватной программы по его достижению.</w:t>
      </w:r>
    </w:p>
    <w:p w:rsidR="00C40C07" w:rsidRDefault="00C40C07" w:rsidP="00C01E44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Задачи </w:t>
      </w:r>
      <w:r>
        <w:rPr>
          <w:sz w:val="24"/>
          <w:szCs w:val="24"/>
        </w:rPr>
        <w:t xml:space="preserve">тьюторского сопровождения в ППП 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C40C07" w:rsidRDefault="00C40C07" w:rsidP="00C40C0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становления субъективной позиции учащегося старшей школы (ответственность за собственное образование);</w:t>
      </w:r>
    </w:p>
    <w:p w:rsidR="00C40C07" w:rsidRDefault="00C40C07" w:rsidP="00C40C0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самоопределения учащегося относительно своего дальнейшего образования;</w:t>
      </w:r>
    </w:p>
    <w:p w:rsidR="00A873F4" w:rsidRDefault="00A873F4" w:rsidP="00C40C0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организация опыта построения программ своего образования, формирования соответствующих умений.</w:t>
      </w:r>
    </w:p>
    <w:p w:rsidR="00A873F4" w:rsidRPr="00A873F4" w:rsidRDefault="00A873F4" w:rsidP="00A873F4">
      <w:pPr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на этапе профильного и профессионального самоопределения включает:</w:t>
      </w:r>
    </w:p>
    <w:p w:rsidR="00C40C07" w:rsidRDefault="00A873F4" w:rsidP="00A873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выявление и формирование образовательного запроса девятиклассника;</w:t>
      </w:r>
    </w:p>
    <w:p w:rsidR="00A873F4" w:rsidRDefault="00A873F4" w:rsidP="00A873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выявление и</w:t>
      </w:r>
      <w:r w:rsidR="006E55BE">
        <w:rPr>
          <w:sz w:val="24"/>
          <w:szCs w:val="24"/>
        </w:rPr>
        <w:t>ндивидуальных проблем, связанных</w:t>
      </w:r>
      <w:r>
        <w:rPr>
          <w:sz w:val="24"/>
          <w:szCs w:val="24"/>
        </w:rPr>
        <w:t xml:space="preserve"> с социально-профессиональным и профильным самоопределением;</w:t>
      </w:r>
    </w:p>
    <w:p w:rsidR="00A873F4" w:rsidRDefault="00A873F4" w:rsidP="00A873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предоставление информации и рекомендаций о направлениях и способах получения образования.</w:t>
      </w:r>
    </w:p>
    <w:p w:rsidR="00A873F4" w:rsidRDefault="00A873F4" w:rsidP="00A873F4">
      <w:pPr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на этапе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разработке и реализации старшеклассниками ИУП включает:</w:t>
      </w:r>
    </w:p>
    <w:p w:rsidR="00A873F4" w:rsidRDefault="00A873F4" w:rsidP="00A873F4">
      <w:pPr>
        <w:pStyle w:val="a3"/>
        <w:numPr>
          <w:ilvl w:val="0"/>
          <w:numId w:val="4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 xml:space="preserve"> оказание помощи в решении проблем личностного, профильного и профессионального самоопределения;</w:t>
      </w:r>
    </w:p>
    <w:p w:rsidR="003A6354" w:rsidRDefault="006E55BE" w:rsidP="00A873F4">
      <w:pPr>
        <w:pStyle w:val="a3"/>
        <w:numPr>
          <w:ilvl w:val="0"/>
          <w:numId w:val="4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A6354">
        <w:rPr>
          <w:sz w:val="24"/>
          <w:szCs w:val="24"/>
        </w:rPr>
        <w:t>редоставление учащимся информации для разработки и дальнейшей корректировки ИУП;</w:t>
      </w:r>
    </w:p>
    <w:p w:rsidR="003A6354" w:rsidRDefault="003A6354" w:rsidP="00A873F4">
      <w:pPr>
        <w:pStyle w:val="a3"/>
        <w:numPr>
          <w:ilvl w:val="0"/>
          <w:numId w:val="4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оказание учащимся помощи в разработке ИУП;</w:t>
      </w:r>
    </w:p>
    <w:p w:rsidR="003A6354" w:rsidRDefault="003A6354" w:rsidP="00A873F4">
      <w:pPr>
        <w:pStyle w:val="a3"/>
        <w:numPr>
          <w:ilvl w:val="0"/>
          <w:numId w:val="4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обеспечение поддержки учащихся в процессе обучения при</w:t>
      </w:r>
      <w:r w:rsidR="006E55BE">
        <w:rPr>
          <w:sz w:val="24"/>
          <w:szCs w:val="24"/>
        </w:rPr>
        <w:t xml:space="preserve"> </w:t>
      </w:r>
      <w:r>
        <w:rPr>
          <w:sz w:val="24"/>
          <w:szCs w:val="24"/>
        </w:rPr>
        <w:t>возникновении индивидуальных затруднений и проблем;</w:t>
      </w:r>
    </w:p>
    <w:p w:rsidR="003A6354" w:rsidRDefault="003A6354" w:rsidP="00A873F4">
      <w:pPr>
        <w:pStyle w:val="a3"/>
        <w:numPr>
          <w:ilvl w:val="0"/>
          <w:numId w:val="4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информирование о возможных вариантах продолжения образования после школы;</w:t>
      </w:r>
    </w:p>
    <w:p w:rsidR="003A6354" w:rsidRDefault="003A6354" w:rsidP="00A873F4">
      <w:pPr>
        <w:pStyle w:val="a3"/>
        <w:numPr>
          <w:ilvl w:val="0"/>
          <w:numId w:val="4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 xml:space="preserve">обучение методам </w:t>
      </w:r>
      <w:r w:rsidR="0001489E">
        <w:rPr>
          <w:sz w:val="24"/>
          <w:szCs w:val="24"/>
        </w:rPr>
        <w:t>планирования собственной профессиональной карьеры и достижения социального успеха.</w:t>
      </w:r>
    </w:p>
    <w:p w:rsidR="0001489E" w:rsidRPr="00A873F4" w:rsidRDefault="0001489E" w:rsidP="0001489E">
      <w:pPr>
        <w:pStyle w:val="a3"/>
        <w:ind w:left="1418"/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осуществляется с помощью следующих методов</w:t>
      </w:r>
    </w:p>
    <w:tbl>
      <w:tblPr>
        <w:tblStyle w:val="a4"/>
        <w:tblW w:w="0" w:type="auto"/>
        <w:tblInd w:w="1418" w:type="dxa"/>
        <w:tblLook w:val="04A0"/>
      </w:tblPr>
      <w:tblGrid>
        <w:gridCol w:w="1869"/>
        <w:gridCol w:w="3342"/>
        <w:gridCol w:w="3225"/>
      </w:tblGrid>
      <w:tr w:rsidR="0001489E" w:rsidTr="008852DD">
        <w:tc>
          <w:tcPr>
            <w:tcW w:w="1869" w:type="dxa"/>
          </w:tcPr>
          <w:p w:rsidR="0001489E" w:rsidRPr="0001489E" w:rsidRDefault="0001489E" w:rsidP="0001489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3342" w:type="dxa"/>
          </w:tcPr>
          <w:p w:rsidR="0001489E" w:rsidRPr="0001489E" w:rsidRDefault="0001489E" w:rsidP="0001489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1489E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225" w:type="dxa"/>
          </w:tcPr>
          <w:p w:rsidR="0001489E" w:rsidRPr="0001489E" w:rsidRDefault="0001489E" w:rsidP="0001489E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решения</w:t>
            </w:r>
          </w:p>
        </w:tc>
      </w:tr>
      <w:tr w:rsidR="0001489E" w:rsidTr="008852DD">
        <w:tc>
          <w:tcPr>
            <w:tcW w:w="1869" w:type="dxa"/>
          </w:tcPr>
          <w:p w:rsidR="0001489E" w:rsidRDefault="0001489E" w:rsidP="0001489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1489E">
              <w:rPr>
                <w:sz w:val="20"/>
                <w:szCs w:val="20"/>
              </w:rPr>
              <w:t>Личностное</w:t>
            </w:r>
          </w:p>
          <w:p w:rsidR="0001489E" w:rsidRPr="0001489E" w:rsidRDefault="0001489E" w:rsidP="0001489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3342" w:type="dxa"/>
          </w:tcPr>
          <w:p w:rsidR="0001489E" w:rsidRDefault="0001489E" w:rsidP="000148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</w:t>
            </w:r>
          </w:p>
          <w:p w:rsidR="0001489E" w:rsidRDefault="0001489E" w:rsidP="000148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самоопределяющегося</w:t>
            </w:r>
          </w:p>
          <w:p w:rsidR="0001489E" w:rsidRDefault="0001489E" w:rsidP="0001489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школьника</w:t>
            </w:r>
          </w:p>
        </w:tc>
        <w:tc>
          <w:tcPr>
            <w:tcW w:w="3225" w:type="dxa"/>
          </w:tcPr>
          <w:p w:rsidR="0001489E" w:rsidRDefault="0001489E" w:rsidP="000148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Активизирующие методики</w:t>
            </w:r>
            <w:r w:rsidR="006E55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(Мои жизненные планы)</w:t>
            </w:r>
          </w:p>
        </w:tc>
      </w:tr>
      <w:tr w:rsidR="008852DD" w:rsidTr="008852DD">
        <w:trPr>
          <w:trHeight w:val="480"/>
        </w:trPr>
        <w:tc>
          <w:tcPr>
            <w:tcW w:w="1869" w:type="dxa"/>
            <w:vMerge w:val="restart"/>
          </w:tcPr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 w:rsidRPr="008852DD">
              <w:rPr>
                <w:sz w:val="20"/>
                <w:szCs w:val="20"/>
              </w:rPr>
              <w:t>Профессиональное</w:t>
            </w:r>
          </w:p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 w:rsidRPr="008852DD">
              <w:rPr>
                <w:sz w:val="20"/>
                <w:szCs w:val="20"/>
              </w:rPr>
              <w:t>и профильное</w:t>
            </w:r>
          </w:p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 w:rsidRPr="008852DD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3342" w:type="dxa"/>
            <w:vMerge w:val="restart"/>
          </w:tcPr>
          <w:p w:rsid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представлений </w:t>
            </w:r>
          </w:p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 о возможных вариантах продолжения образования</w:t>
            </w:r>
          </w:p>
        </w:tc>
        <w:tc>
          <w:tcPr>
            <w:tcW w:w="3225" w:type="dxa"/>
          </w:tcPr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открытых дверей, выставки-ярмарки, экскурсии</w:t>
            </w:r>
          </w:p>
        </w:tc>
      </w:tr>
      <w:tr w:rsidR="008852DD" w:rsidTr="008852DD">
        <w:trPr>
          <w:trHeight w:val="492"/>
        </w:trPr>
        <w:tc>
          <w:tcPr>
            <w:tcW w:w="1869" w:type="dxa"/>
            <w:vMerge/>
          </w:tcPr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Профориентационные</w:t>
            </w:r>
            <w:proofErr w:type="spellEnd"/>
            <w:r>
              <w:rPr>
                <w:sz w:val="20"/>
                <w:szCs w:val="20"/>
              </w:rPr>
              <w:t xml:space="preserve"> исследования</w:t>
            </w:r>
          </w:p>
        </w:tc>
      </w:tr>
      <w:tr w:rsidR="0001489E" w:rsidTr="008852DD">
        <w:tc>
          <w:tcPr>
            <w:tcW w:w="1869" w:type="dxa"/>
          </w:tcPr>
          <w:p w:rsidR="0001489E" w:rsidRDefault="0001489E" w:rsidP="0001489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01489E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информационной поддержки выбора направления образования</w:t>
            </w:r>
          </w:p>
        </w:tc>
        <w:tc>
          <w:tcPr>
            <w:tcW w:w="3225" w:type="dxa"/>
          </w:tcPr>
          <w:p w:rsidR="0001489E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в интернете</w:t>
            </w:r>
          </w:p>
        </w:tc>
      </w:tr>
      <w:tr w:rsidR="008852DD" w:rsidTr="008852DD">
        <w:trPr>
          <w:trHeight w:val="228"/>
        </w:trPr>
        <w:tc>
          <w:tcPr>
            <w:tcW w:w="1869" w:type="dxa"/>
            <w:vMerge w:val="restart"/>
          </w:tcPr>
          <w:p w:rsidR="008852DD" w:rsidRDefault="008852DD" w:rsidP="0001489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vMerge w:val="restart"/>
          </w:tcPr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интересов и склонностей подростков</w:t>
            </w:r>
          </w:p>
        </w:tc>
        <w:tc>
          <w:tcPr>
            <w:tcW w:w="3225" w:type="dxa"/>
          </w:tcPr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 w:rsidRPr="008852DD">
              <w:rPr>
                <w:sz w:val="20"/>
                <w:szCs w:val="20"/>
              </w:rPr>
              <w:t xml:space="preserve">Диагностика проф. </w:t>
            </w:r>
            <w:r>
              <w:rPr>
                <w:sz w:val="20"/>
                <w:szCs w:val="20"/>
              </w:rPr>
              <w:t>с</w:t>
            </w:r>
            <w:r w:rsidRPr="008852DD">
              <w:rPr>
                <w:sz w:val="20"/>
                <w:szCs w:val="20"/>
              </w:rPr>
              <w:t>клонностей (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Опросник</w:t>
            </w:r>
            <w:proofErr w:type="spellEnd"/>
            <w:r>
              <w:rPr>
                <w:sz w:val="20"/>
                <w:szCs w:val="20"/>
              </w:rPr>
              <w:t xml:space="preserve"> проф. склонностей»)</w:t>
            </w:r>
          </w:p>
        </w:tc>
      </w:tr>
      <w:tr w:rsidR="008852DD" w:rsidRPr="008852DD" w:rsidTr="008852DD">
        <w:trPr>
          <w:trHeight w:val="252"/>
        </w:trPr>
        <w:tc>
          <w:tcPr>
            <w:tcW w:w="1869" w:type="dxa"/>
            <w:vMerge/>
          </w:tcPr>
          <w:p w:rsidR="008852DD" w:rsidRDefault="008852DD" w:rsidP="0001489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vMerge/>
          </w:tcPr>
          <w:p w:rsid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«Профиль». </w:t>
            </w:r>
            <w:proofErr w:type="spellStart"/>
            <w:r>
              <w:rPr>
                <w:sz w:val="20"/>
                <w:szCs w:val="20"/>
              </w:rPr>
              <w:t>Опросник</w:t>
            </w:r>
            <w:proofErr w:type="spellEnd"/>
            <w:r>
              <w:rPr>
                <w:sz w:val="20"/>
                <w:szCs w:val="20"/>
              </w:rPr>
              <w:t xml:space="preserve"> «Тип мышления»</w:t>
            </w:r>
          </w:p>
        </w:tc>
      </w:tr>
      <w:tr w:rsidR="008852DD" w:rsidTr="008852DD">
        <w:trPr>
          <w:trHeight w:val="264"/>
        </w:trPr>
        <w:tc>
          <w:tcPr>
            <w:tcW w:w="1869" w:type="dxa"/>
            <w:vMerge w:val="restart"/>
          </w:tcPr>
          <w:p w:rsidR="008852DD" w:rsidRDefault="008852DD" w:rsidP="0001489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vMerge w:val="restart"/>
          </w:tcPr>
          <w:p w:rsidR="008852DD" w:rsidRPr="008852DD" w:rsidRDefault="008852DD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образовательного запроса учащихся и их родителей</w:t>
            </w:r>
          </w:p>
        </w:tc>
        <w:tc>
          <w:tcPr>
            <w:tcW w:w="3225" w:type="dxa"/>
          </w:tcPr>
          <w:p w:rsidR="008852DD" w:rsidRPr="008852DD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учащихся, родителей</w:t>
            </w:r>
          </w:p>
        </w:tc>
      </w:tr>
      <w:tr w:rsidR="00E336AE" w:rsidTr="008852DD">
        <w:trPr>
          <w:trHeight w:val="216"/>
        </w:trPr>
        <w:tc>
          <w:tcPr>
            <w:tcW w:w="1869" w:type="dxa"/>
            <w:vMerge/>
          </w:tcPr>
          <w:p w:rsidR="00E336AE" w:rsidRDefault="00E336AE" w:rsidP="0001489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vMerge/>
          </w:tcPr>
          <w:p w:rsid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E336AE" w:rsidRDefault="00E336AE" w:rsidP="0001489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336AE" w:rsidTr="008852DD">
        <w:tc>
          <w:tcPr>
            <w:tcW w:w="1869" w:type="dxa"/>
          </w:tcPr>
          <w:p w:rsidR="00E336AE" w:rsidRP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профильному обучению</w:t>
            </w:r>
          </w:p>
        </w:tc>
        <w:tc>
          <w:tcPr>
            <w:tcW w:w="3342" w:type="dxa"/>
          </w:tcPr>
          <w:p w:rsidR="00E336AE" w:rsidRDefault="00E336AE" w:rsidP="0001489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E336AE" w:rsidRP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  <w:r w:rsidRPr="00E336AE">
              <w:rPr>
                <w:sz w:val="20"/>
                <w:szCs w:val="20"/>
              </w:rPr>
              <w:t>Родительское собрание</w:t>
            </w:r>
            <w:r>
              <w:rPr>
                <w:sz w:val="20"/>
                <w:szCs w:val="20"/>
              </w:rPr>
              <w:t xml:space="preserve"> (возможные образовательные маршруты, возможность выбора дисциплин, построения ИУП)</w:t>
            </w:r>
          </w:p>
        </w:tc>
      </w:tr>
      <w:tr w:rsidR="00E336AE" w:rsidTr="00E336AE">
        <w:trPr>
          <w:trHeight w:val="276"/>
        </w:trPr>
        <w:tc>
          <w:tcPr>
            <w:tcW w:w="1869" w:type="dxa"/>
            <w:vMerge w:val="restart"/>
          </w:tcPr>
          <w:p w:rsidR="00E336AE" w:rsidRP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ИУП</w:t>
            </w:r>
          </w:p>
        </w:tc>
        <w:tc>
          <w:tcPr>
            <w:tcW w:w="3342" w:type="dxa"/>
            <w:vMerge w:val="restart"/>
          </w:tcPr>
          <w:p w:rsidR="00E336AE" w:rsidRP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разработке ИУП</w:t>
            </w:r>
          </w:p>
        </w:tc>
        <w:tc>
          <w:tcPr>
            <w:tcW w:w="3225" w:type="dxa"/>
          </w:tcPr>
          <w:p w:rsidR="00E336AE" w:rsidRP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по отработке алгоритма</w:t>
            </w:r>
            <w:r w:rsidR="004127DF">
              <w:rPr>
                <w:sz w:val="20"/>
                <w:szCs w:val="20"/>
              </w:rPr>
              <w:t xml:space="preserve"> разработки ИУП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336AE" w:rsidTr="00E336AE">
        <w:trPr>
          <w:trHeight w:val="200"/>
        </w:trPr>
        <w:tc>
          <w:tcPr>
            <w:tcW w:w="1869" w:type="dxa"/>
            <w:vMerge/>
          </w:tcPr>
          <w:p w:rsid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42" w:type="dxa"/>
            <w:vMerge/>
          </w:tcPr>
          <w:p w:rsid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E336AE" w:rsidRDefault="004127DF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по проблемам разработки ИУП</w:t>
            </w:r>
          </w:p>
        </w:tc>
      </w:tr>
      <w:tr w:rsidR="00E336AE" w:rsidTr="008852DD">
        <w:trPr>
          <w:trHeight w:val="144"/>
        </w:trPr>
        <w:tc>
          <w:tcPr>
            <w:tcW w:w="1869" w:type="dxa"/>
            <w:vMerge/>
          </w:tcPr>
          <w:p w:rsid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:rsidR="00E336AE" w:rsidRPr="00E336AE" w:rsidRDefault="00E336AE" w:rsidP="0001489E">
            <w:pPr>
              <w:pStyle w:val="a3"/>
              <w:ind w:left="0"/>
              <w:rPr>
                <w:sz w:val="20"/>
                <w:szCs w:val="20"/>
              </w:rPr>
            </w:pPr>
            <w:r w:rsidRPr="00E336AE">
              <w:rPr>
                <w:sz w:val="20"/>
                <w:szCs w:val="20"/>
              </w:rPr>
              <w:t>Контроль результатов</w:t>
            </w:r>
            <w:r>
              <w:rPr>
                <w:sz w:val="20"/>
                <w:szCs w:val="20"/>
              </w:rPr>
              <w:t xml:space="preserve"> разработки</w:t>
            </w:r>
          </w:p>
        </w:tc>
        <w:tc>
          <w:tcPr>
            <w:tcW w:w="3225" w:type="dxa"/>
          </w:tcPr>
          <w:p w:rsidR="00E336AE" w:rsidRPr="004127DF" w:rsidRDefault="004127DF" w:rsidP="0001489E">
            <w:pPr>
              <w:pStyle w:val="a3"/>
              <w:ind w:left="0"/>
              <w:rPr>
                <w:sz w:val="20"/>
                <w:szCs w:val="20"/>
              </w:rPr>
            </w:pPr>
            <w:r w:rsidRPr="004127DF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и корректировка ИУП</w:t>
            </w:r>
            <w:r w:rsidRPr="004127DF">
              <w:rPr>
                <w:sz w:val="20"/>
                <w:szCs w:val="20"/>
              </w:rPr>
              <w:t xml:space="preserve"> </w:t>
            </w:r>
          </w:p>
        </w:tc>
      </w:tr>
      <w:tr w:rsidR="00E336AE" w:rsidTr="008852DD">
        <w:tc>
          <w:tcPr>
            <w:tcW w:w="1869" w:type="dxa"/>
          </w:tcPr>
          <w:p w:rsidR="00E336AE" w:rsidRPr="004127DF" w:rsidRDefault="004127DF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ИУП</w:t>
            </w:r>
          </w:p>
        </w:tc>
        <w:tc>
          <w:tcPr>
            <w:tcW w:w="3342" w:type="dxa"/>
          </w:tcPr>
          <w:p w:rsidR="00E336AE" w:rsidRPr="004127DF" w:rsidRDefault="004127DF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Организационная и педагогическая поддержка</w:t>
            </w:r>
          </w:p>
        </w:tc>
        <w:tc>
          <w:tcPr>
            <w:tcW w:w="3225" w:type="dxa"/>
          </w:tcPr>
          <w:p w:rsidR="00E336AE" w:rsidRPr="004127DF" w:rsidRDefault="004127DF" w:rsidP="0001489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Консультация, определение программы действий</w:t>
            </w:r>
          </w:p>
        </w:tc>
      </w:tr>
    </w:tbl>
    <w:p w:rsidR="0001489E" w:rsidRDefault="0001489E" w:rsidP="0001489E">
      <w:pPr>
        <w:pStyle w:val="a3"/>
        <w:ind w:left="1418"/>
        <w:rPr>
          <w:sz w:val="24"/>
          <w:szCs w:val="24"/>
        </w:rPr>
      </w:pPr>
    </w:p>
    <w:p w:rsidR="004127DF" w:rsidRDefault="004127DF" w:rsidP="004127DF">
      <w:pPr>
        <w:pStyle w:val="a3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В нашей школе группами </w:t>
      </w:r>
      <w:proofErr w:type="spellStart"/>
      <w:r>
        <w:rPr>
          <w:sz w:val="24"/>
          <w:szCs w:val="24"/>
        </w:rPr>
        <w:t>тьюторской</w:t>
      </w:r>
      <w:proofErr w:type="spellEnd"/>
      <w:r>
        <w:rPr>
          <w:sz w:val="24"/>
          <w:szCs w:val="24"/>
        </w:rPr>
        <w:t xml:space="preserve"> поддержки служат классы. Наиболее нуждаются в получении помощи </w:t>
      </w:r>
      <w:proofErr w:type="spellStart"/>
      <w:r>
        <w:rPr>
          <w:sz w:val="24"/>
          <w:szCs w:val="24"/>
        </w:rPr>
        <w:t>тьютора</w:t>
      </w:r>
      <w:proofErr w:type="spellEnd"/>
      <w:r>
        <w:rPr>
          <w:sz w:val="24"/>
          <w:szCs w:val="24"/>
        </w:rPr>
        <w:t xml:space="preserve"> учащие</w:t>
      </w:r>
      <w:r w:rsidR="00201665">
        <w:rPr>
          <w:sz w:val="24"/>
          <w:szCs w:val="24"/>
        </w:rPr>
        <w:t>ся 9 классов, у которых не нача</w:t>
      </w:r>
      <w:r>
        <w:rPr>
          <w:sz w:val="24"/>
          <w:szCs w:val="24"/>
        </w:rPr>
        <w:t>лся или не завершился возрастной кризис, связанный с самоопределением.</w:t>
      </w:r>
    </w:p>
    <w:p w:rsidR="00201665" w:rsidRDefault="00201665" w:rsidP="004127DF">
      <w:pPr>
        <w:pStyle w:val="a3"/>
        <w:ind w:left="1134"/>
        <w:rPr>
          <w:sz w:val="24"/>
          <w:szCs w:val="24"/>
        </w:rPr>
      </w:pPr>
    </w:p>
    <w:p w:rsidR="00201665" w:rsidRDefault="00201665" w:rsidP="004127DF">
      <w:pPr>
        <w:pStyle w:val="a3"/>
        <w:ind w:left="1134"/>
        <w:rPr>
          <w:sz w:val="24"/>
          <w:szCs w:val="24"/>
        </w:rPr>
      </w:pPr>
    </w:p>
    <w:p w:rsidR="00201665" w:rsidRDefault="00201665" w:rsidP="004127DF">
      <w:pPr>
        <w:pStyle w:val="a3"/>
        <w:ind w:left="1134"/>
        <w:rPr>
          <w:sz w:val="24"/>
          <w:szCs w:val="24"/>
        </w:rPr>
      </w:pPr>
    </w:p>
    <w:p w:rsidR="00201665" w:rsidRPr="00514D03" w:rsidRDefault="00201665" w:rsidP="00514D03">
      <w:pPr>
        <w:rPr>
          <w:sz w:val="24"/>
          <w:szCs w:val="24"/>
        </w:rPr>
      </w:pPr>
    </w:p>
    <w:p w:rsidR="00201665" w:rsidRDefault="00201665" w:rsidP="004127DF">
      <w:pPr>
        <w:pStyle w:val="a3"/>
        <w:ind w:left="1134"/>
        <w:rPr>
          <w:sz w:val="24"/>
          <w:szCs w:val="24"/>
        </w:rPr>
      </w:pPr>
    </w:p>
    <w:sectPr w:rsidR="00201665" w:rsidSect="00DC7C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1F31"/>
    <w:multiLevelType w:val="hybridMultilevel"/>
    <w:tmpl w:val="C2A48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B260C6"/>
    <w:multiLevelType w:val="hybridMultilevel"/>
    <w:tmpl w:val="CBC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507B1"/>
    <w:multiLevelType w:val="hybridMultilevel"/>
    <w:tmpl w:val="450AF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13200"/>
    <w:multiLevelType w:val="hybridMultilevel"/>
    <w:tmpl w:val="CBE251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1E44"/>
    <w:rsid w:val="0001489E"/>
    <w:rsid w:val="000E76A7"/>
    <w:rsid w:val="00201665"/>
    <w:rsid w:val="002B7D23"/>
    <w:rsid w:val="003A6354"/>
    <w:rsid w:val="004127DF"/>
    <w:rsid w:val="00514D03"/>
    <w:rsid w:val="0063456D"/>
    <w:rsid w:val="006E55BE"/>
    <w:rsid w:val="006F46C8"/>
    <w:rsid w:val="008852DD"/>
    <w:rsid w:val="00A873F4"/>
    <w:rsid w:val="00AC201D"/>
    <w:rsid w:val="00BF715A"/>
    <w:rsid w:val="00C01E44"/>
    <w:rsid w:val="00C40C07"/>
    <w:rsid w:val="00DC7CFD"/>
    <w:rsid w:val="00E336AE"/>
    <w:rsid w:val="00E62F6C"/>
    <w:rsid w:val="00FF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44"/>
    <w:pPr>
      <w:ind w:left="720"/>
      <w:contextualSpacing/>
    </w:pPr>
  </w:style>
  <w:style w:type="table" w:styleId="a4">
    <w:name w:val="Table Grid"/>
    <w:basedOn w:val="a1"/>
    <w:uiPriority w:val="59"/>
    <w:rsid w:val="0001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2011-12-20T11:26:00Z</cp:lastPrinted>
  <dcterms:created xsi:type="dcterms:W3CDTF">2011-12-19T09:44:00Z</dcterms:created>
  <dcterms:modified xsi:type="dcterms:W3CDTF">2012-10-12T08:53:00Z</dcterms:modified>
</cp:coreProperties>
</file>