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C" w:rsidRPr="00275B2C" w:rsidRDefault="00275B2C" w:rsidP="00275B2C">
      <w:pPr>
        <w:shd w:val="clear" w:color="auto" w:fill="FFFFFF"/>
        <w:tabs>
          <w:tab w:val="left" w:pos="1214"/>
        </w:tabs>
        <w:spacing w:after="0" w:line="326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75B2C">
        <w:rPr>
          <w:rFonts w:ascii="Times New Roman" w:eastAsia="Times New Roman" w:hAnsi="Times New Roman" w:cs="Times New Roman"/>
          <w:sz w:val="28"/>
          <w:szCs w:val="28"/>
        </w:rPr>
        <w:t>Вставить пропущенные буквы и объяснить их правописание в</w:t>
      </w:r>
    </w:p>
    <w:p w:rsidR="00275B2C" w:rsidRPr="00275B2C" w:rsidRDefault="00275B2C" w:rsidP="00275B2C">
      <w:pPr>
        <w:shd w:val="clear" w:color="auto" w:fill="FFFFFF"/>
        <w:spacing w:after="600" w:line="326" w:lineRule="exact"/>
        <w:ind w:left="120" w:right="220"/>
        <w:rPr>
          <w:rFonts w:ascii="Times New Roman" w:eastAsia="Times New Roman" w:hAnsi="Times New Roman" w:cs="Times New Roman"/>
          <w:sz w:val="24"/>
          <w:szCs w:val="24"/>
        </w:rPr>
      </w:pPr>
      <w:r w:rsidRPr="00275B2C">
        <w:rPr>
          <w:rFonts w:ascii="Times New Roman" w:eastAsia="Times New Roman" w:hAnsi="Times New Roman" w:cs="Times New Roman"/>
          <w:sz w:val="28"/>
          <w:szCs w:val="28"/>
        </w:rPr>
        <w:t>словах:</w:t>
      </w:r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</w:t>
      </w:r>
      <w:r w:rsidR="00882BB2">
        <w:rPr>
          <w:rFonts w:ascii="Times New Roman" w:eastAsia="Times New Roman" w:hAnsi="Times New Roman" w:cs="Times New Roman"/>
          <w:i/>
          <w:iCs/>
          <w:sz w:val="28"/>
          <w:szCs w:val="28"/>
        </w:rPr>
        <w:t>д..</w:t>
      </w:r>
      <w:proofErr w:type="gramStart"/>
      <w:r w:rsidR="00882BB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spellStart"/>
      <w:r w:rsidR="00882BB2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proofErr w:type="gramEnd"/>
      <w:r w:rsidR="00882BB2">
        <w:rPr>
          <w:rFonts w:ascii="Times New Roman" w:eastAsia="Times New Roman" w:hAnsi="Times New Roman" w:cs="Times New Roman"/>
          <w:i/>
          <w:iCs/>
          <w:sz w:val="28"/>
          <w:szCs w:val="28"/>
        </w:rPr>
        <w:t>евать</w:t>
      </w:r>
      <w:proofErr w:type="spellEnd"/>
      <w:r w:rsidR="00882B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82BB2">
        <w:rPr>
          <w:rFonts w:ascii="Times New Roman" w:eastAsia="Times New Roman" w:hAnsi="Times New Roman" w:cs="Times New Roman"/>
          <w:i/>
          <w:iCs/>
          <w:sz w:val="28"/>
          <w:szCs w:val="28"/>
        </w:rPr>
        <w:t>сост</w:t>
      </w:r>
      <w:proofErr w:type="spellEnd"/>
      <w:r w:rsidR="00882BB2">
        <w:rPr>
          <w:rFonts w:ascii="Times New Roman" w:eastAsia="Times New Roman" w:hAnsi="Times New Roman" w:cs="Times New Roman"/>
          <w:i/>
          <w:iCs/>
          <w:sz w:val="28"/>
          <w:szCs w:val="28"/>
        </w:rPr>
        <w:t>...</w:t>
      </w:r>
      <w:proofErr w:type="spellStart"/>
      <w:r w:rsidR="00882BB2">
        <w:rPr>
          <w:rFonts w:ascii="Times New Roman" w:eastAsia="Times New Roman" w:hAnsi="Times New Roman" w:cs="Times New Roman"/>
          <w:i/>
          <w:iCs/>
          <w:sz w:val="28"/>
          <w:szCs w:val="28"/>
        </w:rPr>
        <w:t>зание</w:t>
      </w:r>
      <w:proofErr w:type="spellEnd"/>
      <w:r w:rsidR="00882B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82BB2">
        <w:rPr>
          <w:rFonts w:ascii="Times New Roman" w:eastAsia="Times New Roman" w:hAnsi="Times New Roman" w:cs="Times New Roman"/>
          <w:i/>
          <w:iCs/>
          <w:sz w:val="28"/>
          <w:szCs w:val="28"/>
        </w:rPr>
        <w:t>сопров</w:t>
      </w:r>
      <w:proofErr w:type="spellEnd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...ждать, </w:t>
      </w:r>
      <w:proofErr w:type="spellStart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нагром</w:t>
      </w:r>
      <w:proofErr w:type="spellEnd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...ждать, </w:t>
      </w:r>
      <w:proofErr w:type="spellStart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разъед</w:t>
      </w:r>
      <w:proofErr w:type="spellEnd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</w:t>
      </w:r>
      <w:proofErr w:type="spellStart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нение</w:t>
      </w:r>
      <w:proofErr w:type="spellEnd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вспом</w:t>
      </w:r>
      <w:proofErr w:type="spellEnd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</w:t>
      </w:r>
      <w:proofErr w:type="spellStart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гателъный</w:t>
      </w:r>
      <w:proofErr w:type="spellEnd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разл</w:t>
      </w:r>
      <w:proofErr w:type="spellEnd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гать, </w:t>
      </w:r>
      <w:proofErr w:type="spellStart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восст</w:t>
      </w:r>
      <w:proofErr w:type="spellEnd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</w:t>
      </w:r>
      <w:proofErr w:type="spellStart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ноеление</w:t>
      </w:r>
      <w:proofErr w:type="spellEnd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упл</w:t>
      </w:r>
      <w:proofErr w:type="spellEnd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</w:t>
      </w:r>
      <w:proofErr w:type="spellStart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титъ</w:t>
      </w:r>
      <w:proofErr w:type="spellEnd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упл</w:t>
      </w:r>
      <w:proofErr w:type="spellEnd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...</w:t>
      </w:r>
      <w:proofErr w:type="spellStart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тнить</w:t>
      </w:r>
      <w:proofErr w:type="spellEnd"/>
      <w:r w:rsidRPr="00275B2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275B2C" w:rsidRPr="00275B2C" w:rsidRDefault="00275B2C" w:rsidP="00275B2C">
      <w:pPr>
        <w:shd w:val="clear" w:color="auto" w:fill="FFFFFF"/>
        <w:spacing w:before="600" w:after="420" w:line="240" w:lineRule="auto"/>
        <w:ind w:left="1100"/>
        <w:rPr>
          <w:rFonts w:ascii="Times New Roman" w:eastAsia="Times New Roman" w:hAnsi="Times New Roman" w:cs="Times New Roman"/>
          <w:sz w:val="24"/>
          <w:szCs w:val="24"/>
        </w:rPr>
      </w:pPr>
      <w:r w:rsidRPr="00275B2C">
        <w:rPr>
          <w:rFonts w:ascii="Times New Roman" w:eastAsia="Times New Roman" w:hAnsi="Times New Roman" w:cs="Times New Roman"/>
          <w:sz w:val="28"/>
          <w:szCs w:val="28"/>
        </w:rPr>
        <w:t>При этом не забывать опросить теоретический материал.</w:t>
      </w:r>
    </w:p>
    <w:p w:rsidR="00275B2C" w:rsidRPr="00275B2C" w:rsidRDefault="00275B2C" w:rsidP="00275B2C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420" w:after="0" w:line="326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275B2C">
        <w:rPr>
          <w:rFonts w:ascii="Times New Roman" w:eastAsia="Times New Roman" w:hAnsi="Times New Roman" w:cs="Times New Roman"/>
          <w:sz w:val="28"/>
          <w:szCs w:val="28"/>
        </w:rPr>
        <w:t>Какие гласные называются безударными?</w:t>
      </w:r>
    </w:p>
    <w:p w:rsidR="00275B2C" w:rsidRPr="00275B2C" w:rsidRDefault="00275B2C" w:rsidP="00275B2C">
      <w:pPr>
        <w:numPr>
          <w:ilvl w:val="0"/>
          <w:numId w:val="1"/>
        </w:numPr>
        <w:shd w:val="clear" w:color="auto" w:fill="FFFFFF"/>
        <w:tabs>
          <w:tab w:val="left" w:pos="1094"/>
        </w:tabs>
        <w:spacing w:after="0" w:line="326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275B2C">
        <w:rPr>
          <w:rFonts w:ascii="Times New Roman" w:eastAsia="Times New Roman" w:hAnsi="Times New Roman" w:cs="Times New Roman"/>
          <w:sz w:val="28"/>
          <w:szCs w:val="28"/>
        </w:rPr>
        <w:t>В чем трудность написания безударных гласных?</w:t>
      </w:r>
    </w:p>
    <w:p w:rsidR="00275B2C" w:rsidRPr="00275B2C" w:rsidRDefault="00275B2C" w:rsidP="00275B2C">
      <w:pPr>
        <w:numPr>
          <w:ilvl w:val="0"/>
          <w:numId w:val="1"/>
        </w:numPr>
        <w:shd w:val="clear" w:color="auto" w:fill="FFFFFF"/>
        <w:tabs>
          <w:tab w:val="left" w:pos="1094"/>
        </w:tabs>
        <w:spacing w:after="240" w:line="326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275B2C">
        <w:rPr>
          <w:rFonts w:ascii="Times New Roman" w:eastAsia="Times New Roman" w:hAnsi="Times New Roman" w:cs="Times New Roman"/>
          <w:sz w:val="28"/>
          <w:szCs w:val="28"/>
        </w:rPr>
        <w:t xml:space="preserve">Как проверить безударный гласный в </w:t>
      </w:r>
      <w:proofErr w:type="gramStart"/>
      <w:r w:rsidRPr="00275B2C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275B2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75B2C" w:rsidRPr="00275B2C" w:rsidRDefault="00275B2C" w:rsidP="00275B2C">
      <w:pPr>
        <w:shd w:val="clear" w:color="auto" w:fill="FFFFFF"/>
        <w:spacing w:before="240" w:after="960" w:line="326" w:lineRule="exact"/>
        <w:ind w:left="120" w:right="220"/>
        <w:rPr>
          <w:rFonts w:ascii="Times New Roman" w:eastAsia="Times New Roman" w:hAnsi="Times New Roman" w:cs="Times New Roman"/>
          <w:sz w:val="24"/>
          <w:szCs w:val="24"/>
        </w:rPr>
      </w:pPr>
      <w:r w:rsidRPr="00275B2C">
        <w:rPr>
          <w:rFonts w:ascii="Times New Roman" w:eastAsia="Times New Roman" w:hAnsi="Times New Roman" w:cs="Times New Roman"/>
          <w:sz w:val="28"/>
          <w:szCs w:val="28"/>
        </w:rPr>
        <w:t xml:space="preserve">Опыт показывает, что описанная работа позволяет заметно поднять грамотность </w:t>
      </w:r>
      <w:proofErr w:type="gramStart"/>
      <w:r w:rsidRPr="00275B2C">
        <w:rPr>
          <w:rFonts w:ascii="Times New Roman" w:eastAsia="Times New Roman" w:hAnsi="Times New Roman" w:cs="Times New Roman"/>
          <w:sz w:val="28"/>
          <w:szCs w:val="28"/>
        </w:rPr>
        <w:t>неуспевающих</w:t>
      </w:r>
      <w:proofErr w:type="gramEnd"/>
      <w:r w:rsidRPr="00275B2C">
        <w:rPr>
          <w:rFonts w:ascii="Times New Roman" w:eastAsia="Times New Roman" w:hAnsi="Times New Roman" w:cs="Times New Roman"/>
          <w:sz w:val="28"/>
          <w:szCs w:val="28"/>
        </w:rPr>
        <w:t xml:space="preserve"> до вполне удовлетворительного уровня.</w:t>
      </w:r>
    </w:p>
    <w:p w:rsidR="00275B2C" w:rsidRPr="00BA3611" w:rsidRDefault="00275B2C" w:rsidP="00275B2C">
      <w:pPr>
        <w:shd w:val="clear" w:color="auto" w:fill="FFFFFF"/>
        <w:spacing w:before="960" w:after="1020" w:line="240" w:lineRule="auto"/>
        <w:ind w:left="1100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bookmark0"/>
      <w:r w:rsidRPr="00BA3611">
        <w:rPr>
          <w:rFonts w:ascii="Times New Roman" w:eastAsia="Times New Roman" w:hAnsi="Times New Roman" w:cs="Times New Roman"/>
          <w:b/>
          <w:bCs/>
          <w:sz w:val="32"/>
          <w:szCs w:val="32"/>
        </w:rPr>
        <w:t>Занятия по орфографии на консультациях.</w:t>
      </w:r>
      <w:bookmarkEnd w:id="0"/>
    </w:p>
    <w:p w:rsidR="00275B2C" w:rsidRPr="00275B2C" w:rsidRDefault="00275B2C" w:rsidP="00275B2C">
      <w:pPr>
        <w:shd w:val="clear" w:color="auto" w:fill="FFFFFF"/>
        <w:spacing w:before="1020" w:after="0" w:line="317" w:lineRule="exact"/>
        <w:ind w:left="120" w:right="2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275B2C">
        <w:rPr>
          <w:rFonts w:ascii="Times New Roman" w:eastAsia="Times New Roman" w:hAnsi="Times New Roman" w:cs="Times New Roman"/>
          <w:sz w:val="28"/>
          <w:szCs w:val="28"/>
        </w:rPr>
        <w:t>Как правило, консультации проводятся для неуспевающих</w:t>
      </w:r>
      <w:r w:rsidR="00882BB2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275B2C">
        <w:rPr>
          <w:rFonts w:ascii="Times New Roman" w:eastAsia="Times New Roman" w:hAnsi="Times New Roman" w:cs="Times New Roman"/>
          <w:sz w:val="28"/>
          <w:szCs w:val="28"/>
        </w:rPr>
        <w:t>. На консультациях они получают помощь в работе над домашними заданиями. Консультации носят в основном тематический характер, причем о содержании очередной консультации учащиеся извещаются заранее.</w:t>
      </w:r>
    </w:p>
    <w:p w:rsidR="00275B2C" w:rsidRPr="00275B2C" w:rsidRDefault="00275B2C" w:rsidP="00275B2C">
      <w:pPr>
        <w:shd w:val="clear" w:color="auto" w:fill="FFFFFF"/>
        <w:spacing w:after="0" w:line="317" w:lineRule="exact"/>
        <w:ind w:left="120" w:right="2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275B2C">
        <w:rPr>
          <w:rFonts w:ascii="Times New Roman" w:eastAsia="Times New Roman" w:hAnsi="Times New Roman" w:cs="Times New Roman"/>
          <w:sz w:val="28"/>
          <w:szCs w:val="28"/>
        </w:rPr>
        <w:t>Первая часть консультации - короткий рассказ преподавателя о тех вопросах, которым она посвящена, вторая часть - ответы на вопросы учащихся, помощь им в выполнении домашних заданий, третья - выполнение упражнений.</w:t>
      </w:r>
    </w:p>
    <w:p w:rsidR="00275B2C" w:rsidRPr="00275B2C" w:rsidRDefault="00275B2C" w:rsidP="00275B2C">
      <w:pPr>
        <w:shd w:val="clear" w:color="auto" w:fill="FFFFFF"/>
        <w:spacing w:after="0" w:line="317" w:lineRule="exact"/>
        <w:ind w:left="120" w:right="220"/>
        <w:rPr>
          <w:rFonts w:ascii="Times New Roman" w:eastAsia="Times New Roman" w:hAnsi="Times New Roman" w:cs="Times New Roman"/>
          <w:sz w:val="24"/>
          <w:szCs w:val="24"/>
        </w:rPr>
      </w:pPr>
      <w:r w:rsidRPr="00275B2C">
        <w:rPr>
          <w:rFonts w:ascii="Times New Roman" w:eastAsia="Times New Roman" w:hAnsi="Times New Roman" w:cs="Times New Roman"/>
          <w:sz w:val="28"/>
          <w:szCs w:val="28"/>
        </w:rPr>
        <w:t xml:space="preserve">Тем учащимся, которые усвоили данные орфограммы или </w:t>
      </w:r>
      <w:proofErr w:type="spellStart"/>
      <w:r w:rsidRPr="00275B2C">
        <w:rPr>
          <w:rFonts w:ascii="Times New Roman" w:eastAsia="Times New Roman" w:hAnsi="Times New Roman" w:cs="Times New Roman"/>
          <w:sz w:val="28"/>
          <w:szCs w:val="28"/>
        </w:rPr>
        <w:t>пунктограммы</w:t>
      </w:r>
      <w:proofErr w:type="spellEnd"/>
      <w:r w:rsidRPr="00275B2C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 прочно, предлагаются дополнительные, повторные задания по той же теме, но на другом дидактическом материале. Каждая работа проверяется в индивидуальном порядке - до тех пор, пока они не усвоят материал.</w:t>
      </w:r>
    </w:p>
    <w:p w:rsidR="00275B2C" w:rsidRPr="00275B2C" w:rsidRDefault="00275B2C" w:rsidP="00275B2C">
      <w:pPr>
        <w:shd w:val="clear" w:color="auto" w:fill="FFFFFF"/>
        <w:spacing w:after="0" w:line="317" w:lineRule="exact"/>
        <w:ind w:left="120" w:right="220"/>
        <w:rPr>
          <w:rFonts w:ascii="Times New Roman" w:eastAsia="Times New Roman" w:hAnsi="Times New Roman" w:cs="Times New Roman"/>
          <w:sz w:val="24"/>
          <w:szCs w:val="24"/>
        </w:rPr>
      </w:pPr>
      <w:r w:rsidRPr="00275B2C">
        <w:rPr>
          <w:rFonts w:ascii="Times New Roman" w:eastAsia="Times New Roman" w:hAnsi="Times New Roman" w:cs="Times New Roman"/>
          <w:sz w:val="28"/>
          <w:szCs w:val="28"/>
        </w:rPr>
        <w:t>По окончании работы над темой на очередной консультации ребята пишут небольшой диктант, включая отдельные слова, словосочетания, небольшие связные тексты.</w:t>
      </w:r>
    </w:p>
    <w:p w:rsidR="00275B2C" w:rsidRPr="00275B2C" w:rsidRDefault="00275B2C" w:rsidP="00275B2C">
      <w:pPr>
        <w:shd w:val="clear" w:color="auto" w:fill="FFFFFF"/>
        <w:spacing w:after="0" w:line="317" w:lineRule="exact"/>
        <w:ind w:left="120" w:right="220"/>
        <w:rPr>
          <w:rFonts w:ascii="Times New Roman" w:eastAsia="Times New Roman" w:hAnsi="Times New Roman" w:cs="Times New Roman"/>
          <w:sz w:val="24"/>
          <w:szCs w:val="24"/>
        </w:rPr>
      </w:pPr>
      <w:r w:rsidRPr="00275B2C">
        <w:rPr>
          <w:rFonts w:ascii="Times New Roman" w:eastAsia="Times New Roman" w:hAnsi="Times New Roman" w:cs="Times New Roman"/>
          <w:sz w:val="28"/>
          <w:szCs w:val="28"/>
        </w:rPr>
        <w:t>В течение года группа может выполнить задания по 10 - 15 наиболее трудным разделам орфографии и пунктуации. За это время каждый ученик повторит соответствующий материал и выполнит 50 небольших заданий по специальным карточкам.</w:t>
      </w:r>
    </w:p>
    <w:p w:rsidR="00275B2C" w:rsidRPr="00275B2C" w:rsidRDefault="00275B2C" w:rsidP="00275B2C">
      <w:pPr>
        <w:shd w:val="clear" w:color="auto" w:fill="FFFFFF"/>
        <w:spacing w:after="0" w:line="317" w:lineRule="exact"/>
        <w:ind w:left="120" w:right="2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275B2C">
        <w:rPr>
          <w:rFonts w:ascii="Times New Roman" w:eastAsia="Times New Roman" w:hAnsi="Times New Roman" w:cs="Times New Roman"/>
          <w:sz w:val="28"/>
          <w:szCs w:val="28"/>
        </w:rPr>
        <w:t>Чтобы консультация была эффективной, предлагается накануне повторить нужные правила.</w:t>
      </w:r>
    </w:p>
    <w:p w:rsidR="008812CB" w:rsidRDefault="008812CB"/>
    <w:sectPr w:rsidR="008812CB" w:rsidSect="00275B2C">
      <w:pgSz w:w="11909" w:h="16834"/>
      <w:pgMar w:top="567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DFF"/>
    <w:multiLevelType w:val="multilevel"/>
    <w:tmpl w:val="1A08062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75B2C"/>
    <w:rsid w:val="001406EF"/>
    <w:rsid w:val="001E105E"/>
    <w:rsid w:val="00275B2C"/>
    <w:rsid w:val="008812CB"/>
    <w:rsid w:val="00882BB2"/>
    <w:rsid w:val="00BA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>****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 Windows</cp:lastModifiedBy>
  <cp:revision>5</cp:revision>
  <cp:lastPrinted>2012-03-22T12:51:00Z</cp:lastPrinted>
  <dcterms:created xsi:type="dcterms:W3CDTF">2012-01-25T09:39:00Z</dcterms:created>
  <dcterms:modified xsi:type="dcterms:W3CDTF">2012-03-22T12:52:00Z</dcterms:modified>
</cp:coreProperties>
</file>