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5E2" w:rsidRPr="0052365C" w:rsidRDefault="007465E2" w:rsidP="00435A4A">
      <w:pPr>
        <w:spacing w:before="100" w:beforeAutospacing="1" w:after="100" w:afterAutospacing="1" w:line="240" w:lineRule="auto"/>
        <w:rPr>
          <w:rFonts w:ascii="Times New Roman" w:hAnsi="Times New Roman" w:cs="Times New Roman"/>
          <w:sz w:val="28"/>
          <w:szCs w:val="28"/>
        </w:rPr>
      </w:pPr>
      <w:r w:rsidRPr="0052365C">
        <w:rPr>
          <w:rFonts w:ascii="Times New Roman" w:hAnsi="Times New Roman" w:cs="Times New Roman"/>
          <w:b/>
          <w:i/>
          <w:sz w:val="28"/>
          <w:szCs w:val="28"/>
        </w:rPr>
        <w:t>(Слайд 1)</w:t>
      </w:r>
    </w:p>
    <w:p w:rsidR="00435A4A" w:rsidRPr="0052365C" w:rsidRDefault="006F601E" w:rsidP="00435A4A">
      <w:pPr>
        <w:spacing w:before="100" w:beforeAutospacing="1" w:after="100" w:afterAutospacing="1" w:line="240" w:lineRule="auto"/>
        <w:rPr>
          <w:rFonts w:ascii="Times New Roman" w:hAnsi="Times New Roman" w:cs="Times New Roman"/>
          <w:sz w:val="28"/>
          <w:szCs w:val="28"/>
        </w:rPr>
      </w:pPr>
      <w:r w:rsidRPr="0052365C">
        <w:rPr>
          <w:rFonts w:ascii="Times New Roman" w:hAnsi="Times New Roman" w:cs="Times New Roman"/>
          <w:sz w:val="28"/>
          <w:szCs w:val="28"/>
        </w:rPr>
        <w:t xml:space="preserve">Тема моего </w:t>
      </w:r>
      <w:r w:rsidR="00DA67A1">
        <w:rPr>
          <w:rFonts w:ascii="Times New Roman" w:hAnsi="Times New Roman" w:cs="Times New Roman"/>
          <w:sz w:val="28"/>
          <w:szCs w:val="28"/>
        </w:rPr>
        <w:t xml:space="preserve">выступления </w:t>
      </w:r>
      <w:r w:rsidRPr="0052365C">
        <w:rPr>
          <w:rFonts w:ascii="Times New Roman" w:hAnsi="Times New Roman" w:cs="Times New Roman"/>
          <w:sz w:val="28"/>
          <w:szCs w:val="28"/>
        </w:rPr>
        <w:t xml:space="preserve">«Формирование коммуникативных компетенций младших школьников в учебном процессе». </w:t>
      </w:r>
    </w:p>
    <w:p w:rsidR="007465E2" w:rsidRPr="0052365C" w:rsidRDefault="007465E2" w:rsidP="00435A4A">
      <w:pPr>
        <w:spacing w:before="100" w:beforeAutospacing="1" w:after="100" w:afterAutospacing="1" w:line="240" w:lineRule="auto"/>
        <w:rPr>
          <w:rFonts w:ascii="Times New Roman" w:hAnsi="Times New Roman" w:cs="Times New Roman"/>
          <w:sz w:val="28"/>
          <w:szCs w:val="28"/>
        </w:rPr>
      </w:pPr>
      <w:r w:rsidRPr="0052365C">
        <w:rPr>
          <w:rFonts w:ascii="Times New Roman" w:hAnsi="Times New Roman" w:cs="Times New Roman"/>
          <w:b/>
          <w:i/>
          <w:sz w:val="28"/>
          <w:szCs w:val="28"/>
        </w:rPr>
        <w:t>(Слайд 2)</w:t>
      </w:r>
    </w:p>
    <w:p w:rsidR="00435A4A" w:rsidRPr="0052365C" w:rsidRDefault="00435A4A" w:rsidP="00435A4A">
      <w:pPr>
        <w:spacing w:before="100" w:beforeAutospacing="1" w:after="100" w:afterAutospacing="1" w:line="240" w:lineRule="auto"/>
        <w:ind w:firstLine="708"/>
        <w:rPr>
          <w:rFonts w:ascii="Times New Roman" w:hAnsi="Times New Roman" w:cs="Times New Roman"/>
          <w:sz w:val="28"/>
          <w:szCs w:val="28"/>
        </w:rPr>
      </w:pPr>
      <w:r w:rsidRPr="0052365C">
        <w:rPr>
          <w:rFonts w:ascii="Times New Roman" w:eastAsia="Times New Roman" w:hAnsi="Times New Roman" w:cs="Times New Roman"/>
          <w:sz w:val="28"/>
          <w:szCs w:val="28"/>
          <w:lang w:eastAsia="ru-RU"/>
        </w:rPr>
        <w:t>Коммуникативная компетенция - это владение сложными коммуникативными навыками и умениями, формирование адекватных умений в новых социальных структурах, знание культурных норм и ограничений в общении, знание обычаев, традиций, этикета в сфере общения, соблюдение приличий, воспитанность, ориентация в языковых средствах.  Это обобщающее  свойство культурной личности, включающее в себя коммуникативные способности, знания, умения и навыки, чувственный и социальный опыт в сфере делового, научного, профессионального, бытового общения</w:t>
      </w:r>
      <w:r w:rsidR="000D6E4A" w:rsidRPr="0052365C">
        <w:rPr>
          <w:rFonts w:ascii="Times New Roman" w:eastAsia="Times New Roman" w:hAnsi="Times New Roman" w:cs="Times New Roman"/>
          <w:sz w:val="28"/>
          <w:szCs w:val="28"/>
          <w:lang w:eastAsia="ru-RU"/>
        </w:rPr>
        <w:t>[1]</w:t>
      </w:r>
      <w:r w:rsidRPr="0052365C">
        <w:rPr>
          <w:rFonts w:ascii="Times New Roman" w:eastAsia="Times New Roman" w:hAnsi="Times New Roman" w:cs="Times New Roman"/>
          <w:sz w:val="28"/>
          <w:szCs w:val="28"/>
          <w:lang w:eastAsia="ru-RU"/>
        </w:rPr>
        <w:t>.</w:t>
      </w:r>
    </w:p>
    <w:p w:rsidR="00435A4A" w:rsidRPr="0052365C" w:rsidRDefault="00435A4A" w:rsidP="00435A4A">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В современном постоянно изменяющемся мире меняются требования к человеку. Всё быстро меняется. Человек должен уметь быстро ориентироваться в пространстве, быстро создать команду или войти в неё, то есть быть компетентным, прежде всего в плане общения.</w:t>
      </w:r>
    </w:p>
    <w:p w:rsidR="00435A4A" w:rsidRPr="0052365C" w:rsidRDefault="00435A4A" w:rsidP="00435A4A">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 xml:space="preserve">Компетентность и грамотность в общении сегодня являются одним из факторов успеха в любой сфере жизнедеятельности. Отсутствие элементарных навыков общения приводит к множеству конфликтов не только в семье, но и в коллективе при совместной деятельности. Чтобы быть успешным, нужно быть более </w:t>
      </w:r>
      <w:proofErr w:type="spellStart"/>
      <w:proofErr w:type="gramStart"/>
      <w:r w:rsidRPr="0052365C">
        <w:rPr>
          <w:rFonts w:ascii="Times New Roman" w:eastAsia="Times New Roman" w:hAnsi="Times New Roman" w:cs="Times New Roman"/>
          <w:sz w:val="28"/>
          <w:szCs w:val="28"/>
          <w:lang w:eastAsia="ru-RU"/>
        </w:rPr>
        <w:t>коммуникативно</w:t>
      </w:r>
      <w:proofErr w:type="spellEnd"/>
      <w:r w:rsidRPr="0052365C">
        <w:rPr>
          <w:rFonts w:ascii="Times New Roman" w:eastAsia="Times New Roman" w:hAnsi="Times New Roman" w:cs="Times New Roman"/>
          <w:sz w:val="28"/>
          <w:szCs w:val="28"/>
          <w:lang w:eastAsia="ru-RU"/>
        </w:rPr>
        <w:t xml:space="preserve"> активным</w:t>
      </w:r>
      <w:proofErr w:type="gramEnd"/>
      <w:r w:rsidRPr="0052365C">
        <w:rPr>
          <w:rFonts w:ascii="Times New Roman" w:eastAsia="Times New Roman" w:hAnsi="Times New Roman" w:cs="Times New Roman"/>
          <w:sz w:val="28"/>
          <w:szCs w:val="28"/>
          <w:lang w:eastAsia="ru-RU"/>
        </w:rPr>
        <w:t>, социально компетентным, более адаптированным к социальной действительности, способным эффективно взаимодействовать и управлять процессами общения.</w:t>
      </w:r>
    </w:p>
    <w:p w:rsidR="00435A4A" w:rsidRPr="0052365C" w:rsidRDefault="00435A4A" w:rsidP="00435A4A">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 xml:space="preserve">Поэтому уже в начальной школе основной задачей учителя  становится воспитание разносторонне развитой, образованной и </w:t>
      </w:r>
      <w:proofErr w:type="spellStart"/>
      <w:proofErr w:type="gramStart"/>
      <w:r w:rsidRPr="0052365C">
        <w:rPr>
          <w:rFonts w:ascii="Times New Roman" w:eastAsia="Times New Roman" w:hAnsi="Times New Roman" w:cs="Times New Roman"/>
          <w:sz w:val="28"/>
          <w:szCs w:val="28"/>
          <w:lang w:eastAsia="ru-RU"/>
        </w:rPr>
        <w:t>коммуникативно</w:t>
      </w:r>
      <w:proofErr w:type="spellEnd"/>
      <w:r w:rsidRPr="0052365C">
        <w:rPr>
          <w:rFonts w:ascii="Times New Roman" w:eastAsia="Times New Roman" w:hAnsi="Times New Roman" w:cs="Times New Roman"/>
          <w:sz w:val="28"/>
          <w:szCs w:val="28"/>
          <w:lang w:eastAsia="ru-RU"/>
        </w:rPr>
        <w:t xml:space="preserve">   компетентной</w:t>
      </w:r>
      <w:proofErr w:type="gramEnd"/>
      <w:r w:rsidRPr="0052365C">
        <w:rPr>
          <w:rFonts w:ascii="Times New Roman" w:eastAsia="Times New Roman" w:hAnsi="Times New Roman" w:cs="Times New Roman"/>
          <w:sz w:val="28"/>
          <w:szCs w:val="28"/>
          <w:lang w:eastAsia="ru-RU"/>
        </w:rPr>
        <w:t xml:space="preserve"> личности.</w:t>
      </w:r>
    </w:p>
    <w:p w:rsidR="00435A4A" w:rsidRPr="0052365C" w:rsidRDefault="00435A4A" w:rsidP="00435A4A">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Коммуникативная компетентность не возникает на пустом месте, она формируется. Основу её формирования составляет опыт человеческого общения. Основными источниками приобретения коммуникативной компетентности являются опыт народной культуры; знание языков общения, используемых народной культурой; опыт межличностного общения; опыт восприятия искусства.</w:t>
      </w:r>
    </w:p>
    <w:p w:rsidR="00435A4A" w:rsidRPr="0052365C" w:rsidRDefault="00435A4A" w:rsidP="00435A4A">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И приобретения эти осуществляются на уроках русского языка и литературного чтения уже в начальной школе.</w:t>
      </w:r>
    </w:p>
    <w:p w:rsidR="007465E2" w:rsidRPr="0052365C" w:rsidRDefault="00344EE1" w:rsidP="007465E2">
      <w:pPr>
        <w:spacing w:before="100" w:beforeAutospacing="1" w:after="100" w:afterAutospacing="1" w:line="240" w:lineRule="auto"/>
        <w:rPr>
          <w:rFonts w:ascii="Times New Roman" w:hAnsi="Times New Roman" w:cs="Times New Roman"/>
          <w:sz w:val="28"/>
          <w:szCs w:val="28"/>
        </w:rPr>
      </w:pPr>
      <w:r w:rsidRPr="0052365C">
        <w:rPr>
          <w:rFonts w:ascii="Times New Roman" w:hAnsi="Times New Roman" w:cs="Times New Roman"/>
          <w:b/>
          <w:i/>
          <w:sz w:val="28"/>
          <w:szCs w:val="28"/>
        </w:rPr>
        <w:t xml:space="preserve">(Слайд </w:t>
      </w:r>
      <w:r w:rsidR="0052365C" w:rsidRPr="0052365C">
        <w:rPr>
          <w:rFonts w:ascii="Times New Roman" w:hAnsi="Times New Roman" w:cs="Times New Roman"/>
          <w:b/>
          <w:i/>
          <w:sz w:val="28"/>
          <w:szCs w:val="28"/>
        </w:rPr>
        <w:t>3</w:t>
      </w:r>
      <w:r w:rsidR="007465E2" w:rsidRPr="0052365C">
        <w:rPr>
          <w:rFonts w:ascii="Times New Roman" w:hAnsi="Times New Roman" w:cs="Times New Roman"/>
          <w:b/>
          <w:i/>
          <w:sz w:val="28"/>
          <w:szCs w:val="28"/>
        </w:rPr>
        <w:t>)</w:t>
      </w:r>
    </w:p>
    <w:p w:rsidR="00435A4A" w:rsidRPr="0052365C" w:rsidRDefault="00435A4A" w:rsidP="00435A4A">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Коммуникативная компетентность имеет несколько аспектов или составляющих:</w:t>
      </w:r>
    </w:p>
    <w:p w:rsidR="00435A4A" w:rsidRPr="0052365C" w:rsidRDefault="00435A4A" w:rsidP="00435A4A">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         - коммуникативная способность;</w:t>
      </w:r>
    </w:p>
    <w:p w:rsidR="00435A4A" w:rsidRPr="0052365C" w:rsidRDefault="00435A4A" w:rsidP="00435A4A">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lastRenderedPageBreak/>
        <w:t>         - коммуникативное знание;</w:t>
      </w:r>
    </w:p>
    <w:p w:rsidR="00435A4A" w:rsidRPr="0052365C" w:rsidRDefault="00435A4A" w:rsidP="00435A4A">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         - коммуникативные умения.</w:t>
      </w:r>
    </w:p>
    <w:p w:rsidR="00435A4A" w:rsidRPr="0052365C" w:rsidRDefault="00435A4A" w:rsidP="00435A4A">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Коммуникативная способность  - природная одарённость человека к общению, с одной стороны, и коммуникативная производительность  - с другой.</w:t>
      </w:r>
    </w:p>
    <w:p w:rsidR="00435A4A" w:rsidRPr="0052365C" w:rsidRDefault="00435A4A" w:rsidP="00435A4A">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Коммуникативное знание - это знание о том, что такое общение, каковы её виды, фазы, закономерности развития. К этой области относится и знание о степени развития у себя тех или иных коммуникативных умений, и о том, какие методы, способы, средства общения эффективны именно в нашем исполнении.</w:t>
      </w:r>
    </w:p>
    <w:p w:rsidR="00435A4A" w:rsidRPr="0052365C" w:rsidRDefault="00435A4A" w:rsidP="00435A4A">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 xml:space="preserve">Владение коммуникативными умениями на высоком уровне позволяет эффективно взаимодействовать с другими людьми при различных видах деятельности. Важно начать формирование коммуникативных умений именно в младшем школьном возрасте для поэтапного развития в дальнейшем. Активизация коммуникативной деятельности младших школьников предполагает процесс побуждения учащихся к энергичному, целенаправленному общению. Общение - неотъемлемая часть любого урока, поэтому формирование коммуникативных умений учащихся ведет к повышению качества </w:t>
      </w:r>
      <w:proofErr w:type="spellStart"/>
      <w:proofErr w:type="gramStart"/>
      <w:r w:rsidRPr="0052365C">
        <w:rPr>
          <w:rFonts w:ascii="Times New Roman" w:eastAsia="Times New Roman" w:hAnsi="Times New Roman" w:cs="Times New Roman"/>
          <w:sz w:val="28"/>
          <w:szCs w:val="28"/>
          <w:lang w:eastAsia="ru-RU"/>
        </w:rPr>
        <w:t>учебно</w:t>
      </w:r>
      <w:proofErr w:type="spellEnd"/>
      <w:r w:rsidRPr="0052365C">
        <w:rPr>
          <w:rFonts w:ascii="Times New Roman" w:eastAsia="Times New Roman" w:hAnsi="Times New Roman" w:cs="Times New Roman"/>
          <w:sz w:val="28"/>
          <w:szCs w:val="28"/>
          <w:lang w:eastAsia="ru-RU"/>
        </w:rPr>
        <w:t xml:space="preserve"> - воспитательного</w:t>
      </w:r>
      <w:proofErr w:type="gramEnd"/>
      <w:r w:rsidRPr="0052365C">
        <w:rPr>
          <w:rFonts w:ascii="Times New Roman" w:eastAsia="Times New Roman" w:hAnsi="Times New Roman" w:cs="Times New Roman"/>
          <w:sz w:val="28"/>
          <w:szCs w:val="28"/>
          <w:lang w:eastAsia="ru-RU"/>
        </w:rPr>
        <w:t xml:space="preserve"> процесса.</w:t>
      </w:r>
    </w:p>
    <w:p w:rsidR="0052365C" w:rsidRPr="0052365C" w:rsidRDefault="0052365C" w:rsidP="00435A4A">
      <w:pPr>
        <w:spacing w:before="100" w:beforeAutospacing="1" w:after="100" w:afterAutospacing="1" w:line="240" w:lineRule="auto"/>
        <w:rPr>
          <w:rFonts w:ascii="Times New Roman" w:hAnsi="Times New Roman" w:cs="Times New Roman"/>
          <w:sz w:val="28"/>
          <w:szCs w:val="28"/>
        </w:rPr>
      </w:pPr>
      <w:r w:rsidRPr="0052365C">
        <w:rPr>
          <w:rFonts w:ascii="Times New Roman" w:hAnsi="Times New Roman" w:cs="Times New Roman"/>
          <w:b/>
          <w:i/>
          <w:sz w:val="28"/>
          <w:szCs w:val="28"/>
        </w:rPr>
        <w:t>(Слайд 4)</w:t>
      </w:r>
    </w:p>
    <w:p w:rsidR="00435A4A" w:rsidRPr="0052365C" w:rsidRDefault="00435A4A" w:rsidP="00435A4A">
      <w:pPr>
        <w:spacing w:before="100" w:beforeAutospacing="1" w:after="100" w:afterAutospacing="1" w:line="240" w:lineRule="auto"/>
        <w:rPr>
          <w:rFonts w:ascii="Times New Roman" w:hAnsi="Times New Roman" w:cs="Times New Roman"/>
          <w:sz w:val="28"/>
          <w:szCs w:val="28"/>
        </w:rPr>
      </w:pPr>
      <w:r w:rsidRPr="0052365C">
        <w:rPr>
          <w:rFonts w:ascii="Times New Roman" w:eastAsia="Times New Roman" w:hAnsi="Times New Roman" w:cs="Times New Roman"/>
          <w:sz w:val="28"/>
          <w:szCs w:val="28"/>
          <w:lang w:eastAsia="ru-RU"/>
        </w:rPr>
        <w:t>Коммуникативное развитие идет по разным линиям. Это количественное накопление (увеличение словарного запаса, объема высказывания) и качественные изменения (произношение, развитие связной речи, понимание обращенной к вам речи). Однако основным критерием интенсивности и успешности формирования коммуникативной личности является умение понимать, ставить и решать различные по характеру коммуникативные задачи, т.е. умение правильно и оптимально использовать свою речемыслительную деятельность в общении с другими людьми, средствами информации и с самим собой.</w:t>
      </w:r>
    </w:p>
    <w:p w:rsidR="00435A4A" w:rsidRPr="0052365C" w:rsidRDefault="00435A4A" w:rsidP="00435A4A">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Введение комплекса специально организованных упражнений, ситуаций в уроки литературного чтения способствует получению устойчи</w:t>
      </w:r>
      <w:r w:rsidR="000D6E4A" w:rsidRPr="0052365C">
        <w:rPr>
          <w:rFonts w:ascii="Times New Roman" w:eastAsia="Times New Roman" w:hAnsi="Times New Roman" w:cs="Times New Roman"/>
          <w:sz w:val="28"/>
          <w:szCs w:val="28"/>
          <w:lang w:eastAsia="ru-RU"/>
        </w:rPr>
        <w:t>вых положительных результатов [3</w:t>
      </w:r>
      <w:r w:rsidRPr="0052365C">
        <w:rPr>
          <w:rFonts w:ascii="Times New Roman" w:eastAsia="Times New Roman" w:hAnsi="Times New Roman" w:cs="Times New Roman"/>
          <w:sz w:val="28"/>
          <w:szCs w:val="28"/>
          <w:lang w:eastAsia="ru-RU"/>
        </w:rPr>
        <w:t>]. Наилучшим источником пополнения словаря школьников, несомненно, служит литература, классические образцы, речь интеллигентных людей, учителей в первую очередь. Не менее важно очищение речи школьников от ненормативной лекси</w:t>
      </w:r>
      <w:r w:rsidR="000D6E4A" w:rsidRPr="0052365C">
        <w:rPr>
          <w:rFonts w:ascii="Times New Roman" w:eastAsia="Times New Roman" w:hAnsi="Times New Roman" w:cs="Times New Roman"/>
          <w:sz w:val="28"/>
          <w:szCs w:val="28"/>
          <w:lang w:eastAsia="ru-RU"/>
        </w:rPr>
        <w:t>ки, диалектизмов, жаргонизмов [4</w:t>
      </w:r>
      <w:r w:rsidRPr="0052365C">
        <w:rPr>
          <w:rFonts w:ascii="Times New Roman" w:eastAsia="Times New Roman" w:hAnsi="Times New Roman" w:cs="Times New Roman"/>
          <w:sz w:val="28"/>
          <w:szCs w:val="28"/>
          <w:lang w:eastAsia="ru-RU"/>
        </w:rPr>
        <w:t>].</w:t>
      </w:r>
    </w:p>
    <w:p w:rsidR="00435A4A" w:rsidRPr="0052365C" w:rsidRDefault="00435A4A" w:rsidP="00435A4A">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Ситуации, создаваемые на уроках литературного чтения, направлены на то, чтобы ребенок пропустил через себя поступки, совершенные литературным героем, учился бы верить, дружить, любить, анализировать различные жизненные ситуации. Такой подход обеспечивает развитие речи ученика, учит вступать в диалогические споры о перевоплощении литературных героев, дает прекрасную возможность развития монологической речи.</w:t>
      </w:r>
    </w:p>
    <w:p w:rsidR="005E0AB2" w:rsidRPr="0052365C" w:rsidRDefault="005E0AB2" w:rsidP="005E0AB2">
      <w:pPr>
        <w:spacing w:before="100" w:beforeAutospacing="1" w:after="100" w:afterAutospacing="1" w:line="240" w:lineRule="auto"/>
        <w:rPr>
          <w:rFonts w:ascii="Times New Roman" w:hAnsi="Times New Roman" w:cs="Times New Roman"/>
          <w:sz w:val="28"/>
          <w:szCs w:val="28"/>
        </w:rPr>
      </w:pPr>
      <w:r w:rsidRPr="0052365C">
        <w:rPr>
          <w:rFonts w:ascii="Times New Roman" w:hAnsi="Times New Roman" w:cs="Times New Roman"/>
          <w:b/>
          <w:i/>
          <w:sz w:val="28"/>
          <w:szCs w:val="28"/>
        </w:rPr>
        <w:lastRenderedPageBreak/>
        <w:t xml:space="preserve">(Слайд </w:t>
      </w:r>
      <w:r w:rsidR="00344EE1" w:rsidRPr="0052365C">
        <w:rPr>
          <w:rFonts w:ascii="Times New Roman" w:hAnsi="Times New Roman" w:cs="Times New Roman"/>
          <w:b/>
          <w:i/>
          <w:sz w:val="28"/>
          <w:szCs w:val="28"/>
        </w:rPr>
        <w:t>5</w:t>
      </w:r>
      <w:r w:rsidRPr="0052365C">
        <w:rPr>
          <w:rFonts w:ascii="Times New Roman" w:hAnsi="Times New Roman" w:cs="Times New Roman"/>
          <w:b/>
          <w:i/>
          <w:sz w:val="28"/>
          <w:szCs w:val="28"/>
        </w:rPr>
        <w:t>)</w:t>
      </w:r>
    </w:p>
    <w:p w:rsidR="00435A4A" w:rsidRPr="0052365C" w:rsidRDefault="00435A4A" w:rsidP="00435A4A">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Для создания эмоционально - благоприятной коммуникативной  ситуации на уроке необходимо использовать:</w:t>
      </w:r>
    </w:p>
    <w:p w:rsidR="00435A4A" w:rsidRPr="0052365C" w:rsidRDefault="00CA37C7" w:rsidP="00435A4A">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 - игровые приёмы (викторины, познавательные игры, ролевые игры и др.),</w:t>
      </w:r>
      <w:r w:rsidR="00435A4A" w:rsidRPr="0052365C">
        <w:rPr>
          <w:rFonts w:ascii="Times New Roman" w:eastAsia="Times New Roman" w:hAnsi="Times New Roman" w:cs="Times New Roman"/>
          <w:sz w:val="28"/>
          <w:szCs w:val="28"/>
          <w:lang w:eastAsia="ru-RU"/>
        </w:rPr>
        <w:t xml:space="preserve"> где детям предоставляется возможность показать свои знания по данно</w:t>
      </w:r>
      <w:r w:rsidRPr="0052365C">
        <w:rPr>
          <w:rFonts w:ascii="Times New Roman" w:eastAsia="Times New Roman" w:hAnsi="Times New Roman" w:cs="Times New Roman"/>
          <w:sz w:val="28"/>
          <w:szCs w:val="28"/>
          <w:lang w:eastAsia="ru-RU"/>
        </w:rPr>
        <w:t>му произведению</w:t>
      </w:r>
      <w:r w:rsidR="00435A4A" w:rsidRPr="0052365C">
        <w:rPr>
          <w:rFonts w:ascii="Times New Roman" w:eastAsia="Times New Roman" w:hAnsi="Times New Roman" w:cs="Times New Roman"/>
          <w:sz w:val="28"/>
          <w:szCs w:val="28"/>
          <w:lang w:eastAsia="ru-RU"/>
        </w:rPr>
        <w:t>;</w:t>
      </w:r>
    </w:p>
    <w:p w:rsidR="00435A4A" w:rsidRPr="0052365C" w:rsidRDefault="00435A4A" w:rsidP="00435A4A">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 - задания, направленные на развитие литературных способностей и творческого воображения:</w:t>
      </w:r>
    </w:p>
    <w:p w:rsidR="00435A4A" w:rsidRPr="0052365C" w:rsidRDefault="00435A4A" w:rsidP="00435A4A">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1 «.Рассказ от первого лица»:</w:t>
      </w:r>
    </w:p>
    <w:p w:rsidR="00435A4A" w:rsidRPr="0052365C" w:rsidRDefault="00435A4A" w:rsidP="00435A4A">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 xml:space="preserve"> - рассказать от </w:t>
      </w:r>
      <w:r w:rsidR="00CA37C7" w:rsidRPr="0052365C">
        <w:rPr>
          <w:rFonts w:ascii="Times New Roman" w:eastAsia="Times New Roman" w:hAnsi="Times New Roman" w:cs="Times New Roman"/>
          <w:sz w:val="28"/>
          <w:szCs w:val="28"/>
          <w:lang w:eastAsia="ru-RU"/>
        </w:rPr>
        <w:t xml:space="preserve">первого </w:t>
      </w:r>
      <w:r w:rsidRPr="0052365C">
        <w:rPr>
          <w:rFonts w:ascii="Times New Roman" w:eastAsia="Times New Roman" w:hAnsi="Times New Roman" w:cs="Times New Roman"/>
          <w:sz w:val="28"/>
          <w:szCs w:val="28"/>
          <w:lang w:eastAsia="ru-RU"/>
        </w:rPr>
        <w:t>лица;</w:t>
      </w:r>
    </w:p>
    <w:p w:rsidR="00435A4A" w:rsidRPr="0052365C" w:rsidRDefault="00435A4A" w:rsidP="00435A4A">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 - повествование от имени предмета;</w:t>
      </w:r>
    </w:p>
    <w:p w:rsidR="00435A4A" w:rsidRPr="0052365C" w:rsidRDefault="00435A4A" w:rsidP="00435A4A">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2. «Комплимент»:</w:t>
      </w:r>
    </w:p>
    <w:p w:rsidR="00435A4A" w:rsidRPr="0052365C" w:rsidRDefault="00435A4A" w:rsidP="00435A4A">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  - сказать комплимент лит</w:t>
      </w:r>
      <w:r w:rsidR="00CA37C7" w:rsidRPr="0052365C">
        <w:rPr>
          <w:rFonts w:ascii="Times New Roman" w:eastAsia="Times New Roman" w:hAnsi="Times New Roman" w:cs="Times New Roman"/>
          <w:sz w:val="28"/>
          <w:szCs w:val="28"/>
          <w:lang w:eastAsia="ru-RU"/>
        </w:rPr>
        <w:t>ературному герою</w:t>
      </w:r>
      <w:r w:rsidRPr="0052365C">
        <w:rPr>
          <w:rFonts w:ascii="Times New Roman" w:eastAsia="Times New Roman" w:hAnsi="Times New Roman" w:cs="Times New Roman"/>
          <w:sz w:val="28"/>
          <w:szCs w:val="28"/>
          <w:lang w:eastAsia="ru-RU"/>
        </w:rPr>
        <w:t>;</w:t>
      </w:r>
    </w:p>
    <w:p w:rsidR="00435A4A" w:rsidRPr="0052365C" w:rsidRDefault="00435A4A" w:rsidP="00435A4A">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3. «</w:t>
      </w:r>
      <w:r w:rsidR="00CA37C7" w:rsidRPr="0052365C">
        <w:rPr>
          <w:rFonts w:ascii="Times New Roman" w:eastAsia="Times New Roman" w:hAnsi="Times New Roman" w:cs="Times New Roman"/>
          <w:sz w:val="28"/>
          <w:szCs w:val="28"/>
          <w:lang w:eastAsia="ru-RU"/>
        </w:rPr>
        <w:t>Произведение</w:t>
      </w:r>
      <w:r w:rsidRPr="0052365C">
        <w:rPr>
          <w:rFonts w:ascii="Times New Roman" w:eastAsia="Times New Roman" w:hAnsi="Times New Roman" w:cs="Times New Roman"/>
          <w:sz w:val="28"/>
          <w:szCs w:val="28"/>
          <w:lang w:eastAsia="ru-RU"/>
        </w:rPr>
        <w:t xml:space="preserve"> в заданном ключе»:</w:t>
      </w:r>
    </w:p>
    <w:p w:rsidR="00435A4A" w:rsidRPr="0052365C" w:rsidRDefault="00435A4A" w:rsidP="00435A4A">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 - введение в наз</w:t>
      </w:r>
      <w:r w:rsidR="00CA37C7" w:rsidRPr="0052365C">
        <w:rPr>
          <w:rFonts w:ascii="Times New Roman" w:eastAsia="Times New Roman" w:hAnsi="Times New Roman" w:cs="Times New Roman"/>
          <w:sz w:val="28"/>
          <w:szCs w:val="28"/>
          <w:lang w:eastAsia="ru-RU"/>
        </w:rPr>
        <w:t>вание произведения нового объекта</w:t>
      </w:r>
      <w:r w:rsidRPr="0052365C">
        <w:rPr>
          <w:rFonts w:ascii="Times New Roman" w:eastAsia="Times New Roman" w:hAnsi="Times New Roman" w:cs="Times New Roman"/>
          <w:sz w:val="28"/>
          <w:szCs w:val="28"/>
          <w:lang w:eastAsia="ru-RU"/>
        </w:rPr>
        <w:t>;</w:t>
      </w:r>
    </w:p>
    <w:p w:rsidR="00435A4A" w:rsidRPr="0052365C" w:rsidRDefault="00435A4A" w:rsidP="00435A4A">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4. «Изменение сказочной развязки»:</w:t>
      </w:r>
    </w:p>
    <w:p w:rsidR="003D7015" w:rsidRPr="0052365C" w:rsidRDefault="00435A4A" w:rsidP="003D7015">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 - придумать другое окончание сказки, рассказа.</w:t>
      </w:r>
    </w:p>
    <w:p w:rsidR="003D7015" w:rsidRPr="0052365C" w:rsidRDefault="003D7015" w:rsidP="003D7015">
      <w:pPr>
        <w:spacing w:before="100" w:beforeAutospacing="1" w:after="100" w:afterAutospacing="1" w:line="240" w:lineRule="auto"/>
        <w:rPr>
          <w:rFonts w:ascii="Times New Roman" w:hAnsi="Times New Roman" w:cs="Times New Roman"/>
          <w:sz w:val="28"/>
          <w:szCs w:val="28"/>
        </w:rPr>
      </w:pPr>
      <w:r w:rsidRPr="0052365C">
        <w:rPr>
          <w:rFonts w:ascii="Times New Roman" w:hAnsi="Times New Roman" w:cs="Times New Roman"/>
          <w:b/>
          <w:i/>
          <w:sz w:val="28"/>
          <w:szCs w:val="28"/>
        </w:rPr>
        <w:t xml:space="preserve"> </w:t>
      </w:r>
      <w:r w:rsidR="00344EE1" w:rsidRPr="0052365C">
        <w:rPr>
          <w:rFonts w:ascii="Times New Roman" w:hAnsi="Times New Roman" w:cs="Times New Roman"/>
          <w:b/>
          <w:i/>
          <w:sz w:val="28"/>
          <w:szCs w:val="28"/>
        </w:rPr>
        <w:t>(Слайд 6</w:t>
      </w:r>
      <w:r w:rsidRPr="0052365C">
        <w:rPr>
          <w:rFonts w:ascii="Times New Roman" w:hAnsi="Times New Roman" w:cs="Times New Roman"/>
          <w:b/>
          <w:i/>
          <w:sz w:val="28"/>
          <w:szCs w:val="28"/>
        </w:rPr>
        <w:t>)</w:t>
      </w:r>
    </w:p>
    <w:p w:rsidR="00CA37C7" w:rsidRPr="0052365C" w:rsidRDefault="00CA37C7" w:rsidP="003D7015">
      <w:pPr>
        <w:spacing w:before="100" w:beforeAutospacing="1" w:after="100" w:afterAutospacing="1" w:line="240" w:lineRule="auto"/>
        <w:rPr>
          <w:rFonts w:ascii="Times New Roman" w:hAnsi="Times New Roman" w:cs="Times New Roman"/>
          <w:sz w:val="28"/>
          <w:szCs w:val="28"/>
        </w:rPr>
      </w:pPr>
      <w:r w:rsidRPr="0052365C">
        <w:rPr>
          <w:rFonts w:ascii="Times New Roman" w:eastAsia="Times New Roman" w:hAnsi="Times New Roman" w:cs="Times New Roman"/>
          <w:sz w:val="28"/>
          <w:szCs w:val="28"/>
          <w:lang w:eastAsia="ru-RU"/>
        </w:rPr>
        <w:t xml:space="preserve">Целесообразно начинать знакомство детей с произведением с подробного комментированного чтения текста, далее выводить их на решение проблемных вопросов, т.к. именно проблемные вопросы способствуют активному включению детей в процесс общения, они хотят высказать свое мнение по отношению к данному вопросу, и это очень ценится. Учителю важно научить ребенка правильно выражать свои мысли, а также научить уважать своих товарищей и уметь слушать их. </w:t>
      </w:r>
      <w:proofErr w:type="gramStart"/>
      <w:r w:rsidRPr="0052365C">
        <w:rPr>
          <w:rFonts w:ascii="Times New Roman" w:eastAsia="Times New Roman" w:hAnsi="Times New Roman" w:cs="Times New Roman"/>
          <w:sz w:val="28"/>
          <w:szCs w:val="28"/>
          <w:lang w:eastAsia="ru-RU"/>
        </w:rPr>
        <w:t>Также возможна организация работы в парах и группах (по обсуждению поступков героев, которая помогает организации общения, т.к. каждый ребёнок имеет возможность говорить с заинтересованным собеседником.</w:t>
      </w:r>
      <w:r w:rsidRPr="0052365C">
        <w:rPr>
          <w:rFonts w:ascii="Times New Roman" w:hAnsi="Times New Roman" w:cs="Times New Roman"/>
          <w:sz w:val="28"/>
          <w:szCs w:val="28"/>
        </w:rPr>
        <w:t xml:space="preserve"> </w:t>
      </w:r>
      <w:proofErr w:type="gramEnd"/>
    </w:p>
    <w:p w:rsidR="00B137C7" w:rsidRPr="0052365C" w:rsidRDefault="008B083E" w:rsidP="00B137C7">
      <w:pPr>
        <w:spacing w:before="100" w:beforeAutospacing="1" w:after="100" w:afterAutospacing="1" w:line="240" w:lineRule="auto"/>
        <w:rPr>
          <w:rFonts w:ascii="Times New Roman" w:eastAsia="Times New Roman" w:hAnsi="Times New Roman" w:cs="Times New Roman"/>
          <w:b/>
          <w:sz w:val="28"/>
          <w:szCs w:val="28"/>
          <w:lang w:eastAsia="ru-RU"/>
        </w:rPr>
      </w:pPr>
      <w:r w:rsidRPr="0052365C">
        <w:rPr>
          <w:rFonts w:ascii="Times New Roman" w:eastAsia="Times New Roman" w:hAnsi="Times New Roman" w:cs="Times New Roman"/>
          <w:b/>
          <w:sz w:val="28"/>
          <w:szCs w:val="28"/>
          <w:lang w:eastAsia="ru-RU"/>
        </w:rPr>
        <w:t>Основные способы структурирования текста</w:t>
      </w:r>
      <w:r w:rsidR="00B137C7" w:rsidRPr="0052365C">
        <w:rPr>
          <w:rFonts w:ascii="Times New Roman" w:eastAsia="Times New Roman" w:hAnsi="Times New Roman" w:cs="Times New Roman"/>
          <w:b/>
          <w:sz w:val="28"/>
          <w:szCs w:val="28"/>
          <w:lang w:eastAsia="ru-RU"/>
        </w:rPr>
        <w:t>:</w:t>
      </w:r>
    </w:p>
    <w:p w:rsidR="003D7015" w:rsidRPr="0052365C" w:rsidRDefault="003D7015" w:rsidP="00B137C7">
      <w:pPr>
        <w:spacing w:before="100" w:beforeAutospacing="1" w:after="100" w:afterAutospacing="1" w:line="240" w:lineRule="auto"/>
        <w:rPr>
          <w:rFonts w:ascii="Times New Roman" w:hAnsi="Times New Roman" w:cs="Times New Roman"/>
          <w:sz w:val="28"/>
          <w:szCs w:val="28"/>
        </w:rPr>
      </w:pPr>
      <w:r w:rsidRPr="0052365C">
        <w:rPr>
          <w:rFonts w:ascii="Times New Roman" w:hAnsi="Times New Roman" w:cs="Times New Roman"/>
          <w:b/>
          <w:i/>
          <w:sz w:val="28"/>
          <w:szCs w:val="28"/>
        </w:rPr>
        <w:t xml:space="preserve">(Слайд </w:t>
      </w:r>
      <w:r w:rsidR="00344EE1" w:rsidRPr="0052365C">
        <w:rPr>
          <w:rFonts w:ascii="Times New Roman" w:hAnsi="Times New Roman" w:cs="Times New Roman"/>
          <w:b/>
          <w:i/>
          <w:sz w:val="28"/>
          <w:szCs w:val="28"/>
        </w:rPr>
        <w:t>7</w:t>
      </w:r>
      <w:r w:rsidRPr="0052365C">
        <w:rPr>
          <w:rFonts w:ascii="Times New Roman" w:hAnsi="Times New Roman" w:cs="Times New Roman"/>
          <w:b/>
          <w:i/>
          <w:sz w:val="28"/>
          <w:szCs w:val="28"/>
        </w:rPr>
        <w:t>)</w:t>
      </w:r>
    </w:p>
    <w:p w:rsidR="00B137C7" w:rsidRPr="0052365C" w:rsidRDefault="00B137C7" w:rsidP="00B137C7">
      <w:pPr>
        <w:pStyle w:val="a3"/>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 xml:space="preserve">Кластер -  приём графической организации текста. </w:t>
      </w:r>
    </w:p>
    <w:p w:rsidR="003D7015" w:rsidRPr="0052365C" w:rsidRDefault="00344EE1" w:rsidP="003D7015">
      <w:pPr>
        <w:spacing w:before="100" w:beforeAutospacing="1" w:after="100" w:afterAutospacing="1" w:line="240" w:lineRule="auto"/>
        <w:ind w:left="360"/>
        <w:rPr>
          <w:rFonts w:ascii="Times New Roman" w:hAnsi="Times New Roman" w:cs="Times New Roman"/>
          <w:sz w:val="28"/>
          <w:szCs w:val="28"/>
        </w:rPr>
      </w:pPr>
      <w:r w:rsidRPr="0052365C">
        <w:rPr>
          <w:rFonts w:ascii="Times New Roman" w:hAnsi="Times New Roman" w:cs="Times New Roman"/>
          <w:b/>
          <w:i/>
          <w:sz w:val="28"/>
          <w:szCs w:val="28"/>
        </w:rPr>
        <w:t>(Слайд 8</w:t>
      </w:r>
      <w:r w:rsidR="003D7015" w:rsidRPr="0052365C">
        <w:rPr>
          <w:rFonts w:ascii="Times New Roman" w:hAnsi="Times New Roman" w:cs="Times New Roman"/>
          <w:b/>
          <w:i/>
          <w:sz w:val="28"/>
          <w:szCs w:val="28"/>
        </w:rPr>
        <w:t>)</w:t>
      </w:r>
    </w:p>
    <w:p w:rsidR="008B083E" w:rsidRPr="0052365C" w:rsidRDefault="008B083E" w:rsidP="00B137C7">
      <w:pPr>
        <w:pStyle w:val="a3"/>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lastRenderedPageBreak/>
        <w:t>Приём «Двойной дневник» (Оформление текста в таблицу)</w:t>
      </w:r>
    </w:p>
    <w:tbl>
      <w:tblPr>
        <w:tblStyle w:val="a4"/>
        <w:tblW w:w="0" w:type="auto"/>
        <w:tblInd w:w="720" w:type="dxa"/>
        <w:tblLook w:val="04A0"/>
      </w:tblPr>
      <w:tblGrid>
        <w:gridCol w:w="1089"/>
        <w:gridCol w:w="5245"/>
        <w:gridCol w:w="2517"/>
      </w:tblGrid>
      <w:tr w:rsidR="008B083E" w:rsidRPr="0052365C" w:rsidTr="008B083E">
        <w:tc>
          <w:tcPr>
            <w:tcW w:w="1089" w:type="dxa"/>
          </w:tcPr>
          <w:p w:rsidR="008B083E" w:rsidRPr="0052365C" w:rsidRDefault="008B083E" w:rsidP="008B083E">
            <w:pPr>
              <w:pStyle w:val="a3"/>
              <w:spacing w:before="100" w:beforeAutospacing="1" w:after="100" w:afterAutospacing="1"/>
              <w:ind w:left="0"/>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 xml:space="preserve">№ </w:t>
            </w:r>
            <w:proofErr w:type="spellStart"/>
            <w:proofErr w:type="gramStart"/>
            <w:r w:rsidRPr="0052365C">
              <w:rPr>
                <w:rFonts w:ascii="Times New Roman" w:eastAsia="Times New Roman" w:hAnsi="Times New Roman" w:cs="Times New Roman"/>
                <w:sz w:val="28"/>
                <w:szCs w:val="28"/>
                <w:lang w:eastAsia="ru-RU"/>
              </w:rPr>
              <w:t>п</w:t>
            </w:r>
            <w:proofErr w:type="spellEnd"/>
            <w:proofErr w:type="gramEnd"/>
            <w:r w:rsidRPr="0052365C">
              <w:rPr>
                <w:rFonts w:ascii="Times New Roman" w:eastAsia="Times New Roman" w:hAnsi="Times New Roman" w:cs="Times New Roman"/>
                <w:sz w:val="28"/>
                <w:szCs w:val="28"/>
                <w:lang w:eastAsia="ru-RU"/>
              </w:rPr>
              <w:t>/</w:t>
            </w:r>
            <w:proofErr w:type="spellStart"/>
            <w:r w:rsidRPr="0052365C">
              <w:rPr>
                <w:rFonts w:ascii="Times New Roman" w:eastAsia="Times New Roman" w:hAnsi="Times New Roman" w:cs="Times New Roman"/>
                <w:sz w:val="28"/>
                <w:szCs w:val="28"/>
                <w:lang w:eastAsia="ru-RU"/>
              </w:rPr>
              <w:t>п</w:t>
            </w:r>
            <w:proofErr w:type="spellEnd"/>
          </w:p>
        </w:tc>
        <w:tc>
          <w:tcPr>
            <w:tcW w:w="5245" w:type="dxa"/>
          </w:tcPr>
          <w:p w:rsidR="008B083E" w:rsidRPr="0052365C" w:rsidRDefault="008B083E" w:rsidP="008B083E">
            <w:pPr>
              <w:pStyle w:val="a3"/>
              <w:spacing w:before="100" w:beforeAutospacing="1" w:after="100" w:afterAutospacing="1"/>
              <w:ind w:left="0"/>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Вопрос</w:t>
            </w:r>
          </w:p>
        </w:tc>
        <w:tc>
          <w:tcPr>
            <w:tcW w:w="2517" w:type="dxa"/>
          </w:tcPr>
          <w:p w:rsidR="008B083E" w:rsidRPr="0052365C" w:rsidRDefault="008B083E" w:rsidP="008B083E">
            <w:pPr>
              <w:pStyle w:val="a3"/>
              <w:spacing w:before="100" w:beforeAutospacing="1" w:after="100" w:afterAutospacing="1"/>
              <w:ind w:left="0"/>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Ответ</w:t>
            </w:r>
          </w:p>
        </w:tc>
      </w:tr>
      <w:tr w:rsidR="008B083E" w:rsidRPr="0052365C" w:rsidTr="008B083E">
        <w:tc>
          <w:tcPr>
            <w:tcW w:w="1089" w:type="dxa"/>
          </w:tcPr>
          <w:p w:rsidR="008B083E" w:rsidRPr="0052365C" w:rsidRDefault="008B083E" w:rsidP="008B083E">
            <w:pPr>
              <w:pStyle w:val="a3"/>
              <w:spacing w:before="100" w:beforeAutospacing="1" w:after="100" w:afterAutospacing="1"/>
              <w:ind w:left="0"/>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1.</w:t>
            </w:r>
          </w:p>
        </w:tc>
        <w:tc>
          <w:tcPr>
            <w:tcW w:w="5245" w:type="dxa"/>
          </w:tcPr>
          <w:p w:rsidR="008B083E" w:rsidRPr="0052365C" w:rsidRDefault="008B083E" w:rsidP="008B083E">
            <w:pPr>
              <w:pStyle w:val="a3"/>
              <w:spacing w:before="100" w:beforeAutospacing="1" w:after="100" w:afterAutospacing="1"/>
              <w:ind w:left="0"/>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Какая тема обсуждается?</w:t>
            </w:r>
          </w:p>
        </w:tc>
        <w:tc>
          <w:tcPr>
            <w:tcW w:w="2517" w:type="dxa"/>
          </w:tcPr>
          <w:p w:rsidR="008B083E" w:rsidRPr="0052365C" w:rsidRDefault="008B083E" w:rsidP="008B083E">
            <w:pPr>
              <w:pStyle w:val="a3"/>
              <w:spacing w:before="100" w:beforeAutospacing="1" w:after="100" w:afterAutospacing="1"/>
              <w:ind w:left="0"/>
              <w:rPr>
                <w:rFonts w:ascii="Times New Roman" w:eastAsia="Times New Roman" w:hAnsi="Times New Roman" w:cs="Times New Roman"/>
                <w:sz w:val="28"/>
                <w:szCs w:val="28"/>
                <w:lang w:eastAsia="ru-RU"/>
              </w:rPr>
            </w:pPr>
          </w:p>
        </w:tc>
      </w:tr>
      <w:tr w:rsidR="008B083E" w:rsidRPr="0052365C" w:rsidTr="008B083E">
        <w:tc>
          <w:tcPr>
            <w:tcW w:w="1089" w:type="dxa"/>
          </w:tcPr>
          <w:p w:rsidR="008B083E" w:rsidRPr="0052365C" w:rsidRDefault="008B083E" w:rsidP="008B083E">
            <w:pPr>
              <w:pStyle w:val="a3"/>
              <w:spacing w:before="100" w:beforeAutospacing="1" w:after="100" w:afterAutospacing="1"/>
              <w:ind w:left="0"/>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2.</w:t>
            </w:r>
          </w:p>
        </w:tc>
        <w:tc>
          <w:tcPr>
            <w:tcW w:w="5245" w:type="dxa"/>
          </w:tcPr>
          <w:p w:rsidR="008B083E" w:rsidRPr="0052365C" w:rsidRDefault="008B083E" w:rsidP="008B083E">
            <w:pPr>
              <w:pStyle w:val="a3"/>
              <w:spacing w:before="100" w:beforeAutospacing="1" w:after="100" w:afterAutospacing="1"/>
              <w:ind w:left="0"/>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Каково основное утверждение по теме?</w:t>
            </w:r>
          </w:p>
        </w:tc>
        <w:tc>
          <w:tcPr>
            <w:tcW w:w="2517" w:type="dxa"/>
          </w:tcPr>
          <w:p w:rsidR="008B083E" w:rsidRPr="0052365C" w:rsidRDefault="008B083E" w:rsidP="008B083E">
            <w:pPr>
              <w:pStyle w:val="a3"/>
              <w:spacing w:before="100" w:beforeAutospacing="1" w:after="100" w:afterAutospacing="1"/>
              <w:ind w:left="0"/>
              <w:rPr>
                <w:rFonts w:ascii="Times New Roman" w:eastAsia="Times New Roman" w:hAnsi="Times New Roman" w:cs="Times New Roman"/>
                <w:sz w:val="28"/>
                <w:szCs w:val="28"/>
                <w:lang w:eastAsia="ru-RU"/>
              </w:rPr>
            </w:pPr>
          </w:p>
        </w:tc>
      </w:tr>
      <w:tr w:rsidR="008B083E" w:rsidRPr="0052365C" w:rsidTr="008B083E">
        <w:tc>
          <w:tcPr>
            <w:tcW w:w="1089" w:type="dxa"/>
          </w:tcPr>
          <w:p w:rsidR="008B083E" w:rsidRPr="0052365C" w:rsidRDefault="008B083E" w:rsidP="008B083E">
            <w:pPr>
              <w:pStyle w:val="a3"/>
              <w:spacing w:before="100" w:beforeAutospacing="1" w:after="100" w:afterAutospacing="1"/>
              <w:ind w:left="0"/>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3.</w:t>
            </w:r>
          </w:p>
        </w:tc>
        <w:tc>
          <w:tcPr>
            <w:tcW w:w="5245" w:type="dxa"/>
          </w:tcPr>
          <w:p w:rsidR="008B083E" w:rsidRPr="0052365C" w:rsidRDefault="008B083E" w:rsidP="008B083E">
            <w:pPr>
              <w:pStyle w:val="a3"/>
              <w:spacing w:before="100" w:beforeAutospacing="1" w:after="100" w:afterAutospacing="1"/>
              <w:ind w:left="0"/>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 xml:space="preserve">Сформулируйте </w:t>
            </w:r>
            <w:proofErr w:type="spellStart"/>
            <w:r w:rsidRPr="0052365C">
              <w:rPr>
                <w:rFonts w:ascii="Times New Roman" w:eastAsia="Times New Roman" w:hAnsi="Times New Roman" w:cs="Times New Roman"/>
                <w:sz w:val="28"/>
                <w:szCs w:val="28"/>
                <w:lang w:eastAsia="ru-RU"/>
              </w:rPr>
              <w:t>контрутверждение</w:t>
            </w:r>
            <w:proofErr w:type="spellEnd"/>
            <w:r w:rsidRPr="0052365C">
              <w:rPr>
                <w:rFonts w:ascii="Times New Roman" w:eastAsia="Times New Roman" w:hAnsi="Times New Roman" w:cs="Times New Roman"/>
                <w:sz w:val="28"/>
                <w:szCs w:val="28"/>
                <w:lang w:eastAsia="ru-RU"/>
              </w:rPr>
              <w:t xml:space="preserve"> (приём критического чтения).</w:t>
            </w:r>
          </w:p>
        </w:tc>
        <w:tc>
          <w:tcPr>
            <w:tcW w:w="2517" w:type="dxa"/>
          </w:tcPr>
          <w:p w:rsidR="008B083E" w:rsidRPr="0052365C" w:rsidRDefault="008B083E" w:rsidP="008B083E">
            <w:pPr>
              <w:pStyle w:val="a3"/>
              <w:spacing w:before="100" w:beforeAutospacing="1" w:after="100" w:afterAutospacing="1"/>
              <w:ind w:left="0"/>
              <w:rPr>
                <w:rFonts w:ascii="Times New Roman" w:eastAsia="Times New Roman" w:hAnsi="Times New Roman" w:cs="Times New Roman"/>
                <w:sz w:val="28"/>
                <w:szCs w:val="28"/>
                <w:lang w:eastAsia="ru-RU"/>
              </w:rPr>
            </w:pPr>
          </w:p>
        </w:tc>
      </w:tr>
      <w:tr w:rsidR="008B083E" w:rsidRPr="0052365C" w:rsidTr="008B083E">
        <w:tc>
          <w:tcPr>
            <w:tcW w:w="1089" w:type="dxa"/>
          </w:tcPr>
          <w:p w:rsidR="008B083E" w:rsidRPr="0052365C" w:rsidRDefault="008B083E" w:rsidP="008B083E">
            <w:pPr>
              <w:pStyle w:val="a3"/>
              <w:spacing w:before="100" w:beforeAutospacing="1" w:after="100" w:afterAutospacing="1"/>
              <w:ind w:left="0"/>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4.</w:t>
            </w:r>
          </w:p>
        </w:tc>
        <w:tc>
          <w:tcPr>
            <w:tcW w:w="5245" w:type="dxa"/>
          </w:tcPr>
          <w:p w:rsidR="008B083E" w:rsidRPr="0052365C" w:rsidRDefault="008B083E" w:rsidP="008B083E">
            <w:pPr>
              <w:pStyle w:val="a3"/>
              <w:spacing w:before="100" w:beforeAutospacing="1" w:after="100" w:afterAutospacing="1"/>
              <w:ind w:left="0"/>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 xml:space="preserve">Что поддерживает основное утверждение и </w:t>
            </w:r>
            <w:proofErr w:type="spellStart"/>
            <w:r w:rsidRPr="0052365C">
              <w:rPr>
                <w:rFonts w:ascii="Times New Roman" w:eastAsia="Times New Roman" w:hAnsi="Times New Roman" w:cs="Times New Roman"/>
                <w:sz w:val="28"/>
                <w:szCs w:val="28"/>
                <w:lang w:eastAsia="ru-RU"/>
              </w:rPr>
              <w:t>контрутверждение</w:t>
            </w:r>
            <w:proofErr w:type="spellEnd"/>
            <w:r w:rsidRPr="0052365C">
              <w:rPr>
                <w:rFonts w:ascii="Times New Roman" w:eastAsia="Times New Roman" w:hAnsi="Times New Roman" w:cs="Times New Roman"/>
                <w:sz w:val="28"/>
                <w:szCs w:val="28"/>
                <w:lang w:eastAsia="ru-RU"/>
              </w:rPr>
              <w:t>?</w:t>
            </w:r>
          </w:p>
        </w:tc>
        <w:tc>
          <w:tcPr>
            <w:tcW w:w="2517" w:type="dxa"/>
          </w:tcPr>
          <w:p w:rsidR="008B083E" w:rsidRPr="0052365C" w:rsidRDefault="008B083E" w:rsidP="008B083E">
            <w:pPr>
              <w:pStyle w:val="a3"/>
              <w:spacing w:before="100" w:beforeAutospacing="1" w:after="100" w:afterAutospacing="1"/>
              <w:ind w:left="0"/>
              <w:rPr>
                <w:rFonts w:ascii="Times New Roman" w:eastAsia="Times New Roman" w:hAnsi="Times New Roman" w:cs="Times New Roman"/>
                <w:sz w:val="28"/>
                <w:szCs w:val="28"/>
                <w:lang w:eastAsia="ru-RU"/>
              </w:rPr>
            </w:pPr>
          </w:p>
        </w:tc>
      </w:tr>
      <w:tr w:rsidR="008B083E" w:rsidRPr="0052365C" w:rsidTr="008B083E">
        <w:tc>
          <w:tcPr>
            <w:tcW w:w="1089" w:type="dxa"/>
          </w:tcPr>
          <w:p w:rsidR="008B083E" w:rsidRPr="0052365C" w:rsidRDefault="008B083E" w:rsidP="008B083E">
            <w:pPr>
              <w:pStyle w:val="a3"/>
              <w:spacing w:before="100" w:beforeAutospacing="1" w:after="100" w:afterAutospacing="1"/>
              <w:ind w:left="0"/>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5.</w:t>
            </w:r>
          </w:p>
        </w:tc>
        <w:tc>
          <w:tcPr>
            <w:tcW w:w="5245" w:type="dxa"/>
          </w:tcPr>
          <w:p w:rsidR="008B083E" w:rsidRPr="0052365C" w:rsidRDefault="008B083E" w:rsidP="008B083E">
            <w:pPr>
              <w:pStyle w:val="a3"/>
              <w:spacing w:before="100" w:beforeAutospacing="1" w:after="100" w:afterAutospacing="1"/>
              <w:ind w:left="0"/>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Содержит ли этот текст непонятные, сложные слова и выражения?</w:t>
            </w:r>
          </w:p>
        </w:tc>
        <w:tc>
          <w:tcPr>
            <w:tcW w:w="2517" w:type="dxa"/>
          </w:tcPr>
          <w:p w:rsidR="008B083E" w:rsidRPr="0052365C" w:rsidRDefault="008B083E" w:rsidP="008B083E">
            <w:pPr>
              <w:pStyle w:val="a3"/>
              <w:spacing w:before="100" w:beforeAutospacing="1" w:after="100" w:afterAutospacing="1"/>
              <w:ind w:left="0"/>
              <w:rPr>
                <w:rFonts w:ascii="Times New Roman" w:eastAsia="Times New Roman" w:hAnsi="Times New Roman" w:cs="Times New Roman"/>
                <w:sz w:val="28"/>
                <w:szCs w:val="28"/>
                <w:lang w:eastAsia="ru-RU"/>
              </w:rPr>
            </w:pPr>
          </w:p>
        </w:tc>
      </w:tr>
      <w:tr w:rsidR="008B083E" w:rsidRPr="0052365C" w:rsidTr="008B083E">
        <w:tc>
          <w:tcPr>
            <w:tcW w:w="1089" w:type="dxa"/>
          </w:tcPr>
          <w:p w:rsidR="008B083E" w:rsidRPr="0052365C" w:rsidRDefault="008B083E" w:rsidP="008B083E">
            <w:pPr>
              <w:pStyle w:val="a3"/>
              <w:spacing w:before="100" w:beforeAutospacing="1" w:after="100" w:afterAutospacing="1"/>
              <w:ind w:left="0"/>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6.</w:t>
            </w:r>
          </w:p>
        </w:tc>
        <w:tc>
          <w:tcPr>
            <w:tcW w:w="5245" w:type="dxa"/>
          </w:tcPr>
          <w:p w:rsidR="008B083E" w:rsidRPr="0052365C" w:rsidRDefault="008B083E" w:rsidP="008B083E">
            <w:pPr>
              <w:pStyle w:val="a3"/>
              <w:spacing w:before="100" w:beforeAutospacing="1" w:after="100" w:afterAutospacing="1"/>
              <w:ind w:left="0"/>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 xml:space="preserve">Определите спорные выводы, ошибочные заключения (с чем не </w:t>
            </w:r>
            <w:proofErr w:type="gramStart"/>
            <w:r w:rsidRPr="0052365C">
              <w:rPr>
                <w:rFonts w:ascii="Times New Roman" w:eastAsia="Times New Roman" w:hAnsi="Times New Roman" w:cs="Times New Roman"/>
                <w:sz w:val="28"/>
                <w:szCs w:val="28"/>
                <w:lang w:eastAsia="ru-RU"/>
              </w:rPr>
              <w:t>согласен</w:t>
            </w:r>
            <w:proofErr w:type="gramEnd"/>
            <w:r w:rsidRPr="0052365C">
              <w:rPr>
                <w:rFonts w:ascii="Times New Roman" w:eastAsia="Times New Roman" w:hAnsi="Times New Roman" w:cs="Times New Roman"/>
                <w:sz w:val="28"/>
                <w:szCs w:val="28"/>
                <w:lang w:eastAsia="ru-RU"/>
              </w:rPr>
              <w:t>).</w:t>
            </w:r>
          </w:p>
        </w:tc>
        <w:tc>
          <w:tcPr>
            <w:tcW w:w="2517" w:type="dxa"/>
          </w:tcPr>
          <w:p w:rsidR="008B083E" w:rsidRPr="0052365C" w:rsidRDefault="008B083E" w:rsidP="008B083E">
            <w:pPr>
              <w:pStyle w:val="a3"/>
              <w:spacing w:before="100" w:beforeAutospacing="1" w:after="100" w:afterAutospacing="1"/>
              <w:ind w:left="0"/>
              <w:rPr>
                <w:rFonts w:ascii="Times New Roman" w:eastAsia="Times New Roman" w:hAnsi="Times New Roman" w:cs="Times New Roman"/>
                <w:sz w:val="28"/>
                <w:szCs w:val="28"/>
                <w:lang w:eastAsia="ru-RU"/>
              </w:rPr>
            </w:pPr>
          </w:p>
        </w:tc>
      </w:tr>
      <w:tr w:rsidR="008B083E" w:rsidRPr="0052365C" w:rsidTr="008B083E">
        <w:tc>
          <w:tcPr>
            <w:tcW w:w="1089" w:type="dxa"/>
          </w:tcPr>
          <w:p w:rsidR="008B083E" w:rsidRPr="0052365C" w:rsidRDefault="008B083E" w:rsidP="008B083E">
            <w:pPr>
              <w:pStyle w:val="a3"/>
              <w:spacing w:before="100" w:beforeAutospacing="1" w:after="100" w:afterAutospacing="1"/>
              <w:ind w:left="0"/>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7.</w:t>
            </w:r>
          </w:p>
        </w:tc>
        <w:tc>
          <w:tcPr>
            <w:tcW w:w="5245" w:type="dxa"/>
          </w:tcPr>
          <w:p w:rsidR="008B083E" w:rsidRPr="0052365C" w:rsidRDefault="008B083E" w:rsidP="008B083E">
            <w:pPr>
              <w:pStyle w:val="a3"/>
              <w:spacing w:before="100" w:beforeAutospacing="1" w:after="100" w:afterAutospacing="1"/>
              <w:ind w:left="0"/>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Изложите письменно своё утверждение.</w:t>
            </w:r>
          </w:p>
        </w:tc>
        <w:tc>
          <w:tcPr>
            <w:tcW w:w="2517" w:type="dxa"/>
          </w:tcPr>
          <w:p w:rsidR="008B083E" w:rsidRPr="0052365C" w:rsidRDefault="008B083E" w:rsidP="008B083E">
            <w:pPr>
              <w:pStyle w:val="a3"/>
              <w:spacing w:before="100" w:beforeAutospacing="1" w:after="100" w:afterAutospacing="1"/>
              <w:ind w:left="0"/>
              <w:rPr>
                <w:rFonts w:ascii="Times New Roman" w:eastAsia="Times New Roman" w:hAnsi="Times New Roman" w:cs="Times New Roman"/>
                <w:sz w:val="28"/>
                <w:szCs w:val="28"/>
                <w:lang w:eastAsia="ru-RU"/>
              </w:rPr>
            </w:pPr>
          </w:p>
        </w:tc>
      </w:tr>
    </w:tbl>
    <w:p w:rsidR="003D7015" w:rsidRPr="0052365C" w:rsidRDefault="003D7015" w:rsidP="003D7015">
      <w:pPr>
        <w:spacing w:before="100" w:beforeAutospacing="1" w:after="100" w:afterAutospacing="1" w:line="240" w:lineRule="auto"/>
        <w:rPr>
          <w:rFonts w:ascii="Times New Roman" w:hAnsi="Times New Roman" w:cs="Times New Roman"/>
          <w:sz w:val="28"/>
          <w:szCs w:val="28"/>
        </w:rPr>
      </w:pPr>
      <w:r w:rsidRPr="0052365C">
        <w:rPr>
          <w:rFonts w:ascii="Times New Roman" w:hAnsi="Times New Roman" w:cs="Times New Roman"/>
          <w:b/>
          <w:i/>
          <w:sz w:val="28"/>
          <w:szCs w:val="28"/>
        </w:rPr>
        <w:t xml:space="preserve">(Слайд </w:t>
      </w:r>
      <w:r w:rsidR="00344EE1" w:rsidRPr="0052365C">
        <w:rPr>
          <w:rFonts w:ascii="Times New Roman" w:hAnsi="Times New Roman" w:cs="Times New Roman"/>
          <w:b/>
          <w:i/>
          <w:sz w:val="28"/>
          <w:szCs w:val="28"/>
        </w:rPr>
        <w:t>9</w:t>
      </w:r>
      <w:r w:rsidRPr="0052365C">
        <w:rPr>
          <w:rFonts w:ascii="Times New Roman" w:hAnsi="Times New Roman" w:cs="Times New Roman"/>
          <w:b/>
          <w:i/>
          <w:sz w:val="28"/>
          <w:szCs w:val="28"/>
        </w:rPr>
        <w:t>)</w:t>
      </w:r>
    </w:p>
    <w:p w:rsidR="008B083E" w:rsidRPr="0052365C" w:rsidRDefault="00D77B86" w:rsidP="008B083E">
      <w:pPr>
        <w:pStyle w:val="a3"/>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Приём «Знаю, хочу узнать, узнал»</w:t>
      </w:r>
    </w:p>
    <w:tbl>
      <w:tblPr>
        <w:tblStyle w:val="a4"/>
        <w:tblW w:w="0" w:type="auto"/>
        <w:tblInd w:w="720" w:type="dxa"/>
        <w:tblLook w:val="04A0"/>
      </w:tblPr>
      <w:tblGrid>
        <w:gridCol w:w="2946"/>
        <w:gridCol w:w="2947"/>
        <w:gridCol w:w="2958"/>
      </w:tblGrid>
      <w:tr w:rsidR="00D77B86" w:rsidRPr="0052365C" w:rsidTr="0083614C">
        <w:tc>
          <w:tcPr>
            <w:tcW w:w="2946" w:type="dxa"/>
          </w:tcPr>
          <w:p w:rsidR="00D77B86" w:rsidRPr="0052365C" w:rsidRDefault="00D77B86" w:rsidP="00D77B86">
            <w:pPr>
              <w:pStyle w:val="a3"/>
              <w:spacing w:before="100" w:beforeAutospacing="1" w:after="100" w:afterAutospacing="1"/>
              <w:ind w:left="0"/>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«Знаю»</w:t>
            </w:r>
          </w:p>
        </w:tc>
        <w:tc>
          <w:tcPr>
            <w:tcW w:w="2947" w:type="dxa"/>
          </w:tcPr>
          <w:p w:rsidR="00D77B86" w:rsidRPr="0052365C" w:rsidRDefault="00D77B86" w:rsidP="00D77B86">
            <w:pPr>
              <w:pStyle w:val="a3"/>
              <w:spacing w:before="100" w:beforeAutospacing="1" w:after="100" w:afterAutospacing="1"/>
              <w:ind w:left="0"/>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«Хочу узнать»</w:t>
            </w:r>
          </w:p>
        </w:tc>
        <w:tc>
          <w:tcPr>
            <w:tcW w:w="2958" w:type="dxa"/>
          </w:tcPr>
          <w:p w:rsidR="00D77B86" w:rsidRPr="0052365C" w:rsidRDefault="00D77B86" w:rsidP="00D77B86">
            <w:pPr>
              <w:pStyle w:val="a3"/>
              <w:spacing w:before="100" w:beforeAutospacing="1" w:after="100" w:afterAutospacing="1"/>
              <w:ind w:left="0"/>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 xml:space="preserve">«Узнал» </w:t>
            </w:r>
          </w:p>
        </w:tc>
      </w:tr>
      <w:tr w:rsidR="00D77B86" w:rsidRPr="0052365C" w:rsidTr="0083614C">
        <w:tc>
          <w:tcPr>
            <w:tcW w:w="2946" w:type="dxa"/>
          </w:tcPr>
          <w:p w:rsidR="00D77B86" w:rsidRPr="0052365C" w:rsidRDefault="00D77B86" w:rsidP="00D77B86">
            <w:pPr>
              <w:pStyle w:val="a3"/>
              <w:spacing w:before="100" w:beforeAutospacing="1" w:after="100" w:afterAutospacing="1"/>
              <w:ind w:left="0"/>
              <w:rPr>
                <w:rFonts w:ascii="Times New Roman" w:eastAsia="Times New Roman" w:hAnsi="Times New Roman" w:cs="Times New Roman"/>
                <w:sz w:val="28"/>
                <w:szCs w:val="28"/>
                <w:lang w:eastAsia="ru-RU"/>
              </w:rPr>
            </w:pPr>
          </w:p>
        </w:tc>
        <w:tc>
          <w:tcPr>
            <w:tcW w:w="2947" w:type="dxa"/>
          </w:tcPr>
          <w:p w:rsidR="00D77B86" w:rsidRPr="0052365C" w:rsidRDefault="00D77B86" w:rsidP="00D77B86">
            <w:pPr>
              <w:pStyle w:val="a3"/>
              <w:spacing w:before="100" w:beforeAutospacing="1" w:after="100" w:afterAutospacing="1"/>
              <w:ind w:left="0"/>
              <w:rPr>
                <w:rFonts w:ascii="Times New Roman" w:eastAsia="Times New Roman" w:hAnsi="Times New Roman" w:cs="Times New Roman"/>
                <w:sz w:val="28"/>
                <w:szCs w:val="28"/>
                <w:lang w:eastAsia="ru-RU"/>
              </w:rPr>
            </w:pPr>
          </w:p>
        </w:tc>
        <w:tc>
          <w:tcPr>
            <w:tcW w:w="2958" w:type="dxa"/>
          </w:tcPr>
          <w:p w:rsidR="00D77B86" w:rsidRPr="0052365C" w:rsidRDefault="00D77B86" w:rsidP="00D77B86">
            <w:pPr>
              <w:pStyle w:val="a3"/>
              <w:spacing w:before="100" w:beforeAutospacing="1" w:after="100" w:afterAutospacing="1"/>
              <w:ind w:left="0"/>
              <w:rPr>
                <w:rFonts w:ascii="Times New Roman" w:eastAsia="Times New Roman" w:hAnsi="Times New Roman" w:cs="Times New Roman"/>
                <w:sz w:val="28"/>
                <w:szCs w:val="28"/>
                <w:lang w:eastAsia="ru-RU"/>
              </w:rPr>
            </w:pPr>
          </w:p>
        </w:tc>
      </w:tr>
    </w:tbl>
    <w:p w:rsidR="0083614C" w:rsidRPr="0052365C" w:rsidRDefault="0083614C" w:rsidP="00CA37C7">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hAnsi="Times New Roman" w:cs="Times New Roman"/>
          <w:sz w:val="28"/>
          <w:szCs w:val="28"/>
        </w:rPr>
        <w:t xml:space="preserve">Один из способов графической организации и логико-смыслового структурирования материала. Форма удобна, так как предусматривает комплексный подход к содержанию темы. </w:t>
      </w:r>
    </w:p>
    <w:p w:rsidR="0083614C" w:rsidRPr="0052365C" w:rsidRDefault="0083614C" w:rsidP="0083614C">
      <w:pPr>
        <w:ind w:left="-720" w:right="-185" w:firstLine="360"/>
        <w:rPr>
          <w:rFonts w:ascii="Times New Roman" w:hAnsi="Times New Roman" w:cs="Times New Roman"/>
          <w:sz w:val="28"/>
          <w:szCs w:val="28"/>
        </w:rPr>
      </w:pPr>
      <w:r w:rsidRPr="0052365C">
        <w:rPr>
          <w:rFonts w:ascii="Times New Roman" w:hAnsi="Times New Roman" w:cs="Times New Roman"/>
          <w:sz w:val="28"/>
          <w:szCs w:val="28"/>
        </w:rPr>
        <w:t xml:space="preserve">1 шаг: До знакомства с текстом учащиеся самостоятельно или в группе заполняют первый и второй столбики «Знаю», «Хочу узнать». </w:t>
      </w:r>
    </w:p>
    <w:p w:rsidR="0083614C" w:rsidRPr="0052365C" w:rsidRDefault="0083614C" w:rsidP="0083614C">
      <w:pPr>
        <w:ind w:left="-720" w:right="-185" w:firstLine="360"/>
        <w:rPr>
          <w:rFonts w:ascii="Times New Roman" w:hAnsi="Times New Roman" w:cs="Times New Roman"/>
          <w:sz w:val="28"/>
          <w:szCs w:val="28"/>
        </w:rPr>
      </w:pPr>
      <w:r w:rsidRPr="0052365C">
        <w:rPr>
          <w:rFonts w:ascii="Times New Roman" w:hAnsi="Times New Roman" w:cs="Times New Roman"/>
          <w:sz w:val="28"/>
          <w:szCs w:val="28"/>
        </w:rPr>
        <w:t>2 шаг: По ходу знакомства с текстом или же в процессе обсуждения прочитанного, учащиеся заполняют графу «Узнали» (</w:t>
      </w:r>
      <w:r w:rsidRPr="0052365C">
        <w:rPr>
          <w:rFonts w:ascii="Times New Roman" w:eastAsia="Times New Roman" w:hAnsi="Times New Roman" w:cs="Times New Roman"/>
          <w:sz w:val="28"/>
          <w:szCs w:val="28"/>
          <w:lang w:eastAsia="ru-RU"/>
        </w:rPr>
        <w:t>своеобразный этап рефлексии).</w:t>
      </w:r>
    </w:p>
    <w:p w:rsidR="0083614C" w:rsidRPr="0052365C" w:rsidRDefault="0083614C" w:rsidP="0083614C">
      <w:pPr>
        <w:ind w:left="-720" w:right="-185" w:firstLine="360"/>
        <w:rPr>
          <w:rFonts w:ascii="Times New Roman" w:hAnsi="Times New Roman" w:cs="Times New Roman"/>
          <w:sz w:val="28"/>
          <w:szCs w:val="28"/>
        </w:rPr>
      </w:pPr>
      <w:r w:rsidRPr="0052365C">
        <w:rPr>
          <w:rFonts w:ascii="Times New Roman" w:hAnsi="Times New Roman" w:cs="Times New Roman"/>
          <w:sz w:val="28"/>
          <w:szCs w:val="28"/>
        </w:rPr>
        <w:t xml:space="preserve">3 шаг: Подведение итогов, сопоставление содержания граф. </w:t>
      </w:r>
      <w:r w:rsidRPr="0052365C">
        <w:rPr>
          <w:rFonts w:ascii="Times New Roman" w:eastAsia="Times New Roman" w:hAnsi="Times New Roman" w:cs="Times New Roman"/>
          <w:sz w:val="28"/>
          <w:szCs w:val="28"/>
          <w:lang w:eastAsia="ru-RU"/>
        </w:rPr>
        <w:t xml:space="preserve"> </w:t>
      </w:r>
    </w:p>
    <w:p w:rsidR="0083614C" w:rsidRPr="0052365C" w:rsidRDefault="0083614C" w:rsidP="00CA37C7">
      <w:pPr>
        <w:ind w:right="-185"/>
        <w:rPr>
          <w:rFonts w:ascii="Times New Roman" w:hAnsi="Times New Roman" w:cs="Times New Roman"/>
          <w:sz w:val="28"/>
          <w:szCs w:val="28"/>
        </w:rPr>
      </w:pPr>
      <w:r w:rsidRPr="0052365C">
        <w:rPr>
          <w:rFonts w:ascii="Times New Roman" w:hAnsi="Times New Roman" w:cs="Times New Roman"/>
          <w:sz w:val="28"/>
          <w:szCs w:val="28"/>
        </w:rPr>
        <w:t xml:space="preserve">Дополнительно можно предложить детям еще 2 графы – «источники информации», «что осталось не раскрыто». </w:t>
      </w:r>
    </w:p>
    <w:p w:rsidR="003D7015" w:rsidRPr="0052365C" w:rsidRDefault="003D7015" w:rsidP="003D7015">
      <w:pPr>
        <w:spacing w:before="100" w:beforeAutospacing="1" w:after="100" w:afterAutospacing="1" w:line="240" w:lineRule="auto"/>
        <w:rPr>
          <w:rFonts w:ascii="Times New Roman" w:hAnsi="Times New Roman" w:cs="Times New Roman"/>
          <w:sz w:val="28"/>
          <w:szCs w:val="28"/>
        </w:rPr>
      </w:pPr>
      <w:r w:rsidRPr="0052365C">
        <w:rPr>
          <w:rFonts w:ascii="Times New Roman" w:hAnsi="Times New Roman" w:cs="Times New Roman"/>
          <w:b/>
          <w:i/>
          <w:sz w:val="28"/>
          <w:szCs w:val="28"/>
        </w:rPr>
        <w:t>(Слайд 1</w:t>
      </w:r>
      <w:r w:rsidR="00344EE1" w:rsidRPr="0052365C">
        <w:rPr>
          <w:rFonts w:ascii="Times New Roman" w:hAnsi="Times New Roman" w:cs="Times New Roman"/>
          <w:b/>
          <w:i/>
          <w:sz w:val="28"/>
          <w:szCs w:val="28"/>
        </w:rPr>
        <w:t>0</w:t>
      </w:r>
      <w:r w:rsidRPr="0052365C">
        <w:rPr>
          <w:rFonts w:ascii="Times New Roman" w:hAnsi="Times New Roman" w:cs="Times New Roman"/>
          <w:b/>
          <w:i/>
          <w:sz w:val="28"/>
          <w:szCs w:val="28"/>
        </w:rPr>
        <w:t>)</w:t>
      </w:r>
    </w:p>
    <w:p w:rsidR="00D77B86" w:rsidRPr="0052365C" w:rsidRDefault="00D77B86" w:rsidP="00D77B86">
      <w:pPr>
        <w:pStyle w:val="a3"/>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Составление плана текста.</w:t>
      </w:r>
    </w:p>
    <w:p w:rsidR="00B339A8" w:rsidRPr="0052365C" w:rsidRDefault="00B339A8" w:rsidP="00B339A8">
      <w:pPr>
        <w:pStyle w:val="a3"/>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План – это путь через текст.</w:t>
      </w:r>
    </w:p>
    <w:p w:rsidR="00B339A8" w:rsidRPr="0052365C" w:rsidRDefault="00B339A8" w:rsidP="00B339A8">
      <w:pPr>
        <w:pStyle w:val="a3"/>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Виды плана:</w:t>
      </w:r>
    </w:p>
    <w:p w:rsidR="00B339A8" w:rsidRPr="0052365C" w:rsidRDefault="00B339A8" w:rsidP="00B339A8">
      <w:pPr>
        <w:pStyle w:val="a3"/>
        <w:spacing w:before="100" w:beforeAutospacing="1" w:after="100" w:afterAutospacing="1" w:line="240" w:lineRule="auto"/>
        <w:rPr>
          <w:rFonts w:ascii="Times New Roman" w:hAnsi="Times New Roman" w:cs="Times New Roman"/>
          <w:sz w:val="28"/>
          <w:szCs w:val="28"/>
        </w:rPr>
      </w:pPr>
      <w:r w:rsidRPr="0052365C">
        <w:rPr>
          <w:rFonts w:ascii="Times New Roman" w:hAnsi="Times New Roman" w:cs="Times New Roman"/>
          <w:sz w:val="28"/>
          <w:szCs w:val="28"/>
        </w:rPr>
        <w:t xml:space="preserve">а) простой, когда в нем фиксируются только тема (темы) и </w:t>
      </w:r>
      <w:proofErr w:type="spellStart"/>
      <w:r w:rsidRPr="0052365C">
        <w:rPr>
          <w:rFonts w:ascii="Times New Roman" w:hAnsi="Times New Roman" w:cs="Times New Roman"/>
          <w:sz w:val="28"/>
          <w:szCs w:val="28"/>
        </w:rPr>
        <w:t>подтемы</w:t>
      </w:r>
      <w:proofErr w:type="spellEnd"/>
      <w:r w:rsidRPr="0052365C">
        <w:rPr>
          <w:rFonts w:ascii="Times New Roman" w:hAnsi="Times New Roman" w:cs="Times New Roman"/>
          <w:sz w:val="28"/>
          <w:szCs w:val="28"/>
        </w:rPr>
        <w:t xml:space="preserve">, сложный (подробный), фиксирующий не только темы и </w:t>
      </w:r>
      <w:proofErr w:type="spellStart"/>
      <w:r w:rsidRPr="0052365C">
        <w:rPr>
          <w:rFonts w:ascii="Times New Roman" w:hAnsi="Times New Roman" w:cs="Times New Roman"/>
          <w:sz w:val="28"/>
          <w:szCs w:val="28"/>
        </w:rPr>
        <w:t>подтемы</w:t>
      </w:r>
      <w:proofErr w:type="spellEnd"/>
      <w:r w:rsidRPr="0052365C">
        <w:rPr>
          <w:rFonts w:ascii="Times New Roman" w:hAnsi="Times New Roman" w:cs="Times New Roman"/>
          <w:sz w:val="28"/>
          <w:szCs w:val="28"/>
        </w:rPr>
        <w:t xml:space="preserve">, но и развивающие их </w:t>
      </w:r>
      <w:proofErr w:type="spellStart"/>
      <w:r w:rsidRPr="0052365C">
        <w:rPr>
          <w:rFonts w:ascii="Times New Roman" w:hAnsi="Times New Roman" w:cs="Times New Roman"/>
          <w:sz w:val="28"/>
          <w:szCs w:val="28"/>
        </w:rPr>
        <w:t>микротемы</w:t>
      </w:r>
      <w:proofErr w:type="spellEnd"/>
      <w:r w:rsidRPr="0052365C">
        <w:rPr>
          <w:rFonts w:ascii="Times New Roman" w:hAnsi="Times New Roman" w:cs="Times New Roman"/>
          <w:sz w:val="28"/>
          <w:szCs w:val="28"/>
        </w:rPr>
        <w:t>, т.е. темы 3-го и ниже порядка;</w:t>
      </w:r>
    </w:p>
    <w:p w:rsidR="00B339A8" w:rsidRPr="0052365C" w:rsidRDefault="00B339A8" w:rsidP="00B339A8">
      <w:pPr>
        <w:pStyle w:val="a3"/>
        <w:spacing w:before="100" w:beforeAutospacing="1" w:after="100" w:afterAutospacing="1" w:line="240" w:lineRule="auto"/>
        <w:rPr>
          <w:rFonts w:ascii="Times New Roman" w:hAnsi="Times New Roman" w:cs="Times New Roman"/>
          <w:sz w:val="28"/>
          <w:szCs w:val="28"/>
        </w:rPr>
      </w:pPr>
      <w:r w:rsidRPr="0052365C">
        <w:rPr>
          <w:rFonts w:ascii="Times New Roman" w:hAnsi="Times New Roman" w:cs="Times New Roman"/>
          <w:sz w:val="28"/>
          <w:szCs w:val="28"/>
        </w:rPr>
        <w:t xml:space="preserve">б) по языковому оформлению – </w:t>
      </w:r>
      <w:proofErr w:type="gramStart"/>
      <w:r w:rsidRPr="0052365C">
        <w:rPr>
          <w:rFonts w:ascii="Times New Roman" w:hAnsi="Times New Roman" w:cs="Times New Roman"/>
          <w:sz w:val="28"/>
          <w:szCs w:val="28"/>
        </w:rPr>
        <w:t>вопросный</w:t>
      </w:r>
      <w:proofErr w:type="gramEnd"/>
      <w:r w:rsidRPr="0052365C">
        <w:rPr>
          <w:rFonts w:ascii="Times New Roman" w:hAnsi="Times New Roman" w:cs="Times New Roman"/>
          <w:sz w:val="28"/>
          <w:szCs w:val="28"/>
        </w:rPr>
        <w:t xml:space="preserve">, в виде логических вопросов, назывной, в форме назывных предложений, в форме назывных  </w:t>
      </w:r>
      <w:r w:rsidRPr="0052365C">
        <w:rPr>
          <w:rFonts w:ascii="Times New Roman" w:hAnsi="Times New Roman" w:cs="Times New Roman"/>
          <w:sz w:val="28"/>
          <w:szCs w:val="28"/>
        </w:rPr>
        <w:lastRenderedPageBreak/>
        <w:t>предложений; тезисный, в виде тезисов; цитатный – когда в качестве пунктов плана используются предложения из текста.</w:t>
      </w:r>
    </w:p>
    <w:p w:rsidR="00B339A8" w:rsidRPr="0052365C" w:rsidRDefault="003D7015" w:rsidP="003D7015">
      <w:pPr>
        <w:spacing w:before="100" w:beforeAutospacing="1" w:after="100" w:afterAutospacing="1" w:line="240" w:lineRule="auto"/>
        <w:rPr>
          <w:rFonts w:ascii="Times New Roman" w:hAnsi="Times New Roman" w:cs="Times New Roman"/>
          <w:sz w:val="28"/>
          <w:szCs w:val="28"/>
        </w:rPr>
      </w:pPr>
      <w:r w:rsidRPr="0052365C">
        <w:rPr>
          <w:rFonts w:ascii="Times New Roman" w:hAnsi="Times New Roman" w:cs="Times New Roman"/>
          <w:b/>
          <w:i/>
          <w:sz w:val="28"/>
          <w:szCs w:val="28"/>
        </w:rPr>
        <w:t>(Слайд 1</w:t>
      </w:r>
      <w:r w:rsidR="00344EE1" w:rsidRPr="0052365C">
        <w:rPr>
          <w:rFonts w:ascii="Times New Roman" w:hAnsi="Times New Roman" w:cs="Times New Roman"/>
          <w:b/>
          <w:i/>
          <w:sz w:val="28"/>
          <w:szCs w:val="28"/>
        </w:rPr>
        <w:t>1</w:t>
      </w:r>
      <w:r w:rsidRPr="0052365C">
        <w:rPr>
          <w:rFonts w:ascii="Times New Roman" w:hAnsi="Times New Roman" w:cs="Times New Roman"/>
          <w:b/>
          <w:i/>
          <w:sz w:val="28"/>
          <w:szCs w:val="28"/>
        </w:rPr>
        <w:t>)</w:t>
      </w:r>
    </w:p>
    <w:p w:rsidR="00B339A8" w:rsidRPr="0052365C" w:rsidRDefault="00B339A8" w:rsidP="00D77B86">
      <w:pPr>
        <w:pStyle w:val="a3"/>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 xml:space="preserve">Составление конспекта. </w:t>
      </w:r>
    </w:p>
    <w:p w:rsidR="00B339A8" w:rsidRPr="0052365C" w:rsidRDefault="00B339A8" w:rsidP="00B339A8">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Конспект – это краткое письменное изложение, запись содержания чего-либо.</w:t>
      </w:r>
    </w:p>
    <w:p w:rsidR="00B339A8" w:rsidRPr="0052365C" w:rsidRDefault="00B339A8" w:rsidP="00B339A8">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Формы конспектирования по тексту:</w:t>
      </w:r>
    </w:p>
    <w:p w:rsidR="00B339A8" w:rsidRPr="0052365C" w:rsidRDefault="00B339A8" w:rsidP="00B339A8">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а) линейное конспектирование в форме развёрнутого тезисного плана;</w:t>
      </w:r>
    </w:p>
    <w:p w:rsidR="00B339A8" w:rsidRPr="0052365C" w:rsidRDefault="00B339A8" w:rsidP="00B339A8">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б) построение кластера с текстовыми вставками;</w:t>
      </w:r>
    </w:p>
    <w:p w:rsidR="00B339A8" w:rsidRPr="0052365C" w:rsidRDefault="00B339A8" w:rsidP="00B339A8">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в) табличная форма – вопросно-ответная форма (приём «Двойной дневник»).</w:t>
      </w:r>
    </w:p>
    <w:p w:rsidR="00B339A8" w:rsidRPr="0052365C" w:rsidRDefault="00F30A00" w:rsidP="00D77B86">
      <w:pPr>
        <w:pStyle w:val="a3"/>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Опорные сигналы – кодирование текста различными средствами (ключевые слова, забавные рисунки, символы, схемы).</w:t>
      </w:r>
    </w:p>
    <w:p w:rsidR="00CA37C7" w:rsidRPr="0052365C" w:rsidRDefault="00CA37C7" w:rsidP="00CA37C7">
      <w:pPr>
        <w:pStyle w:val="a3"/>
        <w:numPr>
          <w:ilvl w:val="0"/>
          <w:numId w:val="1"/>
        </w:numPr>
        <w:ind w:left="-142" w:right="-185"/>
        <w:rPr>
          <w:rFonts w:ascii="Times New Roman" w:hAnsi="Times New Roman" w:cs="Times New Roman"/>
          <w:sz w:val="28"/>
          <w:szCs w:val="28"/>
        </w:rPr>
      </w:pPr>
      <w:r w:rsidRPr="0052365C">
        <w:rPr>
          <w:rFonts w:ascii="Times New Roman" w:hAnsi="Times New Roman" w:cs="Times New Roman"/>
          <w:sz w:val="28"/>
          <w:szCs w:val="28"/>
        </w:rPr>
        <w:t>Эссе – свободная трактовка какой-либо проблемы в форме мини сочинения. Целесообразно использовать как небольшое письменное задание обычно на стадии рефлексии. Различают 5-минутное эссе, 10-минутное эссе.</w:t>
      </w:r>
    </w:p>
    <w:p w:rsidR="00CA37C7" w:rsidRPr="0052365C" w:rsidRDefault="00CA37C7" w:rsidP="00CA37C7">
      <w:pPr>
        <w:ind w:right="-185"/>
        <w:rPr>
          <w:rFonts w:ascii="Times New Roman" w:hAnsi="Times New Roman" w:cs="Times New Roman"/>
          <w:sz w:val="28"/>
          <w:szCs w:val="28"/>
        </w:rPr>
      </w:pPr>
      <w:r w:rsidRPr="0052365C">
        <w:rPr>
          <w:rFonts w:ascii="Times New Roman" w:hAnsi="Times New Roman" w:cs="Times New Roman"/>
          <w:sz w:val="28"/>
          <w:szCs w:val="28"/>
        </w:rPr>
        <w:t>10-минутное эссе. После чтения (прослушивания) и общего обсуждения текста учащимся предлагается организовать свои мысли с помощью 10-минутного эссе (по методике свободного письма). Для этого учитель просит в течение 10 минут писать на предложенную тему. Главное правило свободного письма – не останавливаться, не перечитывать, не исправлять. При затруднении можно письменно прокомментировать возникшую проблему и постараться писать дальше. Иногда те</w:t>
      </w:r>
      <w:proofErr w:type="gramStart"/>
      <w:r w:rsidRPr="0052365C">
        <w:rPr>
          <w:rFonts w:ascii="Times New Roman" w:hAnsi="Times New Roman" w:cs="Times New Roman"/>
          <w:sz w:val="28"/>
          <w:szCs w:val="28"/>
        </w:rPr>
        <w:t>кст св</w:t>
      </w:r>
      <w:proofErr w:type="gramEnd"/>
      <w:r w:rsidRPr="0052365C">
        <w:rPr>
          <w:rFonts w:ascii="Times New Roman" w:hAnsi="Times New Roman" w:cs="Times New Roman"/>
          <w:sz w:val="28"/>
          <w:szCs w:val="28"/>
        </w:rPr>
        <w:t xml:space="preserve">ободного эссе предлагается использовать как подготовительный этап работы для более солидного сочинения. </w:t>
      </w:r>
    </w:p>
    <w:p w:rsidR="00CA37C7" w:rsidRPr="0052365C" w:rsidRDefault="00CA37C7" w:rsidP="00CA37C7">
      <w:pPr>
        <w:ind w:right="-185"/>
        <w:rPr>
          <w:rFonts w:ascii="Times New Roman" w:hAnsi="Times New Roman" w:cs="Times New Roman"/>
          <w:sz w:val="28"/>
          <w:szCs w:val="28"/>
        </w:rPr>
      </w:pPr>
      <w:r w:rsidRPr="0052365C">
        <w:rPr>
          <w:rFonts w:ascii="Times New Roman" w:hAnsi="Times New Roman" w:cs="Times New Roman"/>
          <w:sz w:val="28"/>
          <w:szCs w:val="28"/>
        </w:rPr>
        <w:t xml:space="preserve">5-минутное эссе. Этот вид письменного задания обычно применяется в конце занятия, чтобы помочь учащимся подытожить свои знания по изученной теме. Для учителя – это возможность получить обратную связь. Поэтому учащимся можно предложить два пункта: </w:t>
      </w:r>
    </w:p>
    <w:p w:rsidR="00CA37C7" w:rsidRPr="0052365C" w:rsidRDefault="00CA37C7" w:rsidP="00CA37C7">
      <w:pPr>
        <w:pStyle w:val="a3"/>
        <w:ind w:right="-185"/>
        <w:rPr>
          <w:rFonts w:ascii="Times New Roman" w:hAnsi="Times New Roman" w:cs="Times New Roman"/>
          <w:sz w:val="28"/>
          <w:szCs w:val="28"/>
        </w:rPr>
      </w:pPr>
      <w:r w:rsidRPr="0052365C">
        <w:rPr>
          <w:rFonts w:ascii="Times New Roman" w:hAnsi="Times New Roman" w:cs="Times New Roman"/>
          <w:sz w:val="28"/>
          <w:szCs w:val="28"/>
        </w:rPr>
        <w:t xml:space="preserve">1) написать, что они узнали по новой теме; </w:t>
      </w:r>
    </w:p>
    <w:p w:rsidR="00CA37C7" w:rsidRPr="0052365C" w:rsidRDefault="00CA37C7" w:rsidP="00CA37C7">
      <w:pPr>
        <w:pStyle w:val="a3"/>
        <w:ind w:right="-185"/>
        <w:rPr>
          <w:rFonts w:ascii="Times New Roman" w:hAnsi="Times New Roman" w:cs="Times New Roman"/>
          <w:sz w:val="28"/>
          <w:szCs w:val="28"/>
        </w:rPr>
      </w:pPr>
      <w:r w:rsidRPr="0052365C">
        <w:rPr>
          <w:rFonts w:ascii="Times New Roman" w:hAnsi="Times New Roman" w:cs="Times New Roman"/>
          <w:sz w:val="28"/>
          <w:szCs w:val="28"/>
        </w:rPr>
        <w:t xml:space="preserve">2) задать один вопрос, на который они так и не получили ответа. </w:t>
      </w:r>
    </w:p>
    <w:p w:rsidR="003D7015" w:rsidRPr="0052365C" w:rsidRDefault="003D7015" w:rsidP="003D7015">
      <w:pPr>
        <w:spacing w:before="100" w:beforeAutospacing="1" w:after="100" w:afterAutospacing="1" w:line="240" w:lineRule="auto"/>
        <w:rPr>
          <w:rFonts w:ascii="Times New Roman" w:hAnsi="Times New Roman" w:cs="Times New Roman"/>
          <w:sz w:val="28"/>
          <w:szCs w:val="28"/>
        </w:rPr>
      </w:pPr>
      <w:r w:rsidRPr="0052365C">
        <w:rPr>
          <w:rFonts w:ascii="Times New Roman" w:hAnsi="Times New Roman" w:cs="Times New Roman"/>
          <w:b/>
          <w:i/>
          <w:sz w:val="28"/>
          <w:szCs w:val="28"/>
        </w:rPr>
        <w:t>(Слайд 1</w:t>
      </w:r>
      <w:r w:rsidR="00344EE1" w:rsidRPr="0052365C">
        <w:rPr>
          <w:rFonts w:ascii="Times New Roman" w:hAnsi="Times New Roman" w:cs="Times New Roman"/>
          <w:b/>
          <w:i/>
          <w:sz w:val="28"/>
          <w:szCs w:val="28"/>
        </w:rPr>
        <w:t>2</w:t>
      </w:r>
      <w:r w:rsidRPr="0052365C">
        <w:rPr>
          <w:rFonts w:ascii="Times New Roman" w:hAnsi="Times New Roman" w:cs="Times New Roman"/>
          <w:b/>
          <w:i/>
          <w:sz w:val="28"/>
          <w:szCs w:val="28"/>
        </w:rPr>
        <w:t>)</w:t>
      </w:r>
    </w:p>
    <w:p w:rsidR="00F30A00" w:rsidRPr="0052365C" w:rsidRDefault="00CA37C7" w:rsidP="00D77B86">
      <w:pPr>
        <w:pStyle w:val="a3"/>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 xml:space="preserve">ИНСЕРТ – </w:t>
      </w:r>
      <w:r w:rsidRPr="0052365C">
        <w:rPr>
          <w:rFonts w:ascii="Times New Roman" w:hAnsi="Times New Roman" w:cs="Times New Roman"/>
          <w:sz w:val="28"/>
          <w:szCs w:val="28"/>
        </w:rPr>
        <w:t>интерактивная система записи для эффективного чтения и размышления</w:t>
      </w:r>
      <w:r w:rsidR="0083614C" w:rsidRPr="0052365C">
        <w:rPr>
          <w:rFonts w:ascii="Times New Roman" w:eastAsia="Times New Roman" w:hAnsi="Times New Roman" w:cs="Times New Roman"/>
          <w:sz w:val="28"/>
          <w:szCs w:val="28"/>
          <w:lang w:eastAsia="ru-RU"/>
        </w:rPr>
        <w:t>.</w:t>
      </w:r>
    </w:p>
    <w:p w:rsidR="00A563C6" w:rsidRPr="0052365C" w:rsidRDefault="00A563C6" w:rsidP="00A563C6">
      <w:pPr>
        <w:pStyle w:val="a3"/>
        <w:ind w:right="-185"/>
        <w:rPr>
          <w:rFonts w:ascii="Times New Roman" w:hAnsi="Times New Roman" w:cs="Times New Roman"/>
          <w:sz w:val="28"/>
          <w:szCs w:val="28"/>
        </w:rPr>
      </w:pPr>
      <w:r w:rsidRPr="0052365C">
        <w:rPr>
          <w:rFonts w:ascii="Times New Roman" w:hAnsi="Times New Roman" w:cs="Times New Roman"/>
          <w:sz w:val="28"/>
          <w:szCs w:val="28"/>
        </w:rPr>
        <w:t xml:space="preserve">I э т а </w:t>
      </w:r>
      <w:proofErr w:type="gramStart"/>
      <w:r w:rsidRPr="0052365C">
        <w:rPr>
          <w:rFonts w:ascii="Times New Roman" w:hAnsi="Times New Roman" w:cs="Times New Roman"/>
          <w:sz w:val="28"/>
          <w:szCs w:val="28"/>
        </w:rPr>
        <w:t>п</w:t>
      </w:r>
      <w:proofErr w:type="gramEnd"/>
      <w:r w:rsidRPr="0052365C">
        <w:rPr>
          <w:rFonts w:ascii="Times New Roman" w:hAnsi="Times New Roman" w:cs="Times New Roman"/>
          <w:sz w:val="28"/>
          <w:szCs w:val="28"/>
        </w:rPr>
        <w:t xml:space="preserve">: Предлагается система маркировки текста, чтобы подразделить заключенную в ней информацию следующим образом: </w:t>
      </w:r>
    </w:p>
    <w:p w:rsidR="00A563C6" w:rsidRPr="0052365C" w:rsidRDefault="00A563C6" w:rsidP="00A563C6">
      <w:pPr>
        <w:pStyle w:val="a3"/>
        <w:ind w:right="-185"/>
        <w:rPr>
          <w:rFonts w:ascii="Times New Roman" w:hAnsi="Times New Roman" w:cs="Times New Roman"/>
          <w:sz w:val="28"/>
          <w:szCs w:val="28"/>
        </w:rPr>
      </w:pPr>
      <w:proofErr w:type="gramStart"/>
      <w:r w:rsidRPr="0052365C">
        <w:rPr>
          <w:rFonts w:ascii="Times New Roman" w:hAnsi="Times New Roman" w:cs="Times New Roman"/>
          <w:sz w:val="28"/>
          <w:szCs w:val="28"/>
        </w:rPr>
        <w:lastRenderedPageBreak/>
        <w:t xml:space="preserve">V «галочкой» помечается то, что уже известно учащимся; - знаком «минус» помечается то, что противоречит их представлению; + знаком «плюс» помечается то, что является для них интересным и неожиданным; ? «вопросительный знак» ставится, если что-то неясно, возникло желание узнать больше. </w:t>
      </w:r>
      <w:proofErr w:type="gramEnd"/>
    </w:p>
    <w:p w:rsidR="00A563C6" w:rsidRPr="0052365C" w:rsidRDefault="00A563C6" w:rsidP="00A563C6">
      <w:pPr>
        <w:pStyle w:val="a3"/>
        <w:ind w:right="-185"/>
        <w:rPr>
          <w:rFonts w:ascii="Times New Roman" w:hAnsi="Times New Roman" w:cs="Times New Roman"/>
          <w:sz w:val="28"/>
          <w:szCs w:val="28"/>
        </w:rPr>
      </w:pPr>
      <w:r w:rsidRPr="0052365C">
        <w:rPr>
          <w:rFonts w:ascii="Times New Roman" w:hAnsi="Times New Roman" w:cs="Times New Roman"/>
          <w:sz w:val="28"/>
          <w:szCs w:val="28"/>
        </w:rPr>
        <w:t xml:space="preserve">II э т а </w:t>
      </w:r>
      <w:proofErr w:type="gramStart"/>
      <w:r w:rsidRPr="0052365C">
        <w:rPr>
          <w:rFonts w:ascii="Times New Roman" w:hAnsi="Times New Roman" w:cs="Times New Roman"/>
          <w:sz w:val="28"/>
          <w:szCs w:val="28"/>
        </w:rPr>
        <w:t>п</w:t>
      </w:r>
      <w:proofErr w:type="gramEnd"/>
      <w:r w:rsidRPr="0052365C">
        <w:rPr>
          <w:rFonts w:ascii="Times New Roman" w:hAnsi="Times New Roman" w:cs="Times New Roman"/>
          <w:sz w:val="28"/>
          <w:szCs w:val="28"/>
        </w:rPr>
        <w:t xml:space="preserve">: Читая текст, учащиеся помечают соответствующим значком на полях отдельные абзацы и предложения. </w:t>
      </w:r>
    </w:p>
    <w:p w:rsidR="00A563C6" w:rsidRPr="0052365C" w:rsidRDefault="00A563C6" w:rsidP="00A563C6">
      <w:pPr>
        <w:pStyle w:val="a3"/>
        <w:ind w:right="-185"/>
        <w:rPr>
          <w:rFonts w:ascii="Times New Roman" w:hAnsi="Times New Roman" w:cs="Times New Roman"/>
          <w:sz w:val="28"/>
          <w:szCs w:val="28"/>
        </w:rPr>
      </w:pPr>
      <w:r w:rsidRPr="0052365C">
        <w:rPr>
          <w:rFonts w:ascii="Times New Roman" w:hAnsi="Times New Roman" w:cs="Times New Roman"/>
          <w:sz w:val="28"/>
          <w:szCs w:val="28"/>
        </w:rPr>
        <w:t xml:space="preserve">III э т а </w:t>
      </w:r>
      <w:proofErr w:type="gramStart"/>
      <w:r w:rsidRPr="0052365C">
        <w:rPr>
          <w:rFonts w:ascii="Times New Roman" w:hAnsi="Times New Roman" w:cs="Times New Roman"/>
          <w:sz w:val="28"/>
          <w:szCs w:val="28"/>
        </w:rPr>
        <w:t>п</w:t>
      </w:r>
      <w:proofErr w:type="gramEnd"/>
      <w:r w:rsidRPr="0052365C">
        <w:rPr>
          <w:rFonts w:ascii="Times New Roman" w:hAnsi="Times New Roman" w:cs="Times New Roman"/>
          <w:sz w:val="28"/>
          <w:szCs w:val="28"/>
        </w:rPr>
        <w:t xml:space="preserve">: Учащимся предлагается систематизировать информацию, расположив ее в соответствии со своими пометками в следующую таблицу: </w:t>
      </w:r>
    </w:p>
    <w:tbl>
      <w:tblPr>
        <w:tblStyle w:val="a4"/>
        <w:tblW w:w="10172" w:type="dxa"/>
        <w:tblLook w:val="04A0"/>
      </w:tblPr>
      <w:tblGrid>
        <w:gridCol w:w="567"/>
        <w:gridCol w:w="1560"/>
        <w:gridCol w:w="2410"/>
        <w:gridCol w:w="2693"/>
        <w:gridCol w:w="2942"/>
      </w:tblGrid>
      <w:tr w:rsidR="00A563C6" w:rsidRPr="0052365C" w:rsidTr="00CA37C7">
        <w:tc>
          <w:tcPr>
            <w:tcW w:w="567" w:type="dxa"/>
          </w:tcPr>
          <w:p w:rsidR="00A563C6" w:rsidRPr="0052365C" w:rsidRDefault="00A563C6" w:rsidP="00A563C6">
            <w:pPr>
              <w:pStyle w:val="a3"/>
              <w:ind w:left="0" w:right="-185"/>
              <w:rPr>
                <w:rFonts w:ascii="Times New Roman" w:hAnsi="Times New Roman" w:cs="Times New Roman"/>
                <w:b/>
                <w:sz w:val="28"/>
                <w:szCs w:val="28"/>
              </w:rPr>
            </w:pPr>
            <w:r w:rsidRPr="0052365C">
              <w:rPr>
                <w:rFonts w:ascii="Times New Roman" w:hAnsi="Times New Roman" w:cs="Times New Roman"/>
                <w:b/>
                <w:sz w:val="28"/>
                <w:szCs w:val="28"/>
              </w:rPr>
              <w:t xml:space="preserve">№ </w:t>
            </w:r>
            <w:proofErr w:type="spellStart"/>
            <w:proofErr w:type="gramStart"/>
            <w:r w:rsidRPr="0052365C">
              <w:rPr>
                <w:rFonts w:ascii="Times New Roman" w:hAnsi="Times New Roman" w:cs="Times New Roman"/>
                <w:b/>
                <w:sz w:val="28"/>
                <w:szCs w:val="28"/>
              </w:rPr>
              <w:t>п</w:t>
            </w:r>
            <w:proofErr w:type="spellEnd"/>
            <w:proofErr w:type="gramEnd"/>
            <w:r w:rsidRPr="0052365C">
              <w:rPr>
                <w:rFonts w:ascii="Times New Roman" w:hAnsi="Times New Roman" w:cs="Times New Roman"/>
                <w:b/>
                <w:sz w:val="28"/>
                <w:szCs w:val="28"/>
              </w:rPr>
              <w:t>/</w:t>
            </w:r>
            <w:proofErr w:type="spellStart"/>
            <w:r w:rsidRPr="0052365C">
              <w:rPr>
                <w:rFonts w:ascii="Times New Roman" w:hAnsi="Times New Roman" w:cs="Times New Roman"/>
                <w:b/>
                <w:sz w:val="28"/>
                <w:szCs w:val="28"/>
              </w:rPr>
              <w:t>п</w:t>
            </w:r>
            <w:proofErr w:type="spellEnd"/>
          </w:p>
        </w:tc>
        <w:tc>
          <w:tcPr>
            <w:tcW w:w="1560" w:type="dxa"/>
          </w:tcPr>
          <w:p w:rsidR="00A563C6" w:rsidRPr="0052365C" w:rsidRDefault="00A563C6" w:rsidP="00CA37C7">
            <w:pPr>
              <w:pStyle w:val="a3"/>
              <w:ind w:left="0" w:right="-185"/>
              <w:jc w:val="center"/>
              <w:rPr>
                <w:rFonts w:ascii="Times New Roman" w:hAnsi="Times New Roman" w:cs="Times New Roman"/>
                <w:b/>
                <w:sz w:val="28"/>
                <w:szCs w:val="28"/>
              </w:rPr>
            </w:pPr>
            <w:r w:rsidRPr="0052365C">
              <w:rPr>
                <w:rFonts w:ascii="Times New Roman" w:hAnsi="Times New Roman" w:cs="Times New Roman"/>
                <w:b/>
                <w:sz w:val="28"/>
                <w:szCs w:val="28"/>
                <w:lang w:val="en-US"/>
              </w:rPr>
              <w:t>V</w:t>
            </w:r>
          </w:p>
          <w:p w:rsidR="00A563C6" w:rsidRPr="0052365C" w:rsidRDefault="00A563C6" w:rsidP="00CA37C7">
            <w:pPr>
              <w:pStyle w:val="a3"/>
              <w:ind w:left="0" w:right="-185"/>
              <w:jc w:val="center"/>
              <w:rPr>
                <w:rFonts w:ascii="Times New Roman" w:hAnsi="Times New Roman" w:cs="Times New Roman"/>
                <w:b/>
                <w:sz w:val="28"/>
                <w:szCs w:val="28"/>
              </w:rPr>
            </w:pPr>
            <w:r w:rsidRPr="0052365C">
              <w:rPr>
                <w:rFonts w:ascii="Times New Roman" w:hAnsi="Times New Roman" w:cs="Times New Roman"/>
                <w:b/>
                <w:sz w:val="28"/>
                <w:szCs w:val="28"/>
              </w:rPr>
              <w:t>(то, что уже известно)</w:t>
            </w:r>
          </w:p>
        </w:tc>
        <w:tc>
          <w:tcPr>
            <w:tcW w:w="2410" w:type="dxa"/>
          </w:tcPr>
          <w:p w:rsidR="00A563C6" w:rsidRPr="0052365C" w:rsidRDefault="00A563C6" w:rsidP="00CA37C7">
            <w:pPr>
              <w:pStyle w:val="a3"/>
              <w:ind w:left="0" w:right="-185"/>
              <w:jc w:val="center"/>
              <w:rPr>
                <w:rFonts w:ascii="Times New Roman" w:hAnsi="Times New Roman" w:cs="Times New Roman"/>
                <w:b/>
                <w:sz w:val="28"/>
                <w:szCs w:val="28"/>
              </w:rPr>
            </w:pPr>
            <w:r w:rsidRPr="0052365C">
              <w:rPr>
                <w:rFonts w:ascii="Times New Roman" w:hAnsi="Times New Roman" w:cs="Times New Roman"/>
                <w:b/>
                <w:sz w:val="28"/>
                <w:szCs w:val="28"/>
              </w:rPr>
              <w:t>-</w:t>
            </w:r>
          </w:p>
          <w:p w:rsidR="00A563C6" w:rsidRPr="0052365C" w:rsidRDefault="00A563C6" w:rsidP="00CA37C7">
            <w:pPr>
              <w:pStyle w:val="a3"/>
              <w:ind w:left="0" w:right="-185"/>
              <w:jc w:val="center"/>
              <w:rPr>
                <w:rFonts w:ascii="Times New Roman" w:hAnsi="Times New Roman" w:cs="Times New Roman"/>
                <w:b/>
                <w:sz w:val="28"/>
                <w:szCs w:val="28"/>
              </w:rPr>
            </w:pPr>
            <w:r w:rsidRPr="0052365C">
              <w:rPr>
                <w:rFonts w:ascii="Times New Roman" w:hAnsi="Times New Roman" w:cs="Times New Roman"/>
                <w:b/>
                <w:sz w:val="28"/>
                <w:szCs w:val="28"/>
              </w:rPr>
              <w:t>(то, что противоречит представлению)</w:t>
            </w:r>
          </w:p>
        </w:tc>
        <w:tc>
          <w:tcPr>
            <w:tcW w:w="2693" w:type="dxa"/>
          </w:tcPr>
          <w:p w:rsidR="00A563C6" w:rsidRPr="0052365C" w:rsidRDefault="00A563C6" w:rsidP="00CA37C7">
            <w:pPr>
              <w:pStyle w:val="a3"/>
              <w:ind w:left="0" w:right="-185"/>
              <w:jc w:val="center"/>
              <w:rPr>
                <w:rFonts w:ascii="Times New Roman" w:hAnsi="Times New Roman" w:cs="Times New Roman"/>
                <w:b/>
                <w:sz w:val="28"/>
                <w:szCs w:val="28"/>
              </w:rPr>
            </w:pPr>
            <w:r w:rsidRPr="0052365C">
              <w:rPr>
                <w:rFonts w:ascii="Times New Roman" w:hAnsi="Times New Roman" w:cs="Times New Roman"/>
                <w:b/>
                <w:sz w:val="28"/>
                <w:szCs w:val="28"/>
              </w:rPr>
              <w:t>+</w:t>
            </w:r>
          </w:p>
          <w:p w:rsidR="00A563C6" w:rsidRPr="0052365C" w:rsidRDefault="00A563C6" w:rsidP="00CA37C7">
            <w:pPr>
              <w:pStyle w:val="a3"/>
              <w:ind w:left="0" w:right="-185"/>
              <w:jc w:val="center"/>
              <w:rPr>
                <w:rFonts w:ascii="Times New Roman" w:hAnsi="Times New Roman" w:cs="Times New Roman"/>
                <w:b/>
                <w:sz w:val="28"/>
                <w:szCs w:val="28"/>
              </w:rPr>
            </w:pPr>
            <w:r w:rsidRPr="0052365C">
              <w:rPr>
                <w:rFonts w:ascii="Times New Roman" w:hAnsi="Times New Roman" w:cs="Times New Roman"/>
                <w:b/>
                <w:sz w:val="28"/>
                <w:szCs w:val="28"/>
              </w:rPr>
              <w:t>(то, что является интересным и неожиданным)</w:t>
            </w:r>
          </w:p>
        </w:tc>
        <w:tc>
          <w:tcPr>
            <w:tcW w:w="2942" w:type="dxa"/>
          </w:tcPr>
          <w:p w:rsidR="00A563C6" w:rsidRPr="0052365C" w:rsidRDefault="00A563C6" w:rsidP="00CA37C7">
            <w:pPr>
              <w:pStyle w:val="a3"/>
              <w:ind w:left="0" w:right="-185"/>
              <w:jc w:val="center"/>
              <w:rPr>
                <w:rFonts w:ascii="Times New Roman" w:hAnsi="Times New Roman" w:cs="Times New Roman"/>
                <w:b/>
                <w:sz w:val="28"/>
                <w:szCs w:val="28"/>
              </w:rPr>
            </w:pPr>
            <w:r w:rsidRPr="0052365C">
              <w:rPr>
                <w:rFonts w:ascii="Times New Roman" w:hAnsi="Times New Roman" w:cs="Times New Roman"/>
                <w:b/>
                <w:sz w:val="28"/>
                <w:szCs w:val="28"/>
              </w:rPr>
              <w:t>?</w:t>
            </w:r>
          </w:p>
          <w:p w:rsidR="00A563C6" w:rsidRPr="0052365C" w:rsidRDefault="00A563C6" w:rsidP="00CA37C7">
            <w:pPr>
              <w:pStyle w:val="a3"/>
              <w:ind w:left="0" w:right="-185"/>
              <w:jc w:val="center"/>
              <w:rPr>
                <w:rFonts w:ascii="Times New Roman" w:hAnsi="Times New Roman" w:cs="Times New Roman"/>
                <w:b/>
                <w:sz w:val="28"/>
                <w:szCs w:val="28"/>
              </w:rPr>
            </w:pPr>
            <w:r w:rsidRPr="0052365C">
              <w:rPr>
                <w:rFonts w:ascii="Times New Roman" w:hAnsi="Times New Roman" w:cs="Times New Roman"/>
                <w:b/>
                <w:sz w:val="28"/>
                <w:szCs w:val="28"/>
              </w:rPr>
              <w:t>(если что-то неясно, возникло желание узнать больше)</w:t>
            </w:r>
          </w:p>
        </w:tc>
      </w:tr>
      <w:tr w:rsidR="00A563C6" w:rsidRPr="0052365C" w:rsidTr="00CA37C7">
        <w:tc>
          <w:tcPr>
            <w:tcW w:w="567" w:type="dxa"/>
          </w:tcPr>
          <w:p w:rsidR="00A563C6" w:rsidRPr="0052365C" w:rsidRDefault="00A563C6" w:rsidP="00A563C6">
            <w:pPr>
              <w:pStyle w:val="a3"/>
              <w:ind w:left="0" w:right="-185"/>
              <w:rPr>
                <w:rFonts w:ascii="Times New Roman" w:hAnsi="Times New Roman" w:cs="Times New Roman"/>
                <w:sz w:val="28"/>
                <w:szCs w:val="28"/>
              </w:rPr>
            </w:pPr>
          </w:p>
        </w:tc>
        <w:tc>
          <w:tcPr>
            <w:tcW w:w="1560" w:type="dxa"/>
          </w:tcPr>
          <w:p w:rsidR="00A563C6" w:rsidRPr="0052365C" w:rsidRDefault="00A563C6" w:rsidP="00A563C6">
            <w:pPr>
              <w:pStyle w:val="a3"/>
              <w:ind w:left="0" w:right="-185"/>
              <w:rPr>
                <w:rFonts w:ascii="Times New Roman" w:hAnsi="Times New Roman" w:cs="Times New Roman"/>
                <w:sz w:val="28"/>
                <w:szCs w:val="28"/>
              </w:rPr>
            </w:pPr>
          </w:p>
        </w:tc>
        <w:tc>
          <w:tcPr>
            <w:tcW w:w="2410" w:type="dxa"/>
          </w:tcPr>
          <w:p w:rsidR="00A563C6" w:rsidRPr="0052365C" w:rsidRDefault="00A563C6" w:rsidP="00A563C6">
            <w:pPr>
              <w:pStyle w:val="a3"/>
              <w:ind w:left="0" w:right="-185"/>
              <w:rPr>
                <w:rFonts w:ascii="Times New Roman" w:hAnsi="Times New Roman" w:cs="Times New Roman"/>
                <w:sz w:val="28"/>
                <w:szCs w:val="28"/>
              </w:rPr>
            </w:pPr>
          </w:p>
        </w:tc>
        <w:tc>
          <w:tcPr>
            <w:tcW w:w="2693" w:type="dxa"/>
          </w:tcPr>
          <w:p w:rsidR="00A563C6" w:rsidRPr="0052365C" w:rsidRDefault="00A563C6" w:rsidP="00A563C6">
            <w:pPr>
              <w:pStyle w:val="a3"/>
              <w:ind w:left="0" w:right="-185"/>
              <w:rPr>
                <w:rFonts w:ascii="Times New Roman" w:hAnsi="Times New Roman" w:cs="Times New Roman"/>
                <w:sz w:val="28"/>
                <w:szCs w:val="28"/>
              </w:rPr>
            </w:pPr>
          </w:p>
        </w:tc>
        <w:tc>
          <w:tcPr>
            <w:tcW w:w="2942" w:type="dxa"/>
          </w:tcPr>
          <w:p w:rsidR="00A563C6" w:rsidRPr="0052365C" w:rsidRDefault="00A563C6" w:rsidP="00A563C6">
            <w:pPr>
              <w:pStyle w:val="a3"/>
              <w:ind w:left="0" w:right="-185"/>
              <w:rPr>
                <w:rFonts w:ascii="Times New Roman" w:hAnsi="Times New Roman" w:cs="Times New Roman"/>
                <w:sz w:val="28"/>
                <w:szCs w:val="28"/>
              </w:rPr>
            </w:pPr>
          </w:p>
        </w:tc>
      </w:tr>
    </w:tbl>
    <w:p w:rsidR="00A563C6" w:rsidRPr="0052365C" w:rsidRDefault="00A563C6" w:rsidP="00A563C6">
      <w:pPr>
        <w:pStyle w:val="a3"/>
        <w:ind w:right="-185"/>
        <w:rPr>
          <w:rFonts w:ascii="Times New Roman" w:hAnsi="Times New Roman" w:cs="Times New Roman"/>
          <w:sz w:val="28"/>
          <w:szCs w:val="28"/>
        </w:rPr>
      </w:pPr>
    </w:p>
    <w:p w:rsidR="00A563C6" w:rsidRPr="0052365C" w:rsidRDefault="00A563C6" w:rsidP="00A563C6">
      <w:pPr>
        <w:pStyle w:val="a3"/>
        <w:ind w:right="-185"/>
        <w:rPr>
          <w:rFonts w:ascii="Times New Roman" w:hAnsi="Times New Roman" w:cs="Times New Roman"/>
          <w:sz w:val="28"/>
          <w:szCs w:val="28"/>
        </w:rPr>
      </w:pPr>
      <w:r w:rsidRPr="0052365C">
        <w:rPr>
          <w:rFonts w:ascii="Times New Roman" w:hAnsi="Times New Roman" w:cs="Times New Roman"/>
          <w:sz w:val="28"/>
          <w:szCs w:val="28"/>
        </w:rPr>
        <w:t xml:space="preserve">IV э т а </w:t>
      </w:r>
      <w:proofErr w:type="gramStart"/>
      <w:r w:rsidRPr="0052365C">
        <w:rPr>
          <w:rFonts w:ascii="Times New Roman" w:hAnsi="Times New Roman" w:cs="Times New Roman"/>
          <w:sz w:val="28"/>
          <w:szCs w:val="28"/>
        </w:rPr>
        <w:t>п</w:t>
      </w:r>
      <w:proofErr w:type="gramEnd"/>
      <w:r w:rsidRPr="0052365C">
        <w:rPr>
          <w:rFonts w:ascii="Times New Roman" w:hAnsi="Times New Roman" w:cs="Times New Roman"/>
          <w:sz w:val="28"/>
          <w:szCs w:val="28"/>
        </w:rPr>
        <w:t xml:space="preserve">: Последовательное обсуждение каждой графы таблицы. </w:t>
      </w:r>
    </w:p>
    <w:p w:rsidR="00A563C6" w:rsidRPr="0052365C" w:rsidRDefault="00A563C6" w:rsidP="00A563C6">
      <w:pPr>
        <w:pStyle w:val="a3"/>
        <w:ind w:right="-185"/>
        <w:rPr>
          <w:rFonts w:ascii="Times New Roman" w:hAnsi="Times New Roman" w:cs="Times New Roman"/>
          <w:sz w:val="28"/>
          <w:szCs w:val="28"/>
        </w:rPr>
      </w:pPr>
      <w:r w:rsidRPr="0052365C">
        <w:rPr>
          <w:rFonts w:ascii="Times New Roman" w:hAnsi="Times New Roman" w:cs="Times New Roman"/>
          <w:sz w:val="28"/>
          <w:szCs w:val="28"/>
        </w:rPr>
        <w:t xml:space="preserve">Предметная область использования: преимущественно научно-популярные тексты с большим количеством фактов и сведений. </w:t>
      </w:r>
    </w:p>
    <w:p w:rsidR="00A563C6" w:rsidRPr="0052365C" w:rsidRDefault="00A563C6" w:rsidP="00A563C6">
      <w:pPr>
        <w:pStyle w:val="a3"/>
        <w:ind w:right="-185"/>
        <w:rPr>
          <w:rFonts w:ascii="Times New Roman" w:hAnsi="Times New Roman" w:cs="Times New Roman"/>
          <w:sz w:val="28"/>
          <w:szCs w:val="28"/>
        </w:rPr>
      </w:pPr>
      <w:r w:rsidRPr="0052365C">
        <w:rPr>
          <w:rFonts w:ascii="Times New Roman" w:hAnsi="Times New Roman" w:cs="Times New Roman"/>
          <w:sz w:val="28"/>
          <w:szCs w:val="28"/>
        </w:rPr>
        <w:t xml:space="preserve">Прием способствует развитию аналитического мышления, является средством отслеживания понимания материала. </w:t>
      </w:r>
    </w:p>
    <w:p w:rsidR="0083614C" w:rsidRPr="0052365C" w:rsidRDefault="00A563C6" w:rsidP="00CA37C7">
      <w:pPr>
        <w:pStyle w:val="a3"/>
        <w:ind w:right="-185"/>
        <w:rPr>
          <w:rFonts w:ascii="Times New Roman" w:hAnsi="Times New Roman" w:cs="Times New Roman"/>
          <w:sz w:val="28"/>
          <w:szCs w:val="28"/>
        </w:rPr>
      </w:pPr>
      <w:r w:rsidRPr="0052365C">
        <w:rPr>
          <w:rFonts w:ascii="Times New Roman" w:hAnsi="Times New Roman" w:cs="Times New Roman"/>
          <w:sz w:val="28"/>
          <w:szCs w:val="28"/>
        </w:rPr>
        <w:t xml:space="preserve">Этапы ИНСЕРТА соответствуют трем стадиям: вызов, осмысление, рефлексия. </w:t>
      </w:r>
    </w:p>
    <w:p w:rsidR="003D7015" w:rsidRPr="0052365C" w:rsidRDefault="003D7015" w:rsidP="003D7015">
      <w:pPr>
        <w:spacing w:before="100" w:beforeAutospacing="1" w:after="100" w:afterAutospacing="1" w:line="240" w:lineRule="auto"/>
        <w:rPr>
          <w:rFonts w:ascii="Times New Roman" w:hAnsi="Times New Roman" w:cs="Times New Roman"/>
          <w:sz w:val="28"/>
          <w:szCs w:val="28"/>
        </w:rPr>
      </w:pPr>
      <w:r w:rsidRPr="0052365C">
        <w:rPr>
          <w:rFonts w:ascii="Times New Roman" w:hAnsi="Times New Roman" w:cs="Times New Roman"/>
          <w:b/>
          <w:i/>
          <w:sz w:val="28"/>
          <w:szCs w:val="28"/>
        </w:rPr>
        <w:t>(Слайд 1</w:t>
      </w:r>
      <w:r w:rsidR="00344EE1" w:rsidRPr="0052365C">
        <w:rPr>
          <w:rFonts w:ascii="Times New Roman" w:hAnsi="Times New Roman" w:cs="Times New Roman"/>
          <w:b/>
          <w:i/>
          <w:sz w:val="28"/>
          <w:szCs w:val="28"/>
        </w:rPr>
        <w:t>3</w:t>
      </w:r>
      <w:r w:rsidRPr="0052365C">
        <w:rPr>
          <w:rFonts w:ascii="Times New Roman" w:hAnsi="Times New Roman" w:cs="Times New Roman"/>
          <w:b/>
          <w:i/>
          <w:sz w:val="28"/>
          <w:szCs w:val="28"/>
        </w:rPr>
        <w:t>)</w:t>
      </w:r>
    </w:p>
    <w:p w:rsidR="00CA37C7" w:rsidRPr="0052365C" w:rsidRDefault="00CA37C7" w:rsidP="00CA37C7">
      <w:pPr>
        <w:pStyle w:val="a3"/>
        <w:ind w:right="-185"/>
        <w:rPr>
          <w:rFonts w:ascii="Times New Roman" w:hAnsi="Times New Roman" w:cs="Times New Roman"/>
          <w:sz w:val="28"/>
          <w:szCs w:val="28"/>
        </w:rPr>
      </w:pPr>
      <w:r w:rsidRPr="0052365C">
        <w:rPr>
          <w:rFonts w:ascii="Times New Roman" w:hAnsi="Times New Roman" w:cs="Times New Roman"/>
          <w:sz w:val="28"/>
          <w:szCs w:val="28"/>
        </w:rPr>
        <w:t xml:space="preserve">9. </w:t>
      </w:r>
      <w:proofErr w:type="spellStart"/>
      <w:r w:rsidRPr="0052365C">
        <w:rPr>
          <w:rFonts w:ascii="Times New Roman" w:hAnsi="Times New Roman" w:cs="Times New Roman"/>
          <w:b/>
          <w:sz w:val="28"/>
          <w:szCs w:val="28"/>
        </w:rPr>
        <w:t>Синквейн</w:t>
      </w:r>
      <w:proofErr w:type="spellEnd"/>
      <w:r w:rsidRPr="0052365C">
        <w:rPr>
          <w:rFonts w:ascii="Times New Roman" w:hAnsi="Times New Roman" w:cs="Times New Roman"/>
          <w:sz w:val="28"/>
          <w:szCs w:val="28"/>
        </w:rPr>
        <w:t xml:space="preserve"> (от французского слова «</w:t>
      </w:r>
      <w:proofErr w:type="spellStart"/>
      <w:r w:rsidRPr="0052365C">
        <w:rPr>
          <w:rFonts w:ascii="Times New Roman" w:hAnsi="Times New Roman" w:cs="Times New Roman"/>
          <w:sz w:val="28"/>
          <w:szCs w:val="28"/>
        </w:rPr>
        <w:t>cing</w:t>
      </w:r>
      <w:proofErr w:type="spellEnd"/>
      <w:r w:rsidRPr="0052365C">
        <w:rPr>
          <w:rFonts w:ascii="Times New Roman" w:hAnsi="Times New Roman" w:cs="Times New Roman"/>
          <w:sz w:val="28"/>
          <w:szCs w:val="28"/>
        </w:rPr>
        <w:t xml:space="preserve">» – пять) - это стихотворение, состоящее из пяти строк. </w:t>
      </w:r>
      <w:proofErr w:type="spellStart"/>
      <w:r w:rsidRPr="0052365C">
        <w:rPr>
          <w:rFonts w:ascii="Times New Roman" w:hAnsi="Times New Roman" w:cs="Times New Roman"/>
          <w:sz w:val="28"/>
          <w:szCs w:val="28"/>
        </w:rPr>
        <w:t>Сиквейн</w:t>
      </w:r>
      <w:proofErr w:type="spellEnd"/>
      <w:r w:rsidRPr="0052365C">
        <w:rPr>
          <w:rFonts w:ascii="Times New Roman" w:hAnsi="Times New Roman" w:cs="Times New Roman"/>
          <w:sz w:val="28"/>
          <w:szCs w:val="28"/>
        </w:rPr>
        <w:t xml:space="preserve"> может быть </w:t>
      </w:r>
      <w:proofErr w:type="gramStart"/>
      <w:r w:rsidRPr="0052365C">
        <w:rPr>
          <w:rFonts w:ascii="Times New Roman" w:hAnsi="Times New Roman" w:cs="Times New Roman"/>
          <w:sz w:val="28"/>
          <w:szCs w:val="28"/>
        </w:rPr>
        <w:t>предложен</w:t>
      </w:r>
      <w:proofErr w:type="gramEnd"/>
      <w:r w:rsidRPr="0052365C">
        <w:rPr>
          <w:rFonts w:ascii="Times New Roman" w:hAnsi="Times New Roman" w:cs="Times New Roman"/>
          <w:sz w:val="28"/>
          <w:szCs w:val="28"/>
        </w:rPr>
        <w:t xml:space="preserve">, как индивидуальное самостоятельное задание; для работы в парах; реже как коллективное творчество. Границы предметной области зависят от гибкости воображения учителя. Обычно </w:t>
      </w:r>
      <w:proofErr w:type="spellStart"/>
      <w:r w:rsidRPr="0052365C">
        <w:rPr>
          <w:rFonts w:ascii="Times New Roman" w:hAnsi="Times New Roman" w:cs="Times New Roman"/>
          <w:sz w:val="28"/>
          <w:szCs w:val="28"/>
        </w:rPr>
        <w:t>синквейн</w:t>
      </w:r>
      <w:proofErr w:type="spellEnd"/>
      <w:r w:rsidRPr="0052365C">
        <w:rPr>
          <w:rFonts w:ascii="Times New Roman" w:hAnsi="Times New Roman" w:cs="Times New Roman"/>
          <w:sz w:val="28"/>
          <w:szCs w:val="28"/>
        </w:rPr>
        <w:t xml:space="preserve"> используется на стадии рефлексии, хотя может быть </w:t>
      </w:r>
      <w:proofErr w:type="gramStart"/>
      <w:r w:rsidRPr="0052365C">
        <w:rPr>
          <w:rFonts w:ascii="Times New Roman" w:hAnsi="Times New Roman" w:cs="Times New Roman"/>
          <w:sz w:val="28"/>
          <w:szCs w:val="28"/>
        </w:rPr>
        <w:t>дан</w:t>
      </w:r>
      <w:proofErr w:type="gramEnd"/>
      <w:r w:rsidRPr="0052365C">
        <w:rPr>
          <w:rFonts w:ascii="Times New Roman" w:hAnsi="Times New Roman" w:cs="Times New Roman"/>
          <w:sz w:val="28"/>
          <w:szCs w:val="28"/>
        </w:rPr>
        <w:t xml:space="preserve"> и как нетрадиционная форма на стадии вызова. </w:t>
      </w:r>
    </w:p>
    <w:p w:rsidR="00CA37C7" w:rsidRPr="0052365C" w:rsidRDefault="00CA37C7" w:rsidP="00CA37C7">
      <w:pPr>
        <w:pStyle w:val="a3"/>
        <w:ind w:right="-185"/>
        <w:rPr>
          <w:rFonts w:ascii="Times New Roman" w:hAnsi="Times New Roman" w:cs="Times New Roman"/>
          <w:sz w:val="28"/>
          <w:szCs w:val="28"/>
        </w:rPr>
      </w:pPr>
      <w:r w:rsidRPr="0052365C">
        <w:rPr>
          <w:rFonts w:ascii="Times New Roman" w:hAnsi="Times New Roman" w:cs="Times New Roman"/>
          <w:sz w:val="28"/>
          <w:szCs w:val="28"/>
        </w:rPr>
        <w:t xml:space="preserve">Правила написания </w:t>
      </w:r>
      <w:proofErr w:type="spellStart"/>
      <w:r w:rsidRPr="0052365C">
        <w:rPr>
          <w:rFonts w:ascii="Times New Roman" w:hAnsi="Times New Roman" w:cs="Times New Roman"/>
          <w:sz w:val="28"/>
          <w:szCs w:val="28"/>
        </w:rPr>
        <w:t>синквейна</w:t>
      </w:r>
      <w:proofErr w:type="spellEnd"/>
      <w:r w:rsidRPr="0052365C">
        <w:rPr>
          <w:rFonts w:ascii="Times New Roman" w:hAnsi="Times New Roman" w:cs="Times New Roman"/>
          <w:sz w:val="28"/>
          <w:szCs w:val="28"/>
        </w:rPr>
        <w:t xml:space="preserve">: </w:t>
      </w:r>
    </w:p>
    <w:p w:rsidR="00CA37C7" w:rsidRPr="0052365C" w:rsidRDefault="00CA37C7" w:rsidP="00CA37C7">
      <w:pPr>
        <w:pStyle w:val="a3"/>
        <w:numPr>
          <w:ilvl w:val="0"/>
          <w:numId w:val="3"/>
        </w:numPr>
        <w:ind w:right="-185"/>
        <w:rPr>
          <w:rFonts w:ascii="Times New Roman" w:hAnsi="Times New Roman" w:cs="Times New Roman"/>
          <w:sz w:val="28"/>
          <w:szCs w:val="28"/>
        </w:rPr>
      </w:pPr>
      <w:r w:rsidRPr="0052365C">
        <w:rPr>
          <w:rFonts w:ascii="Times New Roman" w:hAnsi="Times New Roman" w:cs="Times New Roman"/>
          <w:sz w:val="28"/>
          <w:szCs w:val="28"/>
        </w:rPr>
        <w:t xml:space="preserve">(первая строка – тема стихотворения, выраженная ОДНИМ словом, обычно именем существительным); </w:t>
      </w:r>
    </w:p>
    <w:p w:rsidR="00CA37C7" w:rsidRPr="0052365C" w:rsidRDefault="00CA37C7" w:rsidP="00CA37C7">
      <w:pPr>
        <w:pStyle w:val="a3"/>
        <w:numPr>
          <w:ilvl w:val="0"/>
          <w:numId w:val="3"/>
        </w:numPr>
        <w:ind w:right="-185"/>
        <w:rPr>
          <w:rFonts w:ascii="Times New Roman" w:hAnsi="Times New Roman" w:cs="Times New Roman"/>
          <w:sz w:val="28"/>
          <w:szCs w:val="28"/>
        </w:rPr>
      </w:pPr>
      <w:r w:rsidRPr="0052365C">
        <w:rPr>
          <w:rFonts w:ascii="Times New Roman" w:hAnsi="Times New Roman" w:cs="Times New Roman"/>
          <w:sz w:val="28"/>
          <w:szCs w:val="28"/>
        </w:rPr>
        <w:t xml:space="preserve">(вторая строка – описание темы в ДВУХ словах, как правило, именами прилагательными); </w:t>
      </w:r>
    </w:p>
    <w:p w:rsidR="00CA37C7" w:rsidRPr="0052365C" w:rsidRDefault="00CA37C7" w:rsidP="00CA37C7">
      <w:pPr>
        <w:pStyle w:val="a3"/>
        <w:numPr>
          <w:ilvl w:val="0"/>
          <w:numId w:val="3"/>
        </w:numPr>
        <w:ind w:right="-185"/>
        <w:rPr>
          <w:rFonts w:ascii="Times New Roman" w:hAnsi="Times New Roman" w:cs="Times New Roman"/>
          <w:sz w:val="28"/>
          <w:szCs w:val="28"/>
        </w:rPr>
      </w:pPr>
      <w:r w:rsidRPr="0052365C">
        <w:rPr>
          <w:rFonts w:ascii="Times New Roman" w:hAnsi="Times New Roman" w:cs="Times New Roman"/>
          <w:sz w:val="28"/>
          <w:szCs w:val="28"/>
        </w:rPr>
        <w:t xml:space="preserve">(третья строка – описание действия в рамках этой темы ТРЕМЯ словами, обычно глаголами); </w:t>
      </w:r>
    </w:p>
    <w:p w:rsidR="00CA37C7" w:rsidRPr="0052365C" w:rsidRDefault="00CA37C7" w:rsidP="00CA37C7">
      <w:pPr>
        <w:pStyle w:val="a3"/>
        <w:numPr>
          <w:ilvl w:val="0"/>
          <w:numId w:val="3"/>
        </w:numPr>
        <w:ind w:right="-185"/>
        <w:rPr>
          <w:rFonts w:ascii="Times New Roman" w:hAnsi="Times New Roman" w:cs="Times New Roman"/>
          <w:sz w:val="28"/>
          <w:szCs w:val="28"/>
        </w:rPr>
      </w:pPr>
      <w:r w:rsidRPr="0052365C">
        <w:rPr>
          <w:rFonts w:ascii="Times New Roman" w:hAnsi="Times New Roman" w:cs="Times New Roman"/>
          <w:sz w:val="28"/>
          <w:szCs w:val="28"/>
        </w:rPr>
        <w:t xml:space="preserve">(четвертая строка – фраза из ЧЕТЫРЕХ слов, выражающая отношение автора к данной теме); </w:t>
      </w:r>
    </w:p>
    <w:p w:rsidR="00CA37C7" w:rsidRPr="0052365C" w:rsidRDefault="00CA37C7" w:rsidP="00CA37C7">
      <w:pPr>
        <w:pStyle w:val="a3"/>
        <w:numPr>
          <w:ilvl w:val="0"/>
          <w:numId w:val="3"/>
        </w:numPr>
        <w:ind w:right="-185"/>
        <w:rPr>
          <w:rFonts w:ascii="Times New Roman" w:hAnsi="Times New Roman" w:cs="Times New Roman"/>
          <w:sz w:val="28"/>
          <w:szCs w:val="28"/>
        </w:rPr>
      </w:pPr>
      <w:r w:rsidRPr="0052365C">
        <w:rPr>
          <w:rFonts w:ascii="Times New Roman" w:hAnsi="Times New Roman" w:cs="Times New Roman"/>
          <w:sz w:val="28"/>
          <w:szCs w:val="28"/>
        </w:rPr>
        <w:lastRenderedPageBreak/>
        <w:t>(пятая строка – ОДНО слово – синоним к первому, на эмоционально-образном или философско-обобщенном уровне повторяющее суть темы)</w:t>
      </w:r>
      <w:r w:rsidR="000D6E4A" w:rsidRPr="0052365C">
        <w:rPr>
          <w:rFonts w:ascii="Times New Roman" w:hAnsi="Times New Roman" w:cs="Times New Roman"/>
          <w:sz w:val="28"/>
          <w:szCs w:val="28"/>
        </w:rPr>
        <w:t xml:space="preserve"> </w:t>
      </w:r>
      <w:r w:rsidR="000D6E4A" w:rsidRPr="0052365C">
        <w:rPr>
          <w:rFonts w:ascii="Times New Roman" w:eastAsia="Times New Roman" w:hAnsi="Times New Roman" w:cs="Times New Roman"/>
          <w:sz w:val="28"/>
          <w:szCs w:val="28"/>
          <w:lang w:eastAsia="ru-RU"/>
        </w:rPr>
        <w:t>[2].</w:t>
      </w:r>
    </w:p>
    <w:p w:rsidR="003D7015" w:rsidRPr="0052365C" w:rsidRDefault="003D7015" w:rsidP="003D7015">
      <w:pPr>
        <w:spacing w:before="100" w:beforeAutospacing="1" w:after="100" w:afterAutospacing="1" w:line="240" w:lineRule="auto"/>
        <w:rPr>
          <w:rFonts w:ascii="Times New Roman" w:hAnsi="Times New Roman" w:cs="Times New Roman"/>
          <w:sz w:val="28"/>
          <w:szCs w:val="28"/>
        </w:rPr>
      </w:pPr>
      <w:r w:rsidRPr="0052365C">
        <w:rPr>
          <w:rFonts w:ascii="Times New Roman" w:hAnsi="Times New Roman" w:cs="Times New Roman"/>
          <w:b/>
          <w:i/>
          <w:sz w:val="28"/>
          <w:szCs w:val="28"/>
        </w:rPr>
        <w:t>(Слайд 1</w:t>
      </w:r>
      <w:r w:rsidR="00344EE1" w:rsidRPr="0052365C">
        <w:rPr>
          <w:rFonts w:ascii="Times New Roman" w:hAnsi="Times New Roman" w:cs="Times New Roman"/>
          <w:b/>
          <w:i/>
          <w:sz w:val="28"/>
          <w:szCs w:val="28"/>
        </w:rPr>
        <w:t>4</w:t>
      </w:r>
      <w:r w:rsidRPr="0052365C">
        <w:rPr>
          <w:rFonts w:ascii="Times New Roman" w:hAnsi="Times New Roman" w:cs="Times New Roman"/>
          <w:b/>
          <w:i/>
          <w:sz w:val="28"/>
          <w:szCs w:val="28"/>
        </w:rPr>
        <w:t>)</w:t>
      </w:r>
    </w:p>
    <w:p w:rsidR="00CA37C7" w:rsidRPr="0052365C" w:rsidRDefault="00CA37C7" w:rsidP="00CA37C7">
      <w:pPr>
        <w:pStyle w:val="a3"/>
        <w:ind w:left="708" w:right="-185"/>
        <w:rPr>
          <w:rFonts w:ascii="Times New Roman" w:hAnsi="Times New Roman" w:cs="Times New Roman"/>
          <w:sz w:val="28"/>
          <w:szCs w:val="28"/>
        </w:rPr>
      </w:pPr>
      <w:r w:rsidRPr="0052365C">
        <w:rPr>
          <w:rFonts w:ascii="Times New Roman" w:hAnsi="Times New Roman" w:cs="Times New Roman"/>
          <w:sz w:val="28"/>
          <w:szCs w:val="28"/>
        </w:rPr>
        <w:t>Таким образом, формирование коммуникативных компетенций младших школьников в учебном процессе возможно при использовании различных форм, методов и приёмов, особенно актуальны в настоящее время приёмы технологии развития критического мышления учащихся, которые способствуют формированию коммуникативных компетенций младших школьников. Основные формы коммуникации, формируемые при изучении произведений -  монологические и диалогические.</w:t>
      </w:r>
    </w:p>
    <w:p w:rsidR="000D6E4A" w:rsidRPr="0052365C" w:rsidRDefault="00CA37C7" w:rsidP="000D6E4A">
      <w:pPr>
        <w:spacing w:before="100" w:beforeAutospacing="1" w:after="100" w:afterAutospacing="1" w:line="240" w:lineRule="auto"/>
        <w:rPr>
          <w:rFonts w:ascii="Times New Roman" w:hAnsi="Times New Roman" w:cs="Times New Roman"/>
          <w:sz w:val="28"/>
          <w:szCs w:val="28"/>
        </w:rPr>
      </w:pPr>
      <w:r w:rsidRPr="0052365C">
        <w:rPr>
          <w:rFonts w:ascii="Times New Roman" w:eastAsia="Times New Roman" w:hAnsi="Times New Roman" w:cs="Times New Roman"/>
          <w:sz w:val="28"/>
          <w:szCs w:val="28"/>
          <w:lang w:eastAsia="ru-RU"/>
        </w:rPr>
        <w:t>   </w:t>
      </w:r>
      <w:r w:rsidR="000D6E4A" w:rsidRPr="0052365C">
        <w:rPr>
          <w:rFonts w:ascii="Times New Roman" w:hAnsi="Times New Roman" w:cs="Times New Roman"/>
          <w:b/>
          <w:i/>
          <w:sz w:val="28"/>
          <w:szCs w:val="28"/>
        </w:rPr>
        <w:t>(Слайд 1</w:t>
      </w:r>
      <w:r w:rsidR="00344EE1" w:rsidRPr="0052365C">
        <w:rPr>
          <w:rFonts w:ascii="Times New Roman" w:hAnsi="Times New Roman" w:cs="Times New Roman"/>
          <w:b/>
          <w:i/>
          <w:sz w:val="28"/>
          <w:szCs w:val="28"/>
        </w:rPr>
        <w:t>5</w:t>
      </w:r>
      <w:r w:rsidR="000D6E4A" w:rsidRPr="0052365C">
        <w:rPr>
          <w:rFonts w:ascii="Times New Roman" w:hAnsi="Times New Roman" w:cs="Times New Roman"/>
          <w:b/>
          <w:i/>
          <w:sz w:val="28"/>
          <w:szCs w:val="28"/>
        </w:rPr>
        <w:t>)</w:t>
      </w:r>
    </w:p>
    <w:p w:rsidR="00CA37C7" w:rsidRPr="0052365C" w:rsidRDefault="00CA37C7" w:rsidP="00CA37C7">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   Литература:</w:t>
      </w:r>
    </w:p>
    <w:p w:rsidR="00E87651" w:rsidRPr="0052365C" w:rsidRDefault="00CA37C7" w:rsidP="00E87651">
      <w:pPr>
        <w:pStyle w:val="a3"/>
        <w:numPr>
          <w:ilvl w:val="0"/>
          <w:numId w:val="2"/>
        </w:numPr>
        <w:spacing w:after="0"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Приёмы формирования коммуникативных компетенций</w:t>
      </w:r>
      <w:r w:rsidRPr="0052365C">
        <w:rPr>
          <w:rFonts w:ascii="Times New Roman" w:eastAsia="Times New Roman" w:hAnsi="Times New Roman" w:cs="Times New Roman"/>
          <w:i/>
          <w:iCs/>
          <w:sz w:val="28"/>
          <w:szCs w:val="28"/>
          <w:lang w:eastAsia="ru-RU"/>
        </w:rPr>
        <w:t xml:space="preserve"> </w:t>
      </w:r>
      <w:proofErr w:type="spellStart"/>
      <w:r w:rsidRPr="0052365C">
        <w:rPr>
          <w:rFonts w:ascii="Times New Roman" w:eastAsia="Times New Roman" w:hAnsi="Times New Roman" w:cs="Times New Roman"/>
          <w:i/>
          <w:iCs/>
          <w:sz w:val="28"/>
          <w:szCs w:val="28"/>
          <w:lang w:eastAsia="ru-RU"/>
        </w:rPr>
        <w:t>Шаркаева</w:t>
      </w:r>
      <w:proofErr w:type="spellEnd"/>
      <w:r w:rsidRPr="0052365C">
        <w:rPr>
          <w:rFonts w:ascii="Times New Roman" w:eastAsia="Times New Roman" w:hAnsi="Times New Roman" w:cs="Times New Roman"/>
          <w:i/>
          <w:iCs/>
          <w:sz w:val="28"/>
          <w:szCs w:val="28"/>
          <w:lang w:eastAsia="ru-RU"/>
        </w:rPr>
        <w:t xml:space="preserve"> И.М.</w:t>
      </w:r>
      <w:r w:rsidR="003D7015" w:rsidRPr="0052365C">
        <w:t xml:space="preserve"> </w:t>
      </w:r>
      <w:hyperlink r:id="rId7" w:history="1">
        <w:r w:rsidR="003D7015" w:rsidRPr="0052365C">
          <w:rPr>
            <w:rStyle w:val="a7"/>
            <w:color w:val="auto"/>
          </w:rPr>
          <w:t>http://www.rae.ru/forum2012/264/1218</w:t>
        </w:r>
      </w:hyperlink>
    </w:p>
    <w:p w:rsidR="00E87651" w:rsidRPr="0052365C" w:rsidRDefault="00E87651" w:rsidP="00E87651">
      <w:pPr>
        <w:pStyle w:val="a3"/>
        <w:numPr>
          <w:ilvl w:val="0"/>
          <w:numId w:val="2"/>
        </w:numPr>
        <w:spacing w:after="0" w:line="240" w:lineRule="auto"/>
        <w:rPr>
          <w:rFonts w:ascii="Times New Roman" w:eastAsia="Times New Roman" w:hAnsi="Times New Roman" w:cs="Times New Roman"/>
          <w:sz w:val="28"/>
          <w:szCs w:val="28"/>
          <w:lang w:eastAsia="ru-RU"/>
        </w:rPr>
      </w:pPr>
      <w:r w:rsidRPr="0052365C">
        <w:rPr>
          <w:rFonts w:ascii="Times New Roman" w:hAnsi="Times New Roman" w:cs="Times New Roman"/>
          <w:sz w:val="28"/>
          <w:szCs w:val="28"/>
        </w:rPr>
        <w:t>Приемы технологии развития критического мышления учащихся</w:t>
      </w:r>
    </w:p>
    <w:p w:rsidR="000D6E4A" w:rsidRPr="0052365C" w:rsidRDefault="009B29A6" w:rsidP="000D6E4A">
      <w:pPr>
        <w:spacing w:after="0" w:line="240" w:lineRule="auto"/>
        <w:ind w:left="360"/>
        <w:rPr>
          <w:rFonts w:ascii="Times New Roman" w:eastAsia="Times New Roman" w:hAnsi="Times New Roman" w:cs="Times New Roman"/>
          <w:sz w:val="28"/>
          <w:szCs w:val="28"/>
          <w:lang w:eastAsia="ru-RU"/>
        </w:rPr>
      </w:pPr>
      <w:hyperlink r:id="rId8" w:history="1">
        <w:r w:rsidR="000D6E4A" w:rsidRPr="0052365C">
          <w:rPr>
            <w:rStyle w:val="a7"/>
            <w:rFonts w:ascii="Times New Roman" w:eastAsia="Times New Roman" w:hAnsi="Times New Roman" w:cs="Times New Roman"/>
            <w:color w:val="auto"/>
            <w:sz w:val="28"/>
            <w:szCs w:val="28"/>
            <w:lang w:eastAsia="ru-RU"/>
          </w:rPr>
          <w:t>http://uchitmatematika.ucoz.ru/_tbkp/kritich.doc</w:t>
        </w:r>
      </w:hyperlink>
    </w:p>
    <w:p w:rsidR="000D6E4A" w:rsidRPr="0052365C" w:rsidRDefault="000D6E4A" w:rsidP="000D6E4A">
      <w:pPr>
        <w:pStyle w:val="a3"/>
        <w:numPr>
          <w:ilvl w:val="0"/>
          <w:numId w:val="2"/>
        </w:numPr>
        <w:spacing w:after="0"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 xml:space="preserve">Формирование коммуникативной компетенции учащихся начальной школы на уроках литературного чтения. [Электронный ресурс] // URL: http://sosh6-bal.narod.ru/metod/pestova.doc. </w:t>
      </w:r>
    </w:p>
    <w:p w:rsidR="000D6E4A" w:rsidRPr="0052365C" w:rsidRDefault="000D6E4A" w:rsidP="000D6E4A">
      <w:pPr>
        <w:pStyle w:val="a3"/>
        <w:numPr>
          <w:ilvl w:val="0"/>
          <w:numId w:val="2"/>
        </w:numPr>
        <w:spacing w:after="0"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t xml:space="preserve">Формирование коммуникативной компетенции учащихся начальных классов через развитие культуры речи детей на уроках русского языка и литературного чтения. [Электронный ресурс] // Сайт «Фестиваль педагогических идей "Открытый урок"». URL: </w:t>
      </w:r>
      <w:hyperlink r:id="rId9" w:history="1">
        <w:r w:rsidRPr="0052365C">
          <w:rPr>
            <w:rStyle w:val="a7"/>
            <w:rFonts w:ascii="Times New Roman" w:eastAsia="Times New Roman" w:hAnsi="Times New Roman" w:cs="Times New Roman"/>
            <w:color w:val="auto"/>
            <w:sz w:val="28"/>
            <w:szCs w:val="28"/>
            <w:lang w:eastAsia="ru-RU"/>
          </w:rPr>
          <w:t>http://festival.1september.ru/articles/565631/</w:t>
        </w:r>
      </w:hyperlink>
      <w:r w:rsidRPr="0052365C">
        <w:rPr>
          <w:rFonts w:ascii="Times New Roman" w:eastAsia="Times New Roman" w:hAnsi="Times New Roman" w:cs="Times New Roman"/>
          <w:sz w:val="28"/>
          <w:szCs w:val="28"/>
          <w:lang w:eastAsia="ru-RU"/>
        </w:rPr>
        <w:t>.</w:t>
      </w:r>
    </w:p>
    <w:p w:rsidR="00344EE1" w:rsidRDefault="00344EE1" w:rsidP="00344EE1">
      <w:pPr>
        <w:spacing w:before="100" w:beforeAutospacing="1" w:after="100" w:afterAutospacing="1" w:line="240" w:lineRule="auto"/>
        <w:ind w:left="360"/>
        <w:rPr>
          <w:rFonts w:ascii="Times New Roman" w:hAnsi="Times New Roman" w:cs="Times New Roman"/>
          <w:b/>
          <w:i/>
          <w:sz w:val="28"/>
          <w:szCs w:val="28"/>
        </w:rPr>
      </w:pPr>
      <w:r w:rsidRPr="0052365C">
        <w:rPr>
          <w:rFonts w:ascii="Times New Roman" w:hAnsi="Times New Roman" w:cs="Times New Roman"/>
          <w:b/>
          <w:i/>
          <w:sz w:val="28"/>
          <w:szCs w:val="28"/>
        </w:rPr>
        <w:t>(Слайд 16)</w:t>
      </w:r>
    </w:p>
    <w:p w:rsidR="0052365C" w:rsidRPr="0052365C" w:rsidRDefault="0052365C" w:rsidP="00344EE1">
      <w:pPr>
        <w:spacing w:before="100" w:beforeAutospacing="1" w:after="100" w:afterAutospacing="1" w:line="240" w:lineRule="auto"/>
        <w:ind w:left="360"/>
        <w:rPr>
          <w:rFonts w:ascii="Times New Roman" w:hAnsi="Times New Roman" w:cs="Times New Roman"/>
          <w:sz w:val="28"/>
          <w:szCs w:val="28"/>
        </w:rPr>
      </w:pPr>
      <w:r w:rsidRPr="0052365C">
        <w:rPr>
          <w:rFonts w:ascii="Times New Roman" w:hAnsi="Times New Roman" w:cs="Times New Roman"/>
          <w:sz w:val="28"/>
          <w:szCs w:val="28"/>
        </w:rPr>
        <w:t>Спасибо за внимание!</w:t>
      </w:r>
    </w:p>
    <w:p w:rsidR="000D6E4A" w:rsidRPr="0052365C" w:rsidRDefault="000D6E4A" w:rsidP="000D6E4A">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0D6E4A" w:rsidRPr="0052365C" w:rsidRDefault="000D6E4A" w:rsidP="00E87651">
      <w:pPr>
        <w:spacing w:after="0" w:line="240" w:lineRule="auto"/>
        <w:ind w:left="360"/>
        <w:rPr>
          <w:rFonts w:ascii="Times New Roman" w:eastAsia="Times New Roman" w:hAnsi="Times New Roman" w:cs="Times New Roman"/>
          <w:sz w:val="28"/>
          <w:szCs w:val="28"/>
          <w:lang w:eastAsia="ru-RU"/>
        </w:rPr>
      </w:pPr>
    </w:p>
    <w:p w:rsidR="00CA37C7" w:rsidRPr="0052365C" w:rsidRDefault="00CA37C7" w:rsidP="00CA37C7">
      <w:pPr>
        <w:spacing w:before="100" w:beforeAutospacing="1" w:after="100" w:afterAutospacing="1" w:line="240" w:lineRule="auto"/>
        <w:ind w:left="360"/>
        <w:rPr>
          <w:rFonts w:ascii="Times New Roman" w:eastAsia="Times New Roman" w:hAnsi="Times New Roman" w:cs="Times New Roman"/>
          <w:sz w:val="28"/>
          <w:szCs w:val="28"/>
          <w:lang w:eastAsia="ru-RU"/>
        </w:rPr>
      </w:pPr>
    </w:p>
    <w:p w:rsidR="0083614C" w:rsidRPr="0052365C" w:rsidRDefault="0083614C" w:rsidP="00CA37C7">
      <w:pPr>
        <w:spacing w:before="100" w:beforeAutospacing="1" w:after="100" w:afterAutospacing="1" w:line="240" w:lineRule="auto"/>
        <w:rPr>
          <w:rFonts w:ascii="Times New Roman" w:eastAsia="Times New Roman" w:hAnsi="Times New Roman" w:cs="Times New Roman"/>
          <w:sz w:val="28"/>
          <w:szCs w:val="28"/>
          <w:lang w:eastAsia="ru-RU"/>
        </w:rPr>
      </w:pPr>
    </w:p>
    <w:p w:rsidR="0083614C" w:rsidRPr="0052365C" w:rsidRDefault="0083614C" w:rsidP="0083614C">
      <w:pPr>
        <w:spacing w:before="100" w:beforeAutospacing="1" w:after="100" w:afterAutospacing="1" w:line="240" w:lineRule="auto"/>
        <w:rPr>
          <w:rFonts w:ascii="Times New Roman" w:eastAsia="Times New Roman" w:hAnsi="Times New Roman" w:cs="Times New Roman"/>
          <w:sz w:val="28"/>
          <w:szCs w:val="28"/>
          <w:lang w:eastAsia="ru-RU"/>
        </w:rPr>
      </w:pPr>
    </w:p>
    <w:p w:rsidR="0083614C" w:rsidRPr="0052365C" w:rsidRDefault="0083614C" w:rsidP="0083614C">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B137C7" w:rsidRPr="0052365C" w:rsidRDefault="00B137C7" w:rsidP="00435A4A">
      <w:pPr>
        <w:spacing w:before="100" w:beforeAutospacing="1" w:after="100" w:afterAutospacing="1" w:line="240" w:lineRule="auto"/>
        <w:rPr>
          <w:rFonts w:ascii="Times New Roman" w:eastAsia="Times New Roman" w:hAnsi="Times New Roman" w:cs="Times New Roman"/>
          <w:sz w:val="28"/>
          <w:szCs w:val="28"/>
          <w:lang w:eastAsia="ru-RU"/>
        </w:rPr>
      </w:pPr>
    </w:p>
    <w:p w:rsidR="00435A4A" w:rsidRPr="0052365C" w:rsidRDefault="00435A4A" w:rsidP="00435A4A">
      <w:pPr>
        <w:spacing w:before="100" w:beforeAutospacing="1" w:after="100" w:afterAutospacing="1" w:line="240" w:lineRule="auto"/>
        <w:rPr>
          <w:rFonts w:ascii="Times New Roman" w:eastAsia="Times New Roman" w:hAnsi="Times New Roman" w:cs="Times New Roman"/>
          <w:sz w:val="28"/>
          <w:szCs w:val="28"/>
          <w:lang w:eastAsia="ru-RU"/>
        </w:rPr>
      </w:pPr>
      <w:r w:rsidRPr="0052365C">
        <w:rPr>
          <w:rFonts w:ascii="Times New Roman" w:eastAsia="Times New Roman" w:hAnsi="Times New Roman" w:cs="Times New Roman"/>
          <w:sz w:val="28"/>
          <w:szCs w:val="28"/>
          <w:lang w:eastAsia="ru-RU"/>
        </w:rPr>
        <w:lastRenderedPageBreak/>
        <w:tab/>
      </w:r>
    </w:p>
    <w:p w:rsidR="00435A4A" w:rsidRPr="0052365C" w:rsidRDefault="00435A4A" w:rsidP="006F601E">
      <w:pPr>
        <w:spacing w:before="100" w:beforeAutospacing="1" w:after="100" w:afterAutospacing="1" w:line="240" w:lineRule="auto"/>
        <w:rPr>
          <w:rFonts w:ascii="Times New Roman" w:eastAsia="Times New Roman" w:hAnsi="Times New Roman" w:cs="Times New Roman"/>
          <w:sz w:val="28"/>
          <w:szCs w:val="28"/>
          <w:lang w:eastAsia="ru-RU"/>
        </w:rPr>
      </w:pPr>
    </w:p>
    <w:p w:rsidR="00B35FDD" w:rsidRPr="0052365C" w:rsidRDefault="006F601E">
      <w:pPr>
        <w:rPr>
          <w:rFonts w:ascii="Times New Roman" w:hAnsi="Times New Roman" w:cs="Times New Roman"/>
          <w:sz w:val="28"/>
          <w:szCs w:val="28"/>
        </w:rPr>
      </w:pPr>
      <w:r w:rsidRPr="0052365C">
        <w:rPr>
          <w:rFonts w:ascii="Times New Roman" w:hAnsi="Times New Roman" w:cs="Times New Roman"/>
          <w:sz w:val="28"/>
          <w:szCs w:val="28"/>
        </w:rPr>
        <w:t xml:space="preserve"> </w:t>
      </w:r>
    </w:p>
    <w:sectPr w:rsidR="00B35FDD" w:rsidRPr="0052365C" w:rsidSect="00CA37C7">
      <w:footerReference w:type="default" r:id="rId10"/>
      <w:pgSz w:w="11906" w:h="16838"/>
      <w:pgMar w:top="567" w:right="567"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6A9" w:rsidRDefault="005956A9" w:rsidP="0052365C">
      <w:pPr>
        <w:spacing w:after="0" w:line="240" w:lineRule="auto"/>
      </w:pPr>
      <w:r>
        <w:separator/>
      </w:r>
    </w:p>
  </w:endnote>
  <w:endnote w:type="continuationSeparator" w:id="0">
    <w:p w:rsidR="005956A9" w:rsidRDefault="005956A9" w:rsidP="005236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81079"/>
      <w:docPartObj>
        <w:docPartGallery w:val="Page Numbers (Bottom of Page)"/>
        <w:docPartUnique/>
      </w:docPartObj>
    </w:sdtPr>
    <w:sdtContent>
      <w:p w:rsidR="0052365C" w:rsidRDefault="009B29A6">
        <w:pPr>
          <w:pStyle w:val="aa"/>
          <w:jc w:val="center"/>
        </w:pPr>
        <w:fldSimple w:instr=" PAGE   \* MERGEFORMAT ">
          <w:r w:rsidR="0005488E">
            <w:rPr>
              <w:noProof/>
            </w:rPr>
            <w:t>1</w:t>
          </w:r>
        </w:fldSimple>
      </w:p>
    </w:sdtContent>
  </w:sdt>
  <w:p w:rsidR="0052365C" w:rsidRDefault="0052365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6A9" w:rsidRDefault="005956A9" w:rsidP="0052365C">
      <w:pPr>
        <w:spacing w:after="0" w:line="240" w:lineRule="auto"/>
      </w:pPr>
      <w:r>
        <w:separator/>
      </w:r>
    </w:p>
  </w:footnote>
  <w:footnote w:type="continuationSeparator" w:id="0">
    <w:p w:rsidR="005956A9" w:rsidRDefault="005956A9" w:rsidP="005236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9131F"/>
    <w:multiLevelType w:val="hybridMultilevel"/>
    <w:tmpl w:val="5FEC428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B4550C9"/>
    <w:multiLevelType w:val="hybridMultilevel"/>
    <w:tmpl w:val="44A834C0"/>
    <w:lvl w:ilvl="0" w:tplc="0CFA1560">
      <w:start w:val="1"/>
      <w:numFmt w:val="decimal"/>
      <w:lvlText w:val="%1."/>
      <w:lvlJc w:val="left"/>
      <w:pPr>
        <w:ind w:left="270" w:hanging="63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
    <w:nsid w:val="25BB3BDA"/>
    <w:multiLevelType w:val="hybridMultilevel"/>
    <w:tmpl w:val="2A822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D93574"/>
    <w:multiLevelType w:val="multilevel"/>
    <w:tmpl w:val="CFA6A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F601E"/>
    <w:rsid w:val="0005488E"/>
    <w:rsid w:val="000676F0"/>
    <w:rsid w:val="000D6E4A"/>
    <w:rsid w:val="00115B23"/>
    <w:rsid w:val="002317C1"/>
    <w:rsid w:val="00344EE1"/>
    <w:rsid w:val="003D7015"/>
    <w:rsid w:val="00435A4A"/>
    <w:rsid w:val="0052365C"/>
    <w:rsid w:val="0059048A"/>
    <w:rsid w:val="005956A9"/>
    <w:rsid w:val="005A3455"/>
    <w:rsid w:val="005E0AB2"/>
    <w:rsid w:val="006143C3"/>
    <w:rsid w:val="00630CE8"/>
    <w:rsid w:val="006F601E"/>
    <w:rsid w:val="007465E2"/>
    <w:rsid w:val="007A4F93"/>
    <w:rsid w:val="0083614C"/>
    <w:rsid w:val="00892429"/>
    <w:rsid w:val="008B083E"/>
    <w:rsid w:val="009B29A6"/>
    <w:rsid w:val="00A563C6"/>
    <w:rsid w:val="00B137C7"/>
    <w:rsid w:val="00B339A8"/>
    <w:rsid w:val="00B35FDD"/>
    <w:rsid w:val="00BA4A39"/>
    <w:rsid w:val="00CA37C7"/>
    <w:rsid w:val="00D77B86"/>
    <w:rsid w:val="00DA67A1"/>
    <w:rsid w:val="00E87651"/>
    <w:rsid w:val="00F30A00"/>
    <w:rsid w:val="00FA2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0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7C7"/>
    <w:pPr>
      <w:ind w:left="720"/>
      <w:contextualSpacing/>
    </w:pPr>
  </w:style>
  <w:style w:type="table" w:styleId="a4">
    <w:name w:val="Table Grid"/>
    <w:basedOn w:val="a1"/>
    <w:uiPriority w:val="59"/>
    <w:rsid w:val="008B08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semiHidden/>
    <w:unhideWhenUsed/>
    <w:rsid w:val="00630CE8"/>
    <w:pPr>
      <w:spacing w:after="0" w:line="240" w:lineRule="auto"/>
      <w:jc w:val="center"/>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semiHidden/>
    <w:rsid w:val="00630CE8"/>
    <w:rPr>
      <w:rFonts w:ascii="Times New Roman" w:eastAsia="Times New Roman" w:hAnsi="Times New Roman" w:cs="Times New Roman"/>
      <w:sz w:val="24"/>
      <w:szCs w:val="24"/>
      <w:lang w:eastAsia="ru-RU"/>
    </w:rPr>
  </w:style>
  <w:style w:type="character" w:styleId="a7">
    <w:name w:val="Hyperlink"/>
    <w:basedOn w:val="a0"/>
    <w:uiPriority w:val="99"/>
    <w:unhideWhenUsed/>
    <w:rsid w:val="00CA37C7"/>
    <w:rPr>
      <w:color w:val="0000FF" w:themeColor="hyperlink"/>
      <w:u w:val="single"/>
    </w:rPr>
  </w:style>
  <w:style w:type="paragraph" w:styleId="a8">
    <w:name w:val="header"/>
    <w:basedOn w:val="a"/>
    <w:link w:val="a9"/>
    <w:uiPriority w:val="99"/>
    <w:semiHidden/>
    <w:unhideWhenUsed/>
    <w:rsid w:val="0052365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2365C"/>
  </w:style>
  <w:style w:type="paragraph" w:styleId="aa">
    <w:name w:val="footer"/>
    <w:basedOn w:val="a"/>
    <w:link w:val="ab"/>
    <w:uiPriority w:val="99"/>
    <w:unhideWhenUsed/>
    <w:rsid w:val="0052365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2365C"/>
  </w:style>
</w:styles>
</file>

<file path=word/webSettings.xml><?xml version="1.0" encoding="utf-8"?>
<w:webSettings xmlns:r="http://schemas.openxmlformats.org/officeDocument/2006/relationships" xmlns:w="http://schemas.openxmlformats.org/wordprocessingml/2006/main">
  <w:divs>
    <w:div w:id="178549640">
      <w:bodyDiv w:val="1"/>
      <w:marLeft w:val="0"/>
      <w:marRight w:val="0"/>
      <w:marTop w:val="0"/>
      <w:marBottom w:val="0"/>
      <w:divBdr>
        <w:top w:val="none" w:sz="0" w:space="0" w:color="auto"/>
        <w:left w:val="none" w:sz="0" w:space="0" w:color="auto"/>
        <w:bottom w:val="none" w:sz="0" w:space="0" w:color="auto"/>
        <w:right w:val="none" w:sz="0" w:space="0" w:color="auto"/>
      </w:divBdr>
    </w:div>
    <w:div w:id="208346795">
      <w:bodyDiv w:val="1"/>
      <w:marLeft w:val="0"/>
      <w:marRight w:val="0"/>
      <w:marTop w:val="0"/>
      <w:marBottom w:val="0"/>
      <w:divBdr>
        <w:top w:val="none" w:sz="0" w:space="0" w:color="auto"/>
        <w:left w:val="none" w:sz="0" w:space="0" w:color="auto"/>
        <w:bottom w:val="none" w:sz="0" w:space="0" w:color="auto"/>
        <w:right w:val="none" w:sz="0" w:space="0" w:color="auto"/>
      </w:divBdr>
    </w:div>
    <w:div w:id="222760576">
      <w:bodyDiv w:val="1"/>
      <w:marLeft w:val="0"/>
      <w:marRight w:val="0"/>
      <w:marTop w:val="0"/>
      <w:marBottom w:val="0"/>
      <w:divBdr>
        <w:top w:val="none" w:sz="0" w:space="0" w:color="auto"/>
        <w:left w:val="none" w:sz="0" w:space="0" w:color="auto"/>
        <w:bottom w:val="none" w:sz="0" w:space="0" w:color="auto"/>
        <w:right w:val="none" w:sz="0" w:space="0" w:color="auto"/>
      </w:divBdr>
    </w:div>
    <w:div w:id="299962807">
      <w:bodyDiv w:val="1"/>
      <w:marLeft w:val="0"/>
      <w:marRight w:val="0"/>
      <w:marTop w:val="0"/>
      <w:marBottom w:val="0"/>
      <w:divBdr>
        <w:top w:val="none" w:sz="0" w:space="0" w:color="auto"/>
        <w:left w:val="none" w:sz="0" w:space="0" w:color="auto"/>
        <w:bottom w:val="none" w:sz="0" w:space="0" w:color="auto"/>
        <w:right w:val="none" w:sz="0" w:space="0" w:color="auto"/>
      </w:divBdr>
    </w:div>
    <w:div w:id="340930895">
      <w:bodyDiv w:val="1"/>
      <w:marLeft w:val="0"/>
      <w:marRight w:val="0"/>
      <w:marTop w:val="0"/>
      <w:marBottom w:val="0"/>
      <w:divBdr>
        <w:top w:val="none" w:sz="0" w:space="0" w:color="auto"/>
        <w:left w:val="none" w:sz="0" w:space="0" w:color="auto"/>
        <w:bottom w:val="none" w:sz="0" w:space="0" w:color="auto"/>
        <w:right w:val="none" w:sz="0" w:space="0" w:color="auto"/>
      </w:divBdr>
    </w:div>
    <w:div w:id="388772352">
      <w:bodyDiv w:val="1"/>
      <w:marLeft w:val="0"/>
      <w:marRight w:val="0"/>
      <w:marTop w:val="0"/>
      <w:marBottom w:val="0"/>
      <w:divBdr>
        <w:top w:val="none" w:sz="0" w:space="0" w:color="auto"/>
        <w:left w:val="none" w:sz="0" w:space="0" w:color="auto"/>
        <w:bottom w:val="none" w:sz="0" w:space="0" w:color="auto"/>
        <w:right w:val="none" w:sz="0" w:space="0" w:color="auto"/>
      </w:divBdr>
    </w:div>
    <w:div w:id="414714962">
      <w:bodyDiv w:val="1"/>
      <w:marLeft w:val="0"/>
      <w:marRight w:val="0"/>
      <w:marTop w:val="0"/>
      <w:marBottom w:val="0"/>
      <w:divBdr>
        <w:top w:val="none" w:sz="0" w:space="0" w:color="auto"/>
        <w:left w:val="none" w:sz="0" w:space="0" w:color="auto"/>
        <w:bottom w:val="none" w:sz="0" w:space="0" w:color="auto"/>
        <w:right w:val="none" w:sz="0" w:space="0" w:color="auto"/>
      </w:divBdr>
    </w:div>
    <w:div w:id="714432289">
      <w:bodyDiv w:val="1"/>
      <w:marLeft w:val="0"/>
      <w:marRight w:val="0"/>
      <w:marTop w:val="0"/>
      <w:marBottom w:val="0"/>
      <w:divBdr>
        <w:top w:val="none" w:sz="0" w:space="0" w:color="auto"/>
        <w:left w:val="none" w:sz="0" w:space="0" w:color="auto"/>
        <w:bottom w:val="none" w:sz="0" w:space="0" w:color="auto"/>
        <w:right w:val="none" w:sz="0" w:space="0" w:color="auto"/>
      </w:divBdr>
    </w:div>
    <w:div w:id="774786382">
      <w:bodyDiv w:val="1"/>
      <w:marLeft w:val="0"/>
      <w:marRight w:val="0"/>
      <w:marTop w:val="0"/>
      <w:marBottom w:val="0"/>
      <w:divBdr>
        <w:top w:val="none" w:sz="0" w:space="0" w:color="auto"/>
        <w:left w:val="none" w:sz="0" w:space="0" w:color="auto"/>
        <w:bottom w:val="none" w:sz="0" w:space="0" w:color="auto"/>
        <w:right w:val="none" w:sz="0" w:space="0" w:color="auto"/>
      </w:divBdr>
    </w:div>
    <w:div w:id="812917039">
      <w:bodyDiv w:val="1"/>
      <w:marLeft w:val="0"/>
      <w:marRight w:val="0"/>
      <w:marTop w:val="0"/>
      <w:marBottom w:val="0"/>
      <w:divBdr>
        <w:top w:val="none" w:sz="0" w:space="0" w:color="auto"/>
        <w:left w:val="none" w:sz="0" w:space="0" w:color="auto"/>
        <w:bottom w:val="none" w:sz="0" w:space="0" w:color="auto"/>
        <w:right w:val="none" w:sz="0" w:space="0" w:color="auto"/>
      </w:divBdr>
    </w:div>
    <w:div w:id="951281297">
      <w:bodyDiv w:val="1"/>
      <w:marLeft w:val="0"/>
      <w:marRight w:val="0"/>
      <w:marTop w:val="0"/>
      <w:marBottom w:val="0"/>
      <w:divBdr>
        <w:top w:val="none" w:sz="0" w:space="0" w:color="auto"/>
        <w:left w:val="none" w:sz="0" w:space="0" w:color="auto"/>
        <w:bottom w:val="none" w:sz="0" w:space="0" w:color="auto"/>
        <w:right w:val="none" w:sz="0" w:space="0" w:color="auto"/>
      </w:divBdr>
    </w:div>
    <w:div w:id="1186208562">
      <w:bodyDiv w:val="1"/>
      <w:marLeft w:val="0"/>
      <w:marRight w:val="0"/>
      <w:marTop w:val="0"/>
      <w:marBottom w:val="0"/>
      <w:divBdr>
        <w:top w:val="none" w:sz="0" w:space="0" w:color="auto"/>
        <w:left w:val="none" w:sz="0" w:space="0" w:color="auto"/>
        <w:bottom w:val="none" w:sz="0" w:space="0" w:color="auto"/>
        <w:right w:val="none" w:sz="0" w:space="0" w:color="auto"/>
      </w:divBdr>
    </w:div>
    <w:div w:id="1214780482">
      <w:bodyDiv w:val="1"/>
      <w:marLeft w:val="0"/>
      <w:marRight w:val="0"/>
      <w:marTop w:val="0"/>
      <w:marBottom w:val="0"/>
      <w:divBdr>
        <w:top w:val="none" w:sz="0" w:space="0" w:color="auto"/>
        <w:left w:val="none" w:sz="0" w:space="0" w:color="auto"/>
        <w:bottom w:val="none" w:sz="0" w:space="0" w:color="auto"/>
        <w:right w:val="none" w:sz="0" w:space="0" w:color="auto"/>
      </w:divBdr>
    </w:div>
    <w:div w:id="1216812727">
      <w:bodyDiv w:val="1"/>
      <w:marLeft w:val="0"/>
      <w:marRight w:val="0"/>
      <w:marTop w:val="0"/>
      <w:marBottom w:val="0"/>
      <w:divBdr>
        <w:top w:val="none" w:sz="0" w:space="0" w:color="auto"/>
        <w:left w:val="none" w:sz="0" w:space="0" w:color="auto"/>
        <w:bottom w:val="none" w:sz="0" w:space="0" w:color="auto"/>
        <w:right w:val="none" w:sz="0" w:space="0" w:color="auto"/>
      </w:divBdr>
    </w:div>
    <w:div w:id="1301499375">
      <w:bodyDiv w:val="1"/>
      <w:marLeft w:val="0"/>
      <w:marRight w:val="0"/>
      <w:marTop w:val="0"/>
      <w:marBottom w:val="0"/>
      <w:divBdr>
        <w:top w:val="none" w:sz="0" w:space="0" w:color="auto"/>
        <w:left w:val="none" w:sz="0" w:space="0" w:color="auto"/>
        <w:bottom w:val="none" w:sz="0" w:space="0" w:color="auto"/>
        <w:right w:val="none" w:sz="0" w:space="0" w:color="auto"/>
      </w:divBdr>
    </w:div>
    <w:div w:id="1490251891">
      <w:bodyDiv w:val="1"/>
      <w:marLeft w:val="0"/>
      <w:marRight w:val="0"/>
      <w:marTop w:val="0"/>
      <w:marBottom w:val="0"/>
      <w:divBdr>
        <w:top w:val="none" w:sz="0" w:space="0" w:color="auto"/>
        <w:left w:val="none" w:sz="0" w:space="0" w:color="auto"/>
        <w:bottom w:val="none" w:sz="0" w:space="0" w:color="auto"/>
        <w:right w:val="none" w:sz="0" w:space="0" w:color="auto"/>
      </w:divBdr>
    </w:div>
    <w:div w:id="1553155984">
      <w:bodyDiv w:val="1"/>
      <w:marLeft w:val="0"/>
      <w:marRight w:val="0"/>
      <w:marTop w:val="0"/>
      <w:marBottom w:val="0"/>
      <w:divBdr>
        <w:top w:val="none" w:sz="0" w:space="0" w:color="auto"/>
        <w:left w:val="none" w:sz="0" w:space="0" w:color="auto"/>
        <w:bottom w:val="none" w:sz="0" w:space="0" w:color="auto"/>
        <w:right w:val="none" w:sz="0" w:space="0" w:color="auto"/>
      </w:divBdr>
    </w:div>
    <w:div w:id="1560700924">
      <w:bodyDiv w:val="1"/>
      <w:marLeft w:val="0"/>
      <w:marRight w:val="0"/>
      <w:marTop w:val="0"/>
      <w:marBottom w:val="0"/>
      <w:divBdr>
        <w:top w:val="none" w:sz="0" w:space="0" w:color="auto"/>
        <w:left w:val="none" w:sz="0" w:space="0" w:color="auto"/>
        <w:bottom w:val="none" w:sz="0" w:space="0" w:color="auto"/>
        <w:right w:val="none" w:sz="0" w:space="0" w:color="auto"/>
      </w:divBdr>
    </w:div>
    <w:div w:id="1633439608">
      <w:bodyDiv w:val="1"/>
      <w:marLeft w:val="0"/>
      <w:marRight w:val="0"/>
      <w:marTop w:val="0"/>
      <w:marBottom w:val="0"/>
      <w:divBdr>
        <w:top w:val="none" w:sz="0" w:space="0" w:color="auto"/>
        <w:left w:val="none" w:sz="0" w:space="0" w:color="auto"/>
        <w:bottom w:val="none" w:sz="0" w:space="0" w:color="auto"/>
        <w:right w:val="none" w:sz="0" w:space="0" w:color="auto"/>
      </w:divBdr>
    </w:div>
    <w:div w:id="1780299716">
      <w:bodyDiv w:val="1"/>
      <w:marLeft w:val="0"/>
      <w:marRight w:val="0"/>
      <w:marTop w:val="0"/>
      <w:marBottom w:val="0"/>
      <w:divBdr>
        <w:top w:val="none" w:sz="0" w:space="0" w:color="auto"/>
        <w:left w:val="none" w:sz="0" w:space="0" w:color="auto"/>
        <w:bottom w:val="none" w:sz="0" w:space="0" w:color="auto"/>
        <w:right w:val="none" w:sz="0" w:space="0" w:color="auto"/>
      </w:divBdr>
    </w:div>
    <w:div w:id="1859390650">
      <w:bodyDiv w:val="1"/>
      <w:marLeft w:val="0"/>
      <w:marRight w:val="0"/>
      <w:marTop w:val="0"/>
      <w:marBottom w:val="0"/>
      <w:divBdr>
        <w:top w:val="none" w:sz="0" w:space="0" w:color="auto"/>
        <w:left w:val="none" w:sz="0" w:space="0" w:color="auto"/>
        <w:bottom w:val="none" w:sz="0" w:space="0" w:color="auto"/>
        <w:right w:val="none" w:sz="0" w:space="0" w:color="auto"/>
      </w:divBdr>
    </w:div>
    <w:div w:id="1896158730">
      <w:bodyDiv w:val="1"/>
      <w:marLeft w:val="0"/>
      <w:marRight w:val="0"/>
      <w:marTop w:val="0"/>
      <w:marBottom w:val="0"/>
      <w:divBdr>
        <w:top w:val="none" w:sz="0" w:space="0" w:color="auto"/>
        <w:left w:val="none" w:sz="0" w:space="0" w:color="auto"/>
        <w:bottom w:val="none" w:sz="0" w:space="0" w:color="auto"/>
        <w:right w:val="none" w:sz="0" w:space="0" w:color="auto"/>
      </w:divBdr>
    </w:div>
    <w:div w:id="1943801109">
      <w:bodyDiv w:val="1"/>
      <w:marLeft w:val="0"/>
      <w:marRight w:val="0"/>
      <w:marTop w:val="0"/>
      <w:marBottom w:val="0"/>
      <w:divBdr>
        <w:top w:val="none" w:sz="0" w:space="0" w:color="auto"/>
        <w:left w:val="none" w:sz="0" w:space="0" w:color="auto"/>
        <w:bottom w:val="none" w:sz="0" w:space="0" w:color="auto"/>
        <w:right w:val="none" w:sz="0" w:space="0" w:color="auto"/>
      </w:divBdr>
    </w:div>
    <w:div w:id="1957524004">
      <w:bodyDiv w:val="1"/>
      <w:marLeft w:val="0"/>
      <w:marRight w:val="0"/>
      <w:marTop w:val="0"/>
      <w:marBottom w:val="0"/>
      <w:divBdr>
        <w:top w:val="none" w:sz="0" w:space="0" w:color="auto"/>
        <w:left w:val="none" w:sz="0" w:space="0" w:color="auto"/>
        <w:bottom w:val="none" w:sz="0" w:space="0" w:color="auto"/>
        <w:right w:val="none" w:sz="0" w:space="0" w:color="auto"/>
      </w:divBdr>
    </w:div>
    <w:div w:id="1982728083">
      <w:bodyDiv w:val="1"/>
      <w:marLeft w:val="0"/>
      <w:marRight w:val="0"/>
      <w:marTop w:val="0"/>
      <w:marBottom w:val="0"/>
      <w:divBdr>
        <w:top w:val="none" w:sz="0" w:space="0" w:color="auto"/>
        <w:left w:val="none" w:sz="0" w:space="0" w:color="auto"/>
        <w:bottom w:val="none" w:sz="0" w:space="0" w:color="auto"/>
        <w:right w:val="none" w:sz="0" w:space="0" w:color="auto"/>
      </w:divBdr>
    </w:div>
    <w:div w:id="2048991409">
      <w:bodyDiv w:val="1"/>
      <w:marLeft w:val="0"/>
      <w:marRight w:val="0"/>
      <w:marTop w:val="0"/>
      <w:marBottom w:val="0"/>
      <w:divBdr>
        <w:top w:val="none" w:sz="0" w:space="0" w:color="auto"/>
        <w:left w:val="none" w:sz="0" w:space="0" w:color="auto"/>
        <w:bottom w:val="none" w:sz="0" w:space="0" w:color="auto"/>
        <w:right w:val="none" w:sz="0" w:space="0" w:color="auto"/>
      </w:divBdr>
    </w:div>
    <w:div w:id="208163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chitmatematika.ucoz.ru/_tbkp/kritich.doc" TargetMode="External"/><Relationship Id="rId3" Type="http://schemas.openxmlformats.org/officeDocument/2006/relationships/settings" Target="settings.xml"/><Relationship Id="rId7" Type="http://schemas.openxmlformats.org/officeDocument/2006/relationships/hyperlink" Target="http://www.rae.ru/forum2012/264/12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festival.1september.ru/articles/5656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1912</Words>
  <Characters>10905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пк-идея</dc:creator>
  <cp:lastModifiedBy>пк-идея</cp:lastModifiedBy>
  <cp:revision>2</cp:revision>
  <cp:lastPrinted>2012-05-28T17:39:00Z</cp:lastPrinted>
  <dcterms:created xsi:type="dcterms:W3CDTF">2012-09-07T15:41:00Z</dcterms:created>
  <dcterms:modified xsi:type="dcterms:W3CDTF">2012-09-07T15:41:00Z</dcterms:modified>
</cp:coreProperties>
</file>