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• </w:t>
      </w:r>
      <w:r>
        <w:rPr>
          <w:rFonts w:ascii="Times New Roman CYR" w:hAnsi="Times New Roman CYR" w:cs="Times New Roman CYR"/>
          <w:sz w:val="28"/>
          <w:szCs w:val="28"/>
        </w:rPr>
        <w:t>художественным образованием и воспитанием детей;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• </w:t>
      </w:r>
      <w:r>
        <w:rPr>
          <w:rFonts w:ascii="Times New Roman CYR" w:hAnsi="Times New Roman CYR" w:cs="Times New Roman CYR"/>
          <w:sz w:val="28"/>
          <w:szCs w:val="28"/>
        </w:rPr>
        <w:t>формированием эстетического вкуса;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• </w:t>
      </w:r>
      <w:r>
        <w:rPr>
          <w:rFonts w:ascii="Times New Roman CYR" w:hAnsi="Times New Roman CYR" w:cs="Times New Roman CYR"/>
          <w:sz w:val="28"/>
          <w:szCs w:val="28"/>
        </w:rPr>
        <w:t>нравственным воспитанием;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• </w:t>
      </w:r>
      <w:r>
        <w:rPr>
          <w:rFonts w:ascii="Times New Roman CYR" w:hAnsi="Times New Roman CYR" w:cs="Times New Roman CYR"/>
          <w:sz w:val="28"/>
          <w:szCs w:val="28"/>
        </w:rPr>
        <w:t>развитием коммуникативных качеств личности (обучением вербальным и невербальным видам общения);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воспитанием воли, развитием памяти, воображения, инициативности, фантазии, речи (диалога и монолога);</w:t>
      </w:r>
      <w:proofErr w:type="gramEnd"/>
    </w:p>
    <w:p w:rsidR="00E21432" w:rsidRDefault="00E21432" w:rsidP="00E2143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•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созданием положительного эмоционального настроя, снятием напряженности, решением конфликтных ситуаций через игру.                  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 к организации театрализованных игр в детском саду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 CYR" w:hAnsi="Times New Roman CYR" w:cs="Times New Roman CYR"/>
          <w:sz w:val="28"/>
          <w:szCs w:val="28"/>
        </w:rPr>
        <w:t>Содержание и разнообразие тематики.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 CYR" w:hAnsi="Times New Roman CYR" w:cs="Times New Roman CYR"/>
          <w:sz w:val="28"/>
          <w:szCs w:val="28"/>
        </w:rPr>
        <w:t>Постоянное, ежедневное включение театрализованных игр вовсе формы педагогического процесса, что делает их такими же необходимыми для детей, как и сюжетно-ролевые игры.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 CYR" w:hAnsi="Times New Roman CYR" w:cs="Times New Roman CYR"/>
          <w:sz w:val="28"/>
          <w:szCs w:val="28"/>
        </w:rPr>
        <w:t>Максимальная активность детей на этапах подготовки и проведения игр.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>
        <w:rPr>
          <w:rFonts w:ascii="Times New Roman CYR" w:hAnsi="Times New Roman CYR" w:cs="Times New Roman CYR"/>
          <w:sz w:val="28"/>
          <w:szCs w:val="28"/>
        </w:rPr>
        <w:t xml:space="preserve">Сотрудничество детей друг с другом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на всех этапах организации театрализованной игры. Специальные занятия не должны проводиться в изоляции от воспитательно-образовательной работы, которую осуществляют педагоги групп, музыкальный руководитель, преподаватель по изобразительной деятельности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Особое содержание и настроение должна приобрести вся игровая деятельность детей в свободное от занятий время в самостоятельной детской деятельности. Дети могут выступать в роли актеров, зрителей, контролеров, билетеров, дежурных по залу, экскурсоводов. Они рисуют афиши, пригласительные билеты к спектаклям, готовят выставку своих работ.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театральной студии разыгрываются этюды для передачи чувств, эмоциональных состояний, речевые упражнения, проводится репетиционная работа. Для правильной организации театральных занятий с дошкольниками рекомендуется учитывать следующие принципы: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 CYR" w:hAnsi="Times New Roman CYR" w:cs="Times New Roman CYR"/>
          <w:sz w:val="28"/>
          <w:szCs w:val="28"/>
        </w:rPr>
        <w:t>Содержательность занятий, разнообразие тематики и методов работы.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 CYR" w:hAnsi="Times New Roman CYR" w:cs="Times New Roman CYR"/>
          <w:sz w:val="28"/>
          <w:szCs w:val="28"/>
        </w:rPr>
        <w:t>Ежедневное включение театрализованных игр во все формы организации педагогического процесса, что сделает их такими же необходимыми, как дидактические и сюжетно-ролевые.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 CYR" w:hAnsi="Times New Roman CYR" w:cs="Times New Roman CYR"/>
          <w:sz w:val="28"/>
          <w:szCs w:val="28"/>
        </w:rPr>
        <w:t>Максимальная активность детей на всех этапах подготовки и проведения игр.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>
        <w:rPr>
          <w:rFonts w:ascii="Times New Roman CYR" w:hAnsi="Times New Roman CYR" w:cs="Times New Roman CYR"/>
          <w:sz w:val="28"/>
          <w:szCs w:val="28"/>
        </w:rPr>
        <w:t>Сотрудничество детей друг с другом и с взрослыми.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>
        <w:rPr>
          <w:rFonts w:ascii="Times New Roman CYR" w:hAnsi="Times New Roman CYR" w:cs="Times New Roman CYR"/>
          <w:sz w:val="28"/>
          <w:szCs w:val="28"/>
        </w:rPr>
        <w:t>Подготовленность и заинтересованность воспитателей. Все игры и упражнения на занятии подобраны таким образом, что удачно сочетают движения, речь, мимику, пантомиму в различных вариациях.</w:t>
      </w: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1432" w:rsidRDefault="00E21432" w:rsidP="00E2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для развития детей имеет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личная дистанция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речевые и неречевые компоненты при опосредствованном общении: мимика, жесты,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контакт глаз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 то же время современное развитие техники позволяет использовать различные средства обучения для знакомства с художественными произведениями, которые затем можно театрализовать.</w:t>
      </w:r>
    </w:p>
    <w:p w:rsidR="00E21432" w:rsidRDefault="00E21432" w:rsidP="00E2143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Таким образом, занятия театральной деятельностью с детьми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 К тому же для ребенка театрализованное представление - это хорошая возможность хотя бы ненадолго стать героем, поверить в себя, услышать первые в своей жизни аплодисменты</w:t>
      </w:r>
      <w:r w:rsidR="004E5FF3">
        <w:rPr>
          <w:rFonts w:ascii="Times New Roman CYR" w:hAnsi="Times New Roman CYR" w:cs="Times New Roman CYR"/>
          <w:sz w:val="28"/>
          <w:szCs w:val="28"/>
        </w:rPr>
        <w:t>.</w:t>
      </w:r>
    </w:p>
    <w:p w:rsidR="00E21432" w:rsidRDefault="00E21432" w:rsidP="00E21432"/>
    <w:p w:rsidR="00474929" w:rsidRDefault="00474929"/>
    <w:sectPr w:rsidR="00474929" w:rsidSect="0047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32"/>
    <w:rsid w:val="00474929"/>
    <w:rsid w:val="004E5FF3"/>
    <w:rsid w:val="00E2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2014-04-23T14:33:00Z</dcterms:created>
  <dcterms:modified xsi:type="dcterms:W3CDTF">2014-04-23T15:00:00Z</dcterms:modified>
</cp:coreProperties>
</file>