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67" w:rsidRDefault="004D4E67" w:rsidP="004D4E67">
      <w:pPr>
        <w:jc w:val="center"/>
        <w:rPr>
          <w:i/>
          <w:sz w:val="28"/>
          <w:szCs w:val="28"/>
          <w:bdr w:val="none" w:sz="0" w:space="0" w:color="auto" w:frame="1"/>
        </w:rPr>
      </w:pPr>
      <w:r>
        <w:rPr>
          <w:b/>
          <w:bCs/>
          <w:i/>
          <w:color w:val="000000"/>
          <w:sz w:val="32"/>
          <w:szCs w:val="32"/>
        </w:rPr>
        <w:t>Рекомендации для воспитателей</w:t>
      </w:r>
    </w:p>
    <w:p w:rsidR="004D4E67" w:rsidRDefault="004D4E67" w:rsidP="004D4E67">
      <w:pPr>
        <w:jc w:val="center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по проведению</w:t>
      </w:r>
      <w:r>
        <w:rPr>
          <w:i/>
          <w:color w:val="000000"/>
          <w:sz w:val="32"/>
          <w:szCs w:val="32"/>
        </w:rPr>
        <w:t xml:space="preserve"> </w:t>
      </w:r>
      <w:r>
        <w:rPr>
          <w:b/>
          <w:bCs/>
          <w:i/>
          <w:color w:val="000000"/>
          <w:sz w:val="32"/>
          <w:szCs w:val="32"/>
        </w:rPr>
        <w:t xml:space="preserve">подвижных игр </w:t>
      </w:r>
    </w:p>
    <w:p w:rsidR="004D4E67" w:rsidRPr="004D4E67" w:rsidRDefault="004D4E67" w:rsidP="004D4E67">
      <w:pPr>
        <w:jc w:val="center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с дошкольниками старшего возраста</w:t>
      </w:r>
    </w:p>
    <w:p w:rsidR="004D4E67" w:rsidRDefault="004D4E67" w:rsidP="004D4E6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Игра должна приносить радость. Не  заставлять ребёнка играть, а создать условие для возникновения интереса.</w:t>
      </w:r>
    </w:p>
    <w:p w:rsidR="004D4E67" w:rsidRDefault="004D4E67" w:rsidP="004D4E6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подвижных игр использовать музыку.</w:t>
      </w:r>
    </w:p>
    <w:p w:rsidR="004D4E67" w:rsidRDefault="004D4E67" w:rsidP="004D4E6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Style w:val="c16"/>
        </w:rPr>
      </w:pPr>
      <w:r>
        <w:rPr>
          <w:rStyle w:val="c16"/>
          <w:sz w:val="28"/>
          <w:szCs w:val="28"/>
        </w:rPr>
        <w:t>При назначении игр необходимо учитывать возраст детей, их здоровье, уровень физического и умственного развития детей, интересы, пожелания самих детей.</w:t>
      </w:r>
    </w:p>
    <w:p w:rsidR="004D4E67" w:rsidRDefault="004D4E67" w:rsidP="004D4E6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Style w:val="c1"/>
        </w:rPr>
      </w:pPr>
      <w:r>
        <w:rPr>
          <w:rStyle w:val="c1"/>
          <w:sz w:val="28"/>
          <w:szCs w:val="28"/>
        </w:rPr>
        <w:t>При определении величины нагрузки подвижной игры нужно учитывать не только  физическую сторону, но и степень  эмоциональной насыщенности игры.</w:t>
      </w:r>
    </w:p>
    <w:p w:rsidR="004D4E67" w:rsidRDefault="004D4E67" w:rsidP="004D4E67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В старшем дошкольном возрасте</w:t>
      </w:r>
      <w:r>
        <w:rPr>
          <w:sz w:val="28"/>
          <w:szCs w:val="28"/>
        </w:rPr>
        <w:t> включать элементы спортивных игр – баскетбол, теннис, хоккей, футбол. Дети должны соблюдать правила и самостоятельно играть в знакомые игры.</w:t>
      </w:r>
    </w:p>
    <w:p w:rsidR="004D4E67" w:rsidRDefault="004D4E67" w:rsidP="004D4E6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Style w:val="c1"/>
        </w:rPr>
      </w:pPr>
      <w:r>
        <w:rPr>
          <w:rStyle w:val="c1"/>
          <w:sz w:val="28"/>
          <w:szCs w:val="28"/>
        </w:rPr>
        <w:t>При распределении роли в игре, подаче команд нужно  принимать во внимание степень возбудимости детей. С возбудимыми детьми тон разговора руководителя должен быть негромкий, строгий; с тихими детьми – поощрительный, мягкий. Каждое, даже небольшое достижение в игре таких детей надо отмечать, тем самым, придавая им бодрость и уверенность в своих силах.</w:t>
      </w:r>
    </w:p>
    <w:p w:rsidR="004D4E67" w:rsidRDefault="004D4E67" w:rsidP="004D4E67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>
        <w:rPr>
          <w:rStyle w:val="c1"/>
          <w:sz w:val="28"/>
          <w:szCs w:val="28"/>
        </w:rPr>
        <w:t>Нельзя предлагать подряд игры, требующие длительного сосредоточенного внимания детей, или нагрузки на одни и те же мышечные группы, или тренировки одного и того же навыка, что приводит к быстрому утомлению ребенка.</w:t>
      </w:r>
    </w:p>
    <w:p w:rsidR="004D4E67" w:rsidRDefault="004D4E67" w:rsidP="004D4E6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Оживлять игру внесением  нового  содержания  и правил.    Пусть ребёнок фантазирует, придумывает свои правила, новый персонаж.</w:t>
      </w:r>
    </w:p>
    <w:p w:rsidR="004D4E67" w:rsidRDefault="004D4E67" w:rsidP="004D4E6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Создавать в игре непринуждённую  обстановку, не сдерживать двигательную активность детей, не наказывать ребенка ограничением движения.</w:t>
      </w:r>
    </w:p>
    <w:p w:rsidR="004D4E67" w:rsidRDefault="004D4E67" w:rsidP="004D4E6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навязывать детям игровой материал, предметы, пособия. Они должны лежать свободно.</w:t>
      </w:r>
    </w:p>
    <w:p w:rsidR="00F12569" w:rsidRPr="004D4E67" w:rsidRDefault="004D4E67" w:rsidP="004D4E6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Необходимо поощрять правильность осанки детей, красивое положение головы, туловища во время ходьбы и упражнений, четкость выполнения правил игры, </w:t>
      </w:r>
      <w:r>
        <w:rPr>
          <w:sz w:val="28"/>
          <w:szCs w:val="28"/>
        </w:rPr>
        <w:t>хвалить ребёнка за успех.</w:t>
      </w:r>
      <w:r>
        <w:rPr>
          <w:sz w:val="28"/>
          <w:szCs w:val="28"/>
          <w:lang w:val="tt-RU"/>
        </w:rPr>
        <w:t xml:space="preserve"> </w:t>
      </w:r>
    </w:p>
    <w:sectPr w:rsidR="00F12569" w:rsidRPr="004D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0390"/>
    <w:multiLevelType w:val="hybridMultilevel"/>
    <w:tmpl w:val="D5BAC43C"/>
    <w:lvl w:ilvl="0" w:tplc="CCE2B926">
      <w:start w:val="1"/>
      <w:numFmt w:val="decimal"/>
      <w:lvlText w:val="%1."/>
      <w:lvlJc w:val="left"/>
      <w:pPr>
        <w:ind w:left="644" w:hanging="360"/>
      </w:pPr>
      <w:rPr>
        <w:lang w:val="tt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E67"/>
    <w:rsid w:val="004D4E67"/>
    <w:rsid w:val="00F1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D4E67"/>
  </w:style>
  <w:style w:type="character" w:customStyle="1" w:styleId="c16">
    <w:name w:val="c16"/>
    <w:basedOn w:val="a0"/>
    <w:rsid w:val="004D4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Hewlett-Packard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Ольга Геннадьевна</cp:lastModifiedBy>
  <cp:revision>3</cp:revision>
  <dcterms:created xsi:type="dcterms:W3CDTF">2015-03-05T05:45:00Z</dcterms:created>
  <dcterms:modified xsi:type="dcterms:W3CDTF">2015-03-05T05:46:00Z</dcterms:modified>
</cp:coreProperties>
</file>