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Тема:</w:t>
      </w:r>
      <w:r w:rsidRPr="00311C0E">
        <w:rPr>
          <w:rFonts w:ascii="Times New Roman" w:hAnsi="Times New Roman" w:cs="Times New Roman"/>
          <w:sz w:val="24"/>
          <w:szCs w:val="24"/>
        </w:rPr>
        <w:t xml:space="preserve"> «</w:t>
      </w:r>
      <w:r w:rsidR="008A4D48">
        <w:rPr>
          <w:rFonts w:ascii="Times New Roman" w:hAnsi="Times New Roman" w:cs="Times New Roman"/>
          <w:sz w:val="24"/>
          <w:szCs w:val="24"/>
        </w:rPr>
        <w:t>Городецкая роспись</w:t>
      </w:r>
      <w:r w:rsidRPr="00311C0E">
        <w:rPr>
          <w:rFonts w:ascii="Times New Roman" w:hAnsi="Times New Roman" w:cs="Times New Roman"/>
          <w:sz w:val="24"/>
          <w:szCs w:val="24"/>
        </w:rPr>
        <w:t>».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311C0E">
        <w:rPr>
          <w:rFonts w:ascii="Times New Roman" w:hAnsi="Times New Roman" w:cs="Times New Roman"/>
          <w:sz w:val="24"/>
          <w:szCs w:val="24"/>
        </w:rPr>
        <w:t xml:space="preserve"> старшая группа.</w:t>
      </w:r>
    </w:p>
    <w:p w:rsidR="00311C0E" w:rsidRPr="00311C0E" w:rsidRDefault="00311C0E" w:rsidP="00311C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Прокурат Полина Олеговна, воспитатель</w:t>
      </w:r>
    </w:p>
    <w:p w:rsidR="00311C0E" w:rsidRPr="00311C0E" w:rsidRDefault="00311C0E" w:rsidP="00311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502D2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1C0E">
        <w:rPr>
          <w:rFonts w:ascii="Times New Roman" w:hAnsi="Times New Roman" w:cs="Times New Roman"/>
          <w:sz w:val="24"/>
          <w:szCs w:val="24"/>
        </w:rPr>
        <w:t>МДОУ - детский сад № 65 г. Твери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311C0E">
        <w:rPr>
          <w:rFonts w:ascii="Times New Roman" w:hAnsi="Times New Roman" w:cs="Times New Roman"/>
          <w:sz w:val="24"/>
          <w:szCs w:val="24"/>
        </w:rPr>
        <w:t xml:space="preserve"> «Художественное творчество».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311C0E">
        <w:rPr>
          <w:rFonts w:ascii="Times New Roman" w:hAnsi="Times New Roman" w:cs="Times New Roman"/>
          <w:sz w:val="24"/>
          <w:szCs w:val="24"/>
        </w:rPr>
        <w:t xml:space="preserve"> Познание. Коммуникация. Художественное творчество. Музыка.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i/>
          <w:sz w:val="24"/>
          <w:szCs w:val="24"/>
        </w:rPr>
        <w:t>Обучающие задачи:</w:t>
      </w:r>
      <w:r w:rsidRPr="00311C0E">
        <w:rPr>
          <w:rFonts w:ascii="Times New Roman" w:hAnsi="Times New Roman" w:cs="Times New Roman"/>
          <w:sz w:val="24"/>
          <w:szCs w:val="24"/>
        </w:rPr>
        <w:t xml:space="preserve"> Упражнять в рисовании Городецких цветов – купавки голубого и розового цвета. Закреплять навыки смешивания красок на палитре для получения необходимого цвета. Учить выделять основные элементы узора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i/>
          <w:sz w:val="24"/>
          <w:szCs w:val="24"/>
        </w:rPr>
        <w:t>Развивающие задачи</w:t>
      </w:r>
      <w:r w:rsidRPr="00311C0E">
        <w:rPr>
          <w:rFonts w:ascii="Times New Roman" w:hAnsi="Times New Roman" w:cs="Times New Roman"/>
          <w:b/>
          <w:sz w:val="24"/>
          <w:szCs w:val="24"/>
        </w:rPr>
        <w:t>:</w:t>
      </w:r>
      <w:r w:rsidRPr="00311C0E">
        <w:rPr>
          <w:rFonts w:ascii="Times New Roman" w:hAnsi="Times New Roman" w:cs="Times New Roman"/>
          <w:sz w:val="24"/>
          <w:szCs w:val="24"/>
        </w:rPr>
        <w:t xml:space="preserve"> Развивать чувство цвета, чувство композиции. Развивать слуховое внимание, память, мышление; расширять и активизировать словарь детей, развивать творческое воображение детей. Развивать такие качества, как усидчивость, внимание и аккуратность при работе с гуашью.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C0E">
        <w:rPr>
          <w:rFonts w:ascii="Times New Roman" w:hAnsi="Times New Roman" w:cs="Times New Roman"/>
          <w:i/>
          <w:sz w:val="24"/>
          <w:szCs w:val="24"/>
        </w:rPr>
        <w:t xml:space="preserve">Воспитательные задачи: </w:t>
      </w:r>
      <w:r w:rsidRPr="00311C0E">
        <w:rPr>
          <w:rFonts w:ascii="Times New Roman" w:hAnsi="Times New Roman" w:cs="Times New Roman"/>
          <w:sz w:val="24"/>
          <w:szCs w:val="24"/>
        </w:rPr>
        <w:t xml:space="preserve">Воспитывать интерес к искусству Городецких мастеров, уважение к творческому наследию. </w:t>
      </w:r>
      <w:r w:rsidRPr="00311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Воспитывать чувство отзывчивости, желание помочь.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i/>
          <w:sz w:val="24"/>
          <w:szCs w:val="24"/>
        </w:rPr>
        <w:t>Речевые задач</w:t>
      </w:r>
      <w:r w:rsidRPr="00311C0E">
        <w:rPr>
          <w:rFonts w:ascii="Times New Roman" w:hAnsi="Times New Roman" w:cs="Times New Roman"/>
          <w:sz w:val="24"/>
          <w:szCs w:val="24"/>
        </w:rPr>
        <w:t>и: Развивать активный словарь детей; учить рассказывать или отвечать на вопросы связно, полно, последовательно; развивать мелкую моторику. Пополнить словарь детей: «символ», «сюжет».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Структура (части и их предполагаемое время):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 xml:space="preserve">Игровая мотивация (организационный момент) 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>1 часть. Подготовка к освоению программного материала через актуализацию опорных знаний.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>2 часть. Первичное осмыслении и закреплении программного материала на практике.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>3 часть. Совместная деятельность воспитателя и детей. Художественное сотворчество.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>Итог: Способствовать обобщению программного материала, изучаемого в ходе занятия.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Общее время: 25 мин.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Резервное время (1-3 мунуты)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Контроль за усвоения детьми программного содержания:</w:t>
      </w:r>
      <w:r w:rsidRPr="00311C0E">
        <w:rPr>
          <w:rFonts w:ascii="Times New Roman" w:hAnsi="Times New Roman" w:cs="Times New Roman"/>
          <w:sz w:val="24"/>
          <w:szCs w:val="24"/>
        </w:rPr>
        <w:t xml:space="preserve"> опрос детей, беседа, наблюдение за деятельностью детей.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Организация детей: (в каждой части)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>1 часть. Свободное расположение на ковре (пальчиковая гимнастика, беседа о Городецкой росписи).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>2 часть. Сюрпризный момент (письмо от повара). Дети подходят к столам с раздаточным материалом.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>3 часть. Совместная деятельность воспитателя и детей. Художественное сотворчество.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sz w:val="24"/>
          <w:szCs w:val="24"/>
        </w:rPr>
        <w:t>Итог: Способствовать обобщению программного материала, изучаемого в ходе занятия.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11C0E">
        <w:rPr>
          <w:rFonts w:ascii="Times New Roman" w:hAnsi="Times New Roman" w:cs="Times New Roman"/>
          <w:sz w:val="24"/>
          <w:szCs w:val="24"/>
        </w:rPr>
        <w:t xml:space="preserve"> Музыкальный центр, магнитная доска.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color w:val="291200"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311C0E">
        <w:rPr>
          <w:rFonts w:ascii="Times New Roman" w:hAnsi="Times New Roman" w:cs="Times New Roman"/>
          <w:sz w:val="24"/>
          <w:szCs w:val="24"/>
        </w:rPr>
        <w:t xml:space="preserve"> </w:t>
      </w:r>
      <w:r w:rsidRPr="00311C0E">
        <w:rPr>
          <w:rFonts w:ascii="Times New Roman" w:hAnsi="Times New Roman" w:cs="Times New Roman"/>
          <w:color w:val="291200"/>
          <w:sz w:val="24"/>
          <w:szCs w:val="24"/>
        </w:rPr>
        <w:t>наглядно – демонстрационные пособия с городецкой росписью, образец с поэтапным выполнение цветка «купавка».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311C0E">
        <w:rPr>
          <w:rFonts w:ascii="Times New Roman" w:hAnsi="Times New Roman" w:cs="Times New Roman"/>
          <w:sz w:val="24"/>
          <w:szCs w:val="24"/>
        </w:rPr>
        <w:t xml:space="preserve"> заготовки разделочных досок, гуашь, кисточки, палитра, тряпочки, баночки для воды-по количеству детей.</w:t>
      </w:r>
    </w:p>
    <w:p w:rsidR="00311C0E" w:rsidRPr="00311C0E" w:rsidRDefault="00311C0E" w:rsidP="0031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Предварительная работа: </w:t>
      </w:r>
      <w:r w:rsidRPr="00311C0E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изделий и иллюстраций с городецкой росписью, чтение потешек, стихов, загадок, слушание народной музыки, песен, беседы о русском быте.</w:t>
      </w:r>
      <w:r w:rsidRPr="00311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0E" w:rsidRDefault="00311C0E" w:rsidP="0031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D22" w:rsidRPr="00311C0E" w:rsidRDefault="00502D22" w:rsidP="0031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C0E" w:rsidRPr="00311C0E" w:rsidRDefault="00311C0E" w:rsidP="0031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7"/>
        <w:tblW w:w="0" w:type="auto"/>
        <w:tblLook w:val="04A0"/>
      </w:tblPr>
      <w:tblGrid>
        <w:gridCol w:w="6629"/>
        <w:gridCol w:w="2852"/>
      </w:tblGrid>
      <w:tr w:rsidR="00502D22" w:rsidTr="00502D22">
        <w:trPr>
          <w:trHeight w:val="415"/>
        </w:trPr>
        <w:tc>
          <w:tcPr>
            <w:tcW w:w="6629" w:type="dxa"/>
          </w:tcPr>
          <w:p w:rsidR="00502D22" w:rsidRDefault="00502D22" w:rsidP="0050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852" w:type="dxa"/>
          </w:tcPr>
          <w:p w:rsidR="00502D22" w:rsidRDefault="00502D22" w:rsidP="0050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приемы</w:t>
            </w:r>
          </w:p>
        </w:tc>
      </w:tr>
      <w:tr w:rsidR="00502D22" w:rsidTr="00502D22">
        <w:trPr>
          <w:trHeight w:val="13461"/>
        </w:trPr>
        <w:tc>
          <w:tcPr>
            <w:tcW w:w="6629" w:type="dxa"/>
          </w:tcPr>
          <w:p w:rsidR="00502D22" w:rsidRDefault="00502D22" w:rsidP="00502D2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русская народная музыка.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 Россия наша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талантлив наш народ.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Руси родной умельцах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весь мир молва идет.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Городецкие узоры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радости для глаз.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Подрастают мастерицы,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и среди нас.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играй моя гармошка,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подруга, подпевай,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 Руси великой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весь голос прославляй!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Ребята, сегодня мы с вами познакомимся с Городецкой росписью.</w:t>
            </w:r>
          </w:p>
          <w:p w:rsidR="00502D22" w:rsidRDefault="00502D22" w:rsidP="00502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Название "Городецкая Роспись" пошло от названия древнего русского города Городец. </w:t>
            </w:r>
            <w:r>
              <w:rPr>
                <w:rStyle w:val="a5"/>
                <w:b w:val="0"/>
                <w:color w:val="000000" w:themeColor="text1"/>
                <w:sz w:val="24"/>
                <w:szCs w:val="24"/>
              </w:rPr>
              <w:t>Городецкая роспись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один из традиционных декоративных промыслов и стоит в ряду самых высоких достижений народного искусства России.</w:t>
            </w:r>
          </w:p>
          <w:p w:rsidR="00502D22" w:rsidRDefault="00502D22" w:rsidP="00502D22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Посмотрите, какие радостные краски в городецкой росписи! Сюжеты: вороные кони, птицы с диковинными хвостами. И все это - в окружении роскошных цветочных гирлянд.</w:t>
            </w:r>
          </w:p>
          <w:p w:rsidR="00502D22" w:rsidRDefault="00502D22" w:rsidP="00502D22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Городецкая роспись символична. </w:t>
            </w:r>
            <w:r>
              <w:rPr>
                <w:rStyle w:val="a5"/>
                <w:b w:val="0"/>
                <w:color w:val="000000" w:themeColor="text1"/>
              </w:rPr>
              <w:t>Конь</w:t>
            </w:r>
            <w:r>
              <w:rPr>
                <w:rStyle w:val="apple-converted-space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в ней - символ богатства,</w:t>
            </w:r>
            <w:r>
              <w:rPr>
                <w:rStyle w:val="apple-converted-space"/>
                <w:color w:val="000000" w:themeColor="text1"/>
              </w:rPr>
              <w:t> </w:t>
            </w:r>
            <w:r>
              <w:rPr>
                <w:rStyle w:val="a5"/>
                <w:b w:val="0"/>
                <w:color w:val="000000" w:themeColor="text1"/>
              </w:rPr>
              <w:t>птица</w:t>
            </w:r>
            <w:r>
              <w:rPr>
                <w:rStyle w:val="apple-converted-space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- символ счастья, а </w:t>
            </w:r>
            <w:r>
              <w:rPr>
                <w:rStyle w:val="a5"/>
                <w:b w:val="0"/>
                <w:color w:val="000000" w:themeColor="text1"/>
              </w:rPr>
              <w:t>цветы</w:t>
            </w:r>
            <w:r>
              <w:rPr>
                <w:rStyle w:val="apple-converted-space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- здоровья и процветания в делах. Сюжетами старинной городецкой росписи были </w:t>
            </w:r>
            <w:r>
              <w:rPr>
                <w:rStyle w:val="a5"/>
                <w:b w:val="0"/>
                <w:color w:val="000000" w:themeColor="text1"/>
              </w:rPr>
              <w:t>всадники на конях</w:t>
            </w:r>
            <w:r>
              <w:rPr>
                <w:color w:val="000000" w:themeColor="text1"/>
              </w:rPr>
              <w:t>,</w:t>
            </w:r>
            <w:r>
              <w:rPr>
                <w:rStyle w:val="apple-converted-space"/>
                <w:color w:val="000000" w:themeColor="text1"/>
              </w:rPr>
              <w:t xml:space="preserve"> свадьбы</w:t>
            </w:r>
            <w:r>
              <w:rPr>
                <w:rStyle w:val="a5"/>
                <w:b w:val="0"/>
                <w:color w:val="000000" w:themeColor="text1"/>
              </w:rPr>
              <w:t>, застолья, чаепития</w:t>
            </w:r>
            <w:r>
              <w:rPr>
                <w:rStyle w:val="apple-converted-space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и другие торжественные сцены из жизни горожан.</w:t>
            </w:r>
          </w:p>
          <w:p w:rsidR="00502D22" w:rsidRDefault="00502D22" w:rsidP="00502D22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Посмотрите, скажите, какие основные цвета в городецкой росписи? (ответы детей).</w:t>
            </w:r>
          </w:p>
          <w:p w:rsidR="00502D22" w:rsidRDefault="00502D22" w:rsidP="00502D22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Верно, это ярко-желтый или золотой, красный, зеленый, синий, белый и черный.</w:t>
            </w:r>
          </w:p>
          <w:p w:rsidR="00502D22" w:rsidRDefault="00502D22" w:rsidP="00502D22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Мастера раньше краски для городецкой росписи делали из яичной массы и в основном были только красные, синие, белые и черные цвета в их работах. Сейчас же мастера уже не используют яичную краску, а используют масляную. Мастера, как и прежде, расписывают всевозможные деревянные изделия. </w:t>
            </w:r>
          </w:p>
          <w:p w:rsidR="00502D22" w:rsidRDefault="00502D22" w:rsidP="00502D22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color w:val="000000" w:themeColor="text1"/>
              </w:rPr>
              <w:t>(Воспитатель предлагает рассмотреть иллюстрации с городецкой росписью</w:t>
            </w:r>
            <w:r>
              <w:rPr>
                <w:rFonts w:eastAsia="Calibri"/>
                <w:lang w:eastAsia="en-US"/>
              </w:rPr>
              <w:t>).</w:t>
            </w:r>
          </w:p>
          <w:p w:rsidR="00502D22" w:rsidRDefault="00502D22" w:rsidP="00502D22">
            <w:pPr>
              <w:spacing w:before="45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Предлагаю и вам стать на время мастерами. Давайте подготовим наши пальчики к работе в мастерской.</w:t>
            </w:r>
          </w:p>
          <w:p w:rsidR="00502D22" w:rsidRDefault="00502D22" w:rsidP="00502D22">
            <w:pPr>
              <w:spacing w:before="45"/>
              <w:ind w:left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Пальчиковая гимнастика «Цветок».</w:t>
            </w:r>
          </w:p>
          <w:p w:rsidR="00502D22" w:rsidRPr="00502D22" w:rsidRDefault="00502D22" w:rsidP="00502D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красные цветочки </w:t>
            </w:r>
            <w:r w:rsidRPr="00502D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(прижимаем локти друг к другу, смыкаем кисти в виде лодочки)</w:t>
            </w:r>
          </w:p>
          <w:p w:rsidR="00502D22" w:rsidRPr="00502D22" w:rsidRDefault="00502D22" w:rsidP="00502D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Распускают лепесточки. </w:t>
            </w:r>
            <w:r w:rsidRPr="00502D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(потом раскрываются в виде чаши, перед лицом)</w:t>
            </w:r>
          </w:p>
          <w:p w:rsidR="00502D22" w:rsidRPr="00502D22" w:rsidRDefault="00502D22" w:rsidP="00502D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немножко дышит, </w:t>
            </w:r>
            <w:r w:rsidRPr="00502D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(затем кисти движутся против часовой стрелки и потом по часовой стрелке)</w:t>
            </w: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Лепестки колышет. </w:t>
            </w:r>
            <w:r w:rsidRPr="00502D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(кисти рук наклоняются влево и вправо)</w:t>
            </w:r>
          </w:p>
        </w:tc>
        <w:tc>
          <w:tcPr>
            <w:tcW w:w="2852" w:type="dxa"/>
          </w:tcPr>
          <w:p w:rsidR="00502D22" w:rsidRDefault="00502D22" w:rsidP="00502D2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внимания.</w:t>
            </w: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 метод.</w:t>
            </w: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метод.</w:t>
            </w: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P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прием.</w:t>
            </w: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внимания.</w:t>
            </w:r>
          </w:p>
          <w:p w:rsidR="00502D22" w:rsidRP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C0E" w:rsidRPr="00311C0E" w:rsidRDefault="00311C0E" w:rsidP="0031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9"/>
        <w:gridCol w:w="2852"/>
      </w:tblGrid>
      <w:tr w:rsidR="00311C0E" w:rsidTr="00657475">
        <w:trPr>
          <w:trHeight w:val="415"/>
        </w:trPr>
        <w:tc>
          <w:tcPr>
            <w:tcW w:w="6629" w:type="dxa"/>
          </w:tcPr>
          <w:p w:rsidR="00311C0E" w:rsidRDefault="00311C0E" w:rsidP="0065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852" w:type="dxa"/>
          </w:tcPr>
          <w:p w:rsidR="00311C0E" w:rsidRDefault="00311C0E" w:rsidP="0065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приемы</w:t>
            </w:r>
          </w:p>
        </w:tc>
      </w:tr>
      <w:tr w:rsidR="00311C0E" w:rsidTr="008D3ED0">
        <w:trPr>
          <w:trHeight w:val="70"/>
        </w:trPr>
        <w:tc>
          <w:tcPr>
            <w:tcW w:w="6629" w:type="dxa"/>
          </w:tcPr>
          <w:p w:rsidR="008D3ED0" w:rsidRPr="00502D22" w:rsidRDefault="008D3ED0" w:rsidP="008D3E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красные цветочки </w:t>
            </w:r>
            <w:r w:rsidRPr="00502D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(прижимаем локти друг к другу, смыкаем кисти в виде лодочки)</w:t>
            </w:r>
          </w:p>
          <w:p w:rsidR="008D3ED0" w:rsidRPr="00502D22" w:rsidRDefault="008D3ED0" w:rsidP="008D3E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Закрывают лепесточки, </w:t>
            </w:r>
            <w:r w:rsidRPr="00502D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(показать пальчиками, как лепестки закрываются)</w:t>
            </w:r>
          </w:p>
          <w:p w:rsidR="008D3ED0" w:rsidRDefault="008D3ED0" w:rsidP="008D3E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тихо засыпают,</w:t>
            </w:r>
          </w:p>
          <w:p w:rsidR="008D3ED0" w:rsidRDefault="008D3ED0" w:rsidP="008D3E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головкою кивают.</w:t>
            </w:r>
          </w:p>
          <w:p w:rsidR="008D3ED0" w:rsidRDefault="008D3ED0" w:rsidP="008D3ED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(Раздается тук в дверь).</w:t>
            </w:r>
          </w:p>
          <w:p w:rsidR="008D3ED0" w:rsidRDefault="008D3ED0" w:rsidP="008D3ED0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color w:val="000000" w:themeColor="text1"/>
              </w:rPr>
              <w:t>Ребята, нам пришло письмо! Хотите узнать от кого? Тогда присаживайтесь на стульчики!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 читает детям письмо: “Здравствуйте, дорогие ребята, пишут вам ваши повара. Помогите нам, пожалуйста. Мы много работаем, готовим вам вкусные завтраки и обеды, и многие наши разделочные доски пришли в негодность. А те, что у нас есть, обыкновенные и некрасивые. Мы знаем, что вы хорошо рисуете. Пришлите нам доски расписные, с цветами и узорами. Ваши повара”.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Воспитатель: Ребята можем ли мы помочь нашим поварам? А как мы им можем помочь? (ответы детей).  Верно, мы распишем доски.  А где же доски? Вот они! (Воспитатель достает заготовки из конверта). 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рассматривают иллюстрации городецких мастеров и отвечают на вопросы: Какие элементы росписи использованы? (бутоны и листья).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краски использовали? (зеленая, голубая, красная, розовая, синяя).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Ребята, а теперь посмотрите, как располагаются элементы росписи на доске. На одном образце доски узор расположен в прямую линию, а на другом загнутой линией. Бутон в центре узора “смотрит” вверх, а два других смотрят в противоположные стороны. Один влево, другой вправо.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(Воспитатель показывает, как надо рисовать бутоны, сначала рисует крупные круги, потом на каждом круге рисует маленькие кружки – “глазки”. Красные – на розовых бутонах, синие – на голубых.  Маленький кружок наполовину заходит на большой круг. Под кружком рисуют дужку. Воспитатель обращает внимание детей на то, что величина листьев в узоре разная).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Воспитатель: Ребята, как вы думаете, какими приемами следует рисовать крупные листья и какими мелкие? У крупных листьев рисуется контур и закрашивается. А маленькие листочки можно изобразить боковым мазком кисти.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Посмотрите на ваши краски. Все ли необходимые краски есть на ваших палитрах? Какого цвета не хватает? (розового и голубого). Что же нам делать? Какие краски нужно смешать, чтобы получить розовый цвет? В белую краску добавить немного красной краски. А как получить голубой цвет? в белую краску добавить немного синей краски.</w:t>
            </w:r>
          </w:p>
          <w:p w:rsidR="00311C0E" w:rsidRPr="008D3ED0" w:rsidRDefault="008D3ED0" w:rsidP="00502D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2852" w:type="dxa"/>
          </w:tcPr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метод.</w:t>
            </w: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деятельности, развитие зрительного внимания, активизация словаря.</w:t>
            </w: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метод.</w:t>
            </w: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деятельности, развитие зрительного внимания, активизация словаря</w:t>
            </w: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0E" w:rsidRDefault="00311C0E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ED0" w:rsidRPr="00311C0E" w:rsidRDefault="008D3ED0" w:rsidP="008D3E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9"/>
        <w:gridCol w:w="2852"/>
      </w:tblGrid>
      <w:tr w:rsidR="008D3ED0" w:rsidTr="00657475">
        <w:trPr>
          <w:trHeight w:val="415"/>
        </w:trPr>
        <w:tc>
          <w:tcPr>
            <w:tcW w:w="6629" w:type="dxa"/>
          </w:tcPr>
          <w:p w:rsidR="008D3ED0" w:rsidRDefault="008D3ED0" w:rsidP="0065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852" w:type="dxa"/>
          </w:tcPr>
          <w:p w:rsidR="008D3ED0" w:rsidRDefault="008D3ED0" w:rsidP="0065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приемы</w:t>
            </w:r>
          </w:p>
        </w:tc>
      </w:tr>
      <w:tr w:rsidR="008D3ED0" w:rsidTr="00657475">
        <w:trPr>
          <w:trHeight w:val="70"/>
        </w:trPr>
        <w:tc>
          <w:tcPr>
            <w:tcW w:w="6629" w:type="dxa"/>
          </w:tcPr>
          <w:p w:rsidR="00502D22" w:rsidRDefault="00502D22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Физкультурная минутка 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прошу подняться вас – это раз.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Повернулась голова – это два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Руки вверх, вперед – это три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Руки разведём пошире на четыре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силой пальцы сжать, разжать – это пять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Всем ребятам тихо сесть – это шесть.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смешивают краски, чтобы получить розовый и голубой цвет.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Ребята, с какого элемента вы начнете рисовать узор?</w:t>
            </w:r>
            <w:r>
              <w:rPr>
                <w:rStyle w:val="apple-converted-space"/>
                <w:color w:val="000000" w:themeColor="text1"/>
              </w:rPr>
              <w:t> </w:t>
            </w:r>
            <w:r>
              <w:rPr>
                <w:iCs/>
                <w:color w:val="000000" w:themeColor="text1"/>
              </w:rPr>
              <w:t>(С центрального бутона.)</w:t>
            </w:r>
            <w:r>
              <w:rPr>
                <w:rStyle w:val="apple-converted-space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Теперь у нас все готово, давайте поможем поварам, исполним их просьбу.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 детей.</w:t>
            </w:r>
          </w:p>
          <w:p w:rsid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процессе работы воспитатель советует детям – пока высыхает краска на больших кругах бутона, изображать листья, а потом уже рисовать “глазки и дужки”. </w:t>
            </w:r>
          </w:p>
          <w:p w:rsidR="008D3ED0" w:rsidRDefault="008D3ED0" w:rsidP="008D3E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Наши разделочные доски стали ярче, наряднее, благодаря какой росписи? (ответы детей)</w:t>
            </w:r>
          </w:p>
          <w:p w:rsidR="008D3ED0" w:rsidRDefault="008D3ED0" w:rsidP="008D3E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Какие элементы росписи вы использовали? (бутон и листья).</w:t>
            </w:r>
          </w:p>
          <w:p w:rsidR="008D3ED0" w:rsidRDefault="008D3ED0" w:rsidP="008D3E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ли вам было создавать эту роспись?</w:t>
            </w:r>
          </w:p>
          <w:p w:rsidR="008D3ED0" w:rsidRDefault="008D3ED0" w:rsidP="008D3E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кого, что получилось сразу, а что давалось с трудом? (ответы детей)</w:t>
            </w:r>
          </w:p>
          <w:p w:rsidR="008D3ED0" w:rsidRDefault="008D3ED0" w:rsidP="008D3E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Готовые работы дети выкладываю на стол. </w:t>
            </w:r>
          </w:p>
          <w:p w:rsidR="008D3ED0" w:rsidRDefault="008D3ED0" w:rsidP="008D3E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лежит солнышко и тучки черного и голубого цвета, воспитатель предлагает оценить занятие (черная тучка – занятие было скучным и неинтересным,                 голубая тучка – занятие было интересным).</w:t>
            </w:r>
          </w:p>
          <w:p w:rsidR="008D3ED0" w:rsidRDefault="008D3ED0" w:rsidP="008D3E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Вы замечательно потрудились. Я думаю, что мы ещё продолжим с вами украшать другие предметы городецкой росписью и вложим в них своё тепло и любовь. И будет у вас получаться всё лучше и лучше, и станете вы настоящими мастерами. Спасибо за занятие.</w:t>
            </w:r>
          </w:p>
          <w:p w:rsidR="008D3ED0" w:rsidRDefault="008D3ED0" w:rsidP="008D3ED0">
            <w:pPr>
              <w:tabs>
                <w:tab w:val="left" w:pos="0"/>
              </w:tabs>
              <w:ind w:left="-573" w:firstLine="5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Pr="008D3ED0" w:rsidRDefault="008D3ED0" w:rsidP="008D3E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852" w:type="dxa"/>
          </w:tcPr>
          <w:p w:rsidR="00502D22" w:rsidRDefault="00502D22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деятельности</w:t>
            </w:r>
          </w:p>
          <w:p w:rsidR="00502D22" w:rsidRDefault="00502D22" w:rsidP="005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утомляемости.</w:t>
            </w:r>
          </w:p>
          <w:p w:rsidR="00502D22" w:rsidRDefault="00502D22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метод.</w:t>
            </w: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стремления детей работать аккуратно.</w:t>
            </w: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2" w:rsidRDefault="00502D22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8D3ED0" w:rsidRDefault="008D3ED0" w:rsidP="008D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C0E" w:rsidRPr="00311C0E" w:rsidRDefault="00311C0E" w:rsidP="0031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C0E" w:rsidRPr="00502D22" w:rsidRDefault="00502D22" w:rsidP="00502D2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Алексахин Н.Н. Художественные промыслы России. Учебное пособие. М.: Народное образование, НИИ школьных технологий, 2005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Знакомство с народным изобразительно-прикладным искусством в ДОУ: сценарии интегрированных занятий в старших дошкольных группах / Авт.-сост. А.Н.Чусовская. – М.: АРКТИ, 2011. – 72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Комплексные занятия  по программе под редакцией М.А. Васильевой, В.В. Гербовой, Т.С. Комаровой. Старшая группа / авт.-сост. Н.В. Лободина. – Волгоград: Учитель, 2011. – 364  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Развивающие занятия с детьми 5-6 лет / Под ред. Парамоновой Л.А. – М.: ОЛМА Медиа Групп, 2006. – 782 с.</w:t>
      </w:r>
    </w:p>
    <w:p w:rsidR="00311C0E" w:rsidRPr="00311C0E" w:rsidRDefault="00311C0E" w:rsidP="0031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C0E" w:rsidRPr="00311C0E" w:rsidRDefault="00311C0E" w:rsidP="0031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C0E" w:rsidRPr="00311C0E" w:rsidRDefault="00311C0E" w:rsidP="0031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C0E" w:rsidRPr="00311C0E" w:rsidRDefault="00311C0E" w:rsidP="0031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315" w:rsidRPr="00311C0E" w:rsidRDefault="00101315">
      <w:pPr>
        <w:rPr>
          <w:sz w:val="24"/>
          <w:szCs w:val="24"/>
        </w:rPr>
      </w:pPr>
    </w:p>
    <w:sectPr w:rsidR="00101315" w:rsidRPr="00311C0E" w:rsidSect="0010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1C0E"/>
    <w:rsid w:val="00101315"/>
    <w:rsid w:val="00134B03"/>
    <w:rsid w:val="002124F9"/>
    <w:rsid w:val="00303911"/>
    <w:rsid w:val="00311C0E"/>
    <w:rsid w:val="00454010"/>
    <w:rsid w:val="00502D22"/>
    <w:rsid w:val="008A4D48"/>
    <w:rsid w:val="008D3ED0"/>
    <w:rsid w:val="00D4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C0E"/>
  </w:style>
  <w:style w:type="character" w:styleId="a5">
    <w:name w:val="Strong"/>
    <w:basedOn w:val="a0"/>
    <w:uiPriority w:val="22"/>
    <w:qFormat/>
    <w:rsid w:val="00311C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Малыхин</dc:creator>
  <cp:lastModifiedBy>User</cp:lastModifiedBy>
  <cp:revision>5</cp:revision>
  <dcterms:created xsi:type="dcterms:W3CDTF">2015-03-17T06:11:00Z</dcterms:created>
  <dcterms:modified xsi:type="dcterms:W3CDTF">2015-03-19T13:46:00Z</dcterms:modified>
</cp:coreProperties>
</file>