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sz w:val="24"/>
          <w:szCs w:val="24"/>
        </w:rPr>
        <w:id w:val="517663903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8D5761">
            <w:trPr>
              <w:trHeight w:val="2880"/>
              <w:jc w:val="center"/>
            </w:trPr>
            <w:tc>
              <w:tcPr>
                <w:tcW w:w="5000" w:type="pct"/>
              </w:tcPr>
              <w:p w:rsidR="008D5761" w:rsidRPr="008D5761" w:rsidRDefault="008D5761" w:rsidP="008D5761">
                <w:pPr>
                  <w:pStyle w:val="a5"/>
                  <w:jc w:val="center"/>
                  <w:rPr>
                    <w:rFonts w:ascii="Times New Roman" w:eastAsiaTheme="majorEastAsia" w:hAnsi="Times New Roman" w:cs="Times New Roman"/>
                    <w:caps/>
                    <w:sz w:val="20"/>
                    <w:szCs w:val="20"/>
                  </w:rPr>
                </w:pPr>
                <w:r w:rsidRPr="008D5761">
                  <w:rPr>
                    <w:rFonts w:ascii="Times New Roman" w:eastAsiaTheme="majorEastAsia" w:hAnsi="Times New Roman" w:cs="Times New Roman"/>
                    <w:caps/>
                    <w:sz w:val="20"/>
                    <w:szCs w:val="20"/>
                  </w:rPr>
                  <w:t>АНО ДО «Планета детства «Лада»</w:t>
                </w:r>
              </w:p>
              <w:p w:rsidR="008D5761" w:rsidRDefault="008D5761" w:rsidP="008D5761">
                <w:pPr>
                  <w:pStyle w:val="a5"/>
                  <w:jc w:val="center"/>
                  <w:rPr>
                    <w:rFonts w:ascii="Times New Roman" w:eastAsiaTheme="majorEastAsia" w:hAnsi="Times New Roman" w:cs="Times New Roman"/>
                    <w:caps/>
                    <w:sz w:val="20"/>
                    <w:szCs w:val="20"/>
                  </w:rPr>
                </w:pPr>
                <w:r w:rsidRPr="008D5761">
                  <w:rPr>
                    <w:rFonts w:ascii="Times New Roman" w:eastAsiaTheme="majorEastAsia" w:hAnsi="Times New Roman" w:cs="Times New Roman"/>
                    <w:caps/>
                    <w:sz w:val="20"/>
                    <w:szCs w:val="20"/>
                  </w:rPr>
                  <w:t>д\с № 68 «Серебряное копытце»</w:t>
                </w:r>
              </w:p>
              <w:p w:rsidR="008D5761" w:rsidRDefault="008D5761" w:rsidP="008D5761">
                <w:pPr>
                  <w:pStyle w:val="a5"/>
                  <w:jc w:val="center"/>
                  <w:rPr>
                    <w:rFonts w:ascii="Times New Roman" w:eastAsiaTheme="majorEastAsia" w:hAnsi="Times New Roman" w:cs="Times New Roman"/>
                    <w:caps/>
                    <w:sz w:val="20"/>
                    <w:szCs w:val="20"/>
                  </w:rPr>
                </w:pPr>
              </w:p>
              <w:p w:rsidR="008D5761" w:rsidRDefault="008D5761" w:rsidP="008D5761">
                <w:pPr>
                  <w:pStyle w:val="a5"/>
                  <w:jc w:val="center"/>
                  <w:rPr>
                    <w:rFonts w:ascii="Times New Roman" w:eastAsiaTheme="majorEastAsia" w:hAnsi="Times New Roman" w:cs="Times New Roman"/>
                    <w:caps/>
                    <w:sz w:val="20"/>
                    <w:szCs w:val="20"/>
                  </w:rPr>
                </w:pPr>
              </w:p>
              <w:p w:rsidR="008D5761" w:rsidRDefault="008D5761" w:rsidP="008D5761">
                <w:pPr>
                  <w:pStyle w:val="a5"/>
                  <w:jc w:val="center"/>
                  <w:rPr>
                    <w:rFonts w:ascii="Times New Roman" w:eastAsiaTheme="majorEastAsia" w:hAnsi="Times New Roman" w:cs="Times New Roman"/>
                    <w:caps/>
                    <w:sz w:val="20"/>
                    <w:szCs w:val="20"/>
                  </w:rPr>
                </w:pPr>
              </w:p>
              <w:p w:rsidR="008D5761" w:rsidRDefault="008D5761" w:rsidP="008D5761">
                <w:pPr>
                  <w:pStyle w:val="a5"/>
                  <w:jc w:val="center"/>
                  <w:rPr>
                    <w:rFonts w:ascii="Times New Roman" w:eastAsiaTheme="majorEastAsia" w:hAnsi="Times New Roman" w:cs="Times New Roman"/>
                    <w:caps/>
                    <w:sz w:val="20"/>
                    <w:szCs w:val="20"/>
                  </w:rPr>
                </w:pPr>
              </w:p>
              <w:p w:rsidR="008D5761" w:rsidRDefault="008D5761" w:rsidP="008D5761">
                <w:pPr>
                  <w:pStyle w:val="a5"/>
                  <w:jc w:val="center"/>
                  <w:rPr>
                    <w:rFonts w:ascii="Times New Roman" w:eastAsiaTheme="majorEastAsia" w:hAnsi="Times New Roman" w:cs="Times New Roman"/>
                    <w:caps/>
                    <w:sz w:val="20"/>
                    <w:szCs w:val="20"/>
                  </w:rPr>
                </w:pPr>
              </w:p>
              <w:p w:rsidR="008D5761" w:rsidRDefault="008D5761" w:rsidP="008D5761">
                <w:pPr>
                  <w:pStyle w:val="a5"/>
                  <w:jc w:val="center"/>
                  <w:rPr>
                    <w:rFonts w:ascii="Times New Roman" w:eastAsiaTheme="majorEastAsia" w:hAnsi="Times New Roman" w:cs="Times New Roman"/>
                    <w:caps/>
                    <w:sz w:val="20"/>
                    <w:szCs w:val="20"/>
                  </w:rPr>
                </w:pPr>
              </w:p>
              <w:p w:rsidR="008D5761" w:rsidRDefault="008D5761" w:rsidP="008D5761">
                <w:pPr>
                  <w:pStyle w:val="a5"/>
                  <w:jc w:val="center"/>
                  <w:rPr>
                    <w:rFonts w:ascii="Times New Roman" w:eastAsiaTheme="majorEastAsia" w:hAnsi="Times New Roman" w:cs="Times New Roman"/>
                    <w:caps/>
                    <w:sz w:val="20"/>
                    <w:szCs w:val="20"/>
                  </w:rPr>
                </w:pPr>
              </w:p>
              <w:p w:rsidR="008D5761" w:rsidRDefault="008D5761" w:rsidP="008D5761">
                <w:pPr>
                  <w:pStyle w:val="a5"/>
                  <w:jc w:val="center"/>
                  <w:rPr>
                    <w:rFonts w:ascii="Times New Roman" w:eastAsiaTheme="majorEastAsia" w:hAnsi="Times New Roman" w:cs="Times New Roman"/>
                    <w:caps/>
                    <w:sz w:val="20"/>
                    <w:szCs w:val="20"/>
                  </w:rPr>
                </w:pPr>
              </w:p>
              <w:p w:rsidR="008D5761" w:rsidRDefault="008D5761" w:rsidP="008D5761">
                <w:pPr>
                  <w:pStyle w:val="a5"/>
                  <w:jc w:val="center"/>
                  <w:rPr>
                    <w:rFonts w:ascii="Times New Roman" w:eastAsiaTheme="majorEastAsia" w:hAnsi="Times New Roman" w:cs="Times New Roman"/>
                    <w:caps/>
                    <w:sz w:val="20"/>
                    <w:szCs w:val="20"/>
                  </w:rPr>
                </w:pPr>
              </w:p>
              <w:p w:rsidR="008D5761" w:rsidRDefault="008D5761" w:rsidP="008D5761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8D5761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8D5761" w:rsidRDefault="008D5761" w:rsidP="008D5761">
                <w:pPr>
                  <w:pStyle w:val="a5"/>
                  <w:jc w:val="center"/>
                  <w:rPr>
                    <w:rFonts w:ascii="Times New Roman" w:eastAsiaTheme="majorEastAsia" w:hAnsi="Times New Roman" w:cs="Times New Roman"/>
                    <w:sz w:val="32"/>
                    <w:szCs w:val="32"/>
                  </w:rPr>
                </w:pPr>
              </w:p>
              <w:p w:rsidR="008D5761" w:rsidRDefault="008D5761" w:rsidP="008D5761">
                <w:pPr>
                  <w:pStyle w:val="a5"/>
                  <w:jc w:val="center"/>
                  <w:rPr>
                    <w:rFonts w:ascii="Times New Roman" w:eastAsiaTheme="majorEastAsia" w:hAnsi="Times New Roman" w:cs="Times New Roman"/>
                    <w:sz w:val="32"/>
                    <w:szCs w:val="32"/>
                  </w:rPr>
                </w:pPr>
              </w:p>
              <w:p w:rsidR="008D5761" w:rsidRDefault="008D5761" w:rsidP="008D5761">
                <w:pPr>
                  <w:pStyle w:val="a5"/>
                  <w:jc w:val="center"/>
                  <w:rPr>
                    <w:rFonts w:ascii="Times New Roman" w:eastAsiaTheme="majorEastAsia" w:hAnsi="Times New Roman" w:cs="Times New Roman"/>
                    <w:sz w:val="32"/>
                    <w:szCs w:val="32"/>
                  </w:rPr>
                </w:pPr>
              </w:p>
              <w:p w:rsidR="008D5761" w:rsidRPr="008D5761" w:rsidRDefault="008D5761" w:rsidP="008D5761">
                <w:pPr>
                  <w:pStyle w:val="a5"/>
                  <w:jc w:val="center"/>
                  <w:rPr>
                    <w:rFonts w:ascii="Times New Roman" w:eastAsiaTheme="majorEastAsia" w:hAnsi="Times New Roman" w:cs="Times New Roman"/>
                    <w:sz w:val="32"/>
                    <w:szCs w:val="32"/>
                  </w:rPr>
                </w:pPr>
                <w:r w:rsidRPr="008D5761">
                  <w:rPr>
                    <w:rFonts w:ascii="Times New Roman" w:eastAsiaTheme="majorEastAsia" w:hAnsi="Times New Roman" w:cs="Times New Roman"/>
                    <w:sz w:val="32"/>
                    <w:szCs w:val="32"/>
                  </w:rPr>
                  <w:t>Конспект на тему «Формирование ценностных представлений дошкольника посредством современных образовательных технологий»</w:t>
                </w:r>
              </w:p>
            </w:tc>
          </w:tr>
          <w:tr w:rsidR="008D5761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8D5761" w:rsidRPr="008D5761" w:rsidRDefault="008D5761" w:rsidP="008D5761">
                <w:pPr>
                  <w:pStyle w:val="a5"/>
                  <w:jc w:val="center"/>
                  <w:rPr>
                    <w:rFonts w:ascii="Times New Roman" w:eastAsiaTheme="majorEastAsia" w:hAnsi="Times New Roman" w:cs="Times New Roman"/>
                    <w:b/>
                    <w:sz w:val="24"/>
                    <w:szCs w:val="24"/>
                  </w:rPr>
                </w:pPr>
                <w:r w:rsidRPr="008D5761">
                  <w:rPr>
                    <w:rFonts w:ascii="Times New Roman" w:eastAsiaTheme="majorEastAsia" w:hAnsi="Times New Roman" w:cs="Times New Roman"/>
                    <w:b/>
                    <w:sz w:val="24"/>
                    <w:szCs w:val="24"/>
                  </w:rPr>
                  <w:t>В рамках проведения педагогического совета</w:t>
                </w:r>
              </w:p>
            </w:tc>
          </w:tr>
          <w:tr w:rsidR="008D576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D5761" w:rsidRDefault="008D5761">
                <w:pPr>
                  <w:pStyle w:val="a5"/>
                  <w:jc w:val="center"/>
                </w:pPr>
              </w:p>
            </w:tc>
          </w:tr>
        </w:tbl>
        <w:p w:rsidR="008D5761" w:rsidRDefault="008D5761" w:rsidP="008D5761">
          <w:pPr>
            <w:jc w:val="right"/>
          </w:pPr>
        </w:p>
        <w:p w:rsidR="008D5761" w:rsidRDefault="008D5761" w:rsidP="008D5761">
          <w:pPr>
            <w:jc w:val="right"/>
          </w:pPr>
        </w:p>
        <w:p w:rsidR="008D5761" w:rsidRDefault="008D5761" w:rsidP="008D5761">
          <w:pPr>
            <w:jc w:val="right"/>
          </w:pPr>
        </w:p>
        <w:p w:rsidR="008D5761" w:rsidRDefault="008D5761" w:rsidP="008D5761">
          <w:pPr>
            <w:jc w:val="right"/>
          </w:pPr>
        </w:p>
        <w:p w:rsidR="008D5761" w:rsidRDefault="008D5761" w:rsidP="008D5761">
          <w:pPr>
            <w:jc w:val="right"/>
          </w:pPr>
        </w:p>
        <w:p w:rsidR="008D5761" w:rsidRDefault="008D5761" w:rsidP="008D5761">
          <w:pPr>
            <w:jc w:val="right"/>
          </w:pPr>
        </w:p>
        <w:p w:rsidR="008D5761" w:rsidRDefault="008D5761" w:rsidP="008D5761">
          <w:pPr>
            <w:jc w:val="right"/>
          </w:pPr>
        </w:p>
        <w:p w:rsidR="008D5761" w:rsidRDefault="008D5761" w:rsidP="008D5761">
          <w:pPr>
            <w:jc w:val="right"/>
            <w:rPr>
              <w:sz w:val="28"/>
              <w:szCs w:val="28"/>
            </w:rPr>
          </w:pPr>
          <w:r w:rsidRPr="008D5761">
            <w:rPr>
              <w:sz w:val="28"/>
              <w:szCs w:val="28"/>
            </w:rPr>
            <w:t>Подготовила воспитатель</w:t>
          </w:r>
          <w:r>
            <w:rPr>
              <w:sz w:val="28"/>
              <w:szCs w:val="28"/>
            </w:rPr>
            <w:t>:</w:t>
          </w:r>
        </w:p>
        <w:p w:rsidR="008D5761" w:rsidRPr="008D5761" w:rsidRDefault="008D5761" w:rsidP="008D5761">
          <w:pPr>
            <w:jc w:val="right"/>
            <w:rPr>
              <w:sz w:val="28"/>
              <w:szCs w:val="28"/>
            </w:rPr>
          </w:pPr>
        </w:p>
        <w:p w:rsidR="008D5761" w:rsidRPr="008D5761" w:rsidRDefault="008D5761" w:rsidP="008D5761">
          <w:pPr>
            <w:jc w:val="right"/>
            <w:rPr>
              <w:sz w:val="28"/>
              <w:szCs w:val="28"/>
            </w:rPr>
          </w:pPr>
          <w:r w:rsidRPr="008D5761">
            <w:rPr>
              <w:sz w:val="28"/>
              <w:szCs w:val="28"/>
            </w:rPr>
            <w:t>Денисова Е.П.</w:t>
          </w:r>
        </w:p>
        <w:p w:rsidR="008D5761" w:rsidRDefault="008D5761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8D5761">
            <w:tc>
              <w:tcPr>
                <w:tcW w:w="5000" w:type="pct"/>
              </w:tcPr>
              <w:p w:rsidR="008D5761" w:rsidRDefault="008D5761" w:rsidP="008D5761">
                <w:pPr>
                  <w:pStyle w:val="a5"/>
                  <w:jc w:val="center"/>
                </w:pPr>
                <w:proofErr w:type="spellStart"/>
                <w:r w:rsidRPr="008D5761">
                  <w:rPr>
                    <w:rFonts w:ascii="Times New Roman" w:hAnsi="Times New Roman" w:cs="Times New Roman"/>
                    <w:sz w:val="24"/>
                    <w:szCs w:val="24"/>
                  </w:rPr>
                  <w:t>г.о</w:t>
                </w:r>
                <w:proofErr w:type="spellEnd"/>
                <w:r w:rsidRPr="008D5761">
                  <w:rPr>
                    <w:rFonts w:ascii="Times New Roman" w:hAnsi="Times New Roman" w:cs="Times New Roman"/>
                    <w:sz w:val="24"/>
                    <w:szCs w:val="24"/>
                  </w:rPr>
                  <w:t>. Тольятти ,2014год</w:t>
                </w:r>
                <w:r>
                  <w:t>.</w:t>
                </w:r>
              </w:p>
            </w:tc>
          </w:tr>
        </w:tbl>
        <w:p w:rsidR="008D5761" w:rsidRDefault="008D5761"/>
        <w:p w:rsidR="008D5761" w:rsidRDefault="008D5761">
          <w:pPr>
            <w:spacing w:after="200" w:line="276" w:lineRule="auto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</w:rPr>
          </w:pPr>
          <w:r>
            <w:rPr>
              <w:rFonts w:asciiTheme="minorHAnsi" w:eastAsiaTheme="minorEastAsia" w:hAnsiTheme="minorHAnsi" w:cstheme="minorBidi"/>
              <w:b/>
              <w:bCs/>
              <w:sz w:val="22"/>
              <w:szCs w:val="22"/>
            </w:rPr>
            <w:br w:type="page"/>
          </w:r>
        </w:p>
      </w:sdtContent>
    </w:sdt>
    <w:p w:rsid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2650ED" w:rsidRDefault="002650ED" w:rsidP="002650ED">
      <w:pPr>
        <w:pStyle w:val="a4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9E8">
        <w:rPr>
          <w:rFonts w:ascii="Times New Roman" w:hAnsi="Times New Roman" w:cs="Times New Roman"/>
          <w:b/>
          <w:sz w:val="28"/>
          <w:szCs w:val="28"/>
          <w:u w:val="single"/>
        </w:rPr>
        <w:t>Проблема формирования ценностных представлений у детей дошкольного возраста.</w:t>
      </w:r>
    </w:p>
    <w:p w:rsidR="002650ED" w:rsidRDefault="002650ED" w:rsidP="002650ED">
      <w:pPr>
        <w:pStyle w:val="a4"/>
        <w:spacing w:line="360" w:lineRule="auto"/>
        <w:ind w:left="142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50ED" w:rsidRPr="009449E8" w:rsidRDefault="002650ED" w:rsidP="002650ED">
      <w:pPr>
        <w:pStyle w:val="a4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49E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Современные образовательные </w:t>
      </w:r>
      <w:proofErr w:type="gramStart"/>
      <w:r w:rsidRPr="009449E8"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  <w:proofErr w:type="gramEnd"/>
      <w:r w:rsidRPr="009449E8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формирующие ценностные представления дошкольника</w:t>
      </w:r>
      <w:r w:rsidRPr="009449E8">
        <w:rPr>
          <w:rFonts w:ascii="Times New Roman" w:hAnsi="Times New Roman" w:cs="Times New Roman"/>
          <w:sz w:val="28"/>
          <w:szCs w:val="28"/>
        </w:rPr>
        <w:t>.</w:t>
      </w:r>
    </w:p>
    <w:p w:rsidR="002650ED" w:rsidRPr="009449E8" w:rsidRDefault="002650ED" w:rsidP="002650ED">
      <w:pPr>
        <w:pStyle w:val="a4"/>
        <w:spacing w:line="36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650ED" w:rsidRPr="002650ED" w:rsidRDefault="002650ED" w:rsidP="002650ED">
      <w:pPr>
        <w:spacing w:line="360" w:lineRule="auto"/>
        <w:rPr>
          <w:sz w:val="28"/>
          <w:szCs w:val="28"/>
        </w:rPr>
      </w:pPr>
    </w:p>
    <w:p w:rsidR="002650ED" w:rsidRPr="002650ED" w:rsidRDefault="002650ED" w:rsidP="002650ED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BC31FF" w:rsidRPr="009449E8" w:rsidRDefault="00BC31FF" w:rsidP="00D064F6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49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Проблема формирования ценностных представлений у детей дошкольного возраста.</w:t>
      </w:r>
    </w:p>
    <w:p w:rsidR="00745939" w:rsidRDefault="00745939" w:rsidP="00D064F6">
      <w:pPr>
        <w:spacing w:line="360" w:lineRule="auto"/>
        <w:rPr>
          <w:sz w:val="28"/>
          <w:szCs w:val="28"/>
        </w:rPr>
      </w:pPr>
      <w:r w:rsidRPr="00745939">
        <w:rPr>
          <w:sz w:val="28"/>
          <w:szCs w:val="28"/>
        </w:rPr>
        <w:t>Анализ содержания дошкольного образования с позиций ценностных составляющих – наиболее востребованный современный подход в науке и практике. Отечественная дошкольная педагогика (</w:t>
      </w:r>
      <w:proofErr w:type="spellStart"/>
      <w:r w:rsidRPr="00745939">
        <w:rPr>
          <w:sz w:val="28"/>
          <w:szCs w:val="28"/>
        </w:rPr>
        <w:t>Т.А.Маркова</w:t>
      </w:r>
      <w:proofErr w:type="spellEnd"/>
      <w:r w:rsidRPr="00745939">
        <w:rPr>
          <w:sz w:val="28"/>
          <w:szCs w:val="28"/>
        </w:rPr>
        <w:t xml:space="preserve">, </w:t>
      </w:r>
      <w:proofErr w:type="spellStart"/>
      <w:r w:rsidRPr="00745939">
        <w:rPr>
          <w:sz w:val="28"/>
          <w:szCs w:val="28"/>
        </w:rPr>
        <w:t>В.Г.Нечаева</w:t>
      </w:r>
      <w:proofErr w:type="spellEnd"/>
      <w:r w:rsidRPr="00745939">
        <w:rPr>
          <w:sz w:val="28"/>
          <w:szCs w:val="28"/>
        </w:rPr>
        <w:t xml:space="preserve">, </w:t>
      </w:r>
      <w:proofErr w:type="spellStart"/>
      <w:r w:rsidRPr="00745939">
        <w:rPr>
          <w:sz w:val="28"/>
          <w:szCs w:val="28"/>
        </w:rPr>
        <w:t>Г.Н.Година</w:t>
      </w:r>
      <w:proofErr w:type="spellEnd"/>
      <w:r w:rsidRPr="00745939">
        <w:rPr>
          <w:sz w:val="28"/>
          <w:szCs w:val="28"/>
        </w:rPr>
        <w:t xml:space="preserve">, </w:t>
      </w:r>
      <w:proofErr w:type="spellStart"/>
      <w:r w:rsidRPr="00745939">
        <w:rPr>
          <w:sz w:val="28"/>
          <w:szCs w:val="28"/>
        </w:rPr>
        <w:t>А.Д.Шатова</w:t>
      </w:r>
      <w:proofErr w:type="spellEnd"/>
      <w:r w:rsidRPr="00745939">
        <w:rPr>
          <w:sz w:val="28"/>
          <w:szCs w:val="28"/>
        </w:rPr>
        <w:t xml:space="preserve">) видит в нравственном воспитании, одном из традиционных направлений работы с детьми, целенаправленный перманентный процесс формирования активного, действенного отношения к этическим ценностям общества. </w:t>
      </w:r>
      <w:r>
        <w:rPr>
          <w:sz w:val="28"/>
          <w:szCs w:val="28"/>
        </w:rPr>
        <w:tab/>
      </w:r>
    </w:p>
    <w:p w:rsidR="00745939" w:rsidRDefault="00745939" w:rsidP="00D064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745939">
        <w:rPr>
          <w:sz w:val="28"/>
          <w:szCs w:val="28"/>
        </w:rPr>
        <w:t xml:space="preserve">Кроме того, как отмечается в Концепции дошкольного воспитания, одна из главных педагогических задач сегодня – становление базиса личностной культуры. Это значит, что начиная с первых лет </w:t>
      </w:r>
      <w:proofErr w:type="gramStart"/>
      <w:r w:rsidRPr="00745939">
        <w:rPr>
          <w:sz w:val="28"/>
          <w:szCs w:val="28"/>
        </w:rPr>
        <w:t>жизни</w:t>
      </w:r>
      <w:proofErr w:type="gramEnd"/>
      <w:r w:rsidRPr="00745939">
        <w:rPr>
          <w:sz w:val="28"/>
          <w:szCs w:val="28"/>
        </w:rPr>
        <w:t xml:space="preserve"> ребенок должен приобщаться к непреходящим ценностям, т.е. к тем, что заложены в представлениях об истине, о добре, красоте. </w:t>
      </w:r>
    </w:p>
    <w:p w:rsidR="00745939" w:rsidRPr="00745939" w:rsidRDefault="00745939" w:rsidP="00D064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745939">
        <w:rPr>
          <w:sz w:val="28"/>
          <w:szCs w:val="28"/>
        </w:rPr>
        <w:t>Нацеленность на формирование общей культуры, личностных качеств, обеспечивающих социальную успешность в дошкольном возрасте, обозначена в качестве ведущего направления образова</w:t>
      </w:r>
      <w:r w:rsidR="00011D9F">
        <w:rPr>
          <w:sz w:val="28"/>
          <w:szCs w:val="28"/>
        </w:rPr>
        <w:t xml:space="preserve">ния с государственных позиций. </w:t>
      </w:r>
      <w:r w:rsidR="0096698B">
        <w:rPr>
          <w:sz w:val="28"/>
          <w:szCs w:val="28"/>
        </w:rPr>
        <w:t>С</w:t>
      </w:r>
      <w:r w:rsidR="0096698B" w:rsidRPr="0096698B">
        <w:rPr>
          <w:sz w:val="28"/>
          <w:szCs w:val="28"/>
        </w:rPr>
        <w:t xml:space="preserve">оциально-коммуникативное развитие </w:t>
      </w:r>
      <w:r w:rsidRPr="00745939">
        <w:rPr>
          <w:sz w:val="28"/>
          <w:szCs w:val="28"/>
        </w:rPr>
        <w:t xml:space="preserve">является одной из образовательных областей, которая строится с опорой на развитие ценностных представлений детей, формирование у них первоначальных представлений социального характера и на включение в систему соответствующих моральных взаимоотношений со сверстниками и взрослыми. Решение этих образовательных задач осуществляется в ходе педагогического взаимодействия в группе детского сада и предусматривает воспитание моделей положительного поведения, хороших привычек, нравственных качеств личности, гуманных чувств и отношений к окружающим, включенных в межличностное взаимодействие </w:t>
      </w:r>
      <w:proofErr w:type="gramStart"/>
      <w:r w:rsidRPr="00745939">
        <w:rPr>
          <w:sz w:val="28"/>
          <w:szCs w:val="28"/>
        </w:rPr>
        <w:t>со</w:t>
      </w:r>
      <w:proofErr w:type="gramEnd"/>
      <w:r w:rsidRPr="00745939">
        <w:rPr>
          <w:sz w:val="28"/>
          <w:szCs w:val="28"/>
        </w:rPr>
        <w:t xml:space="preserve"> взрослыми, в основные виды деятельности дошкольников, в разнообразные формы работы с детьми. Очевидно, что значимым вопросом в области социализации дошкольников служит приобщение детей к ценностям общества. Проблема </w:t>
      </w:r>
      <w:r w:rsidRPr="00745939">
        <w:rPr>
          <w:sz w:val="28"/>
          <w:szCs w:val="28"/>
        </w:rPr>
        <w:lastRenderedPageBreak/>
        <w:t>эта важна: необходимость формирования ценностного стержня как морально-нравственной основы будущей личности ни у кого не вызывает сомнения, но и пока недостаточно изучена.</w:t>
      </w:r>
    </w:p>
    <w:p w:rsidR="00745939" w:rsidRPr="00745939" w:rsidRDefault="009449E8" w:rsidP="00D064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45939" w:rsidRPr="00745939">
        <w:rPr>
          <w:sz w:val="28"/>
          <w:szCs w:val="28"/>
        </w:rPr>
        <w:t xml:space="preserve">Методика социального развития детей дошкольного возраста, разработанная в отечественной педагогике, раскрывает особенности формирования ценностных представлений в следующих направлениях: о семье, мире, труде, человеке и его жизни и др. Основное место в развитии ценностных представлений отводится влиянию на эмоциональную сферу детей. </w:t>
      </w:r>
      <w:proofErr w:type="gramStart"/>
      <w:r w:rsidR="00745939" w:rsidRPr="00745939">
        <w:rPr>
          <w:sz w:val="28"/>
          <w:szCs w:val="28"/>
        </w:rPr>
        <w:t>А</w:t>
      </w:r>
      <w:proofErr w:type="gramEnd"/>
      <w:r w:rsidR="00745939" w:rsidRPr="00745939">
        <w:rPr>
          <w:sz w:val="28"/>
          <w:szCs w:val="28"/>
        </w:rPr>
        <w:t xml:space="preserve"> как известно ценности не познаются, а «личност</w:t>
      </w:r>
      <w:r w:rsidR="00745939">
        <w:rPr>
          <w:sz w:val="28"/>
          <w:szCs w:val="28"/>
        </w:rPr>
        <w:t xml:space="preserve">но» принимаются. (А. </w:t>
      </w:r>
      <w:proofErr w:type="spellStart"/>
      <w:r w:rsidR="00745939">
        <w:rPr>
          <w:sz w:val="28"/>
          <w:szCs w:val="28"/>
        </w:rPr>
        <w:t>Лэнгле</w:t>
      </w:r>
      <w:proofErr w:type="spellEnd"/>
      <w:r w:rsidR="00745939">
        <w:rPr>
          <w:sz w:val="28"/>
          <w:szCs w:val="28"/>
        </w:rPr>
        <w:t>)</w:t>
      </w:r>
      <w:proofErr w:type="gramStart"/>
      <w:r w:rsidR="00745939">
        <w:rPr>
          <w:sz w:val="28"/>
          <w:szCs w:val="28"/>
        </w:rPr>
        <w:t xml:space="preserve"> </w:t>
      </w:r>
      <w:r w:rsidR="00745939" w:rsidRPr="00745939">
        <w:rPr>
          <w:sz w:val="28"/>
          <w:szCs w:val="28"/>
        </w:rPr>
        <w:t>.</w:t>
      </w:r>
      <w:proofErr w:type="gramEnd"/>
    </w:p>
    <w:p w:rsidR="00745939" w:rsidRPr="00745939" w:rsidRDefault="00745939" w:rsidP="00D064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745939">
        <w:rPr>
          <w:sz w:val="28"/>
          <w:szCs w:val="28"/>
        </w:rPr>
        <w:t>Опираясь на опыт отечественной дошкольной педагогики в области социального, нравственного развития детей можно выявить разные уровни ценностных представлений у детей старшего дошкольного возраста:</w:t>
      </w:r>
    </w:p>
    <w:p w:rsidR="00745939" w:rsidRPr="00745939" w:rsidRDefault="00745939" w:rsidP="00D064F6">
      <w:pPr>
        <w:spacing w:line="360" w:lineRule="auto"/>
        <w:rPr>
          <w:sz w:val="28"/>
          <w:szCs w:val="28"/>
        </w:rPr>
      </w:pPr>
    </w:p>
    <w:p w:rsidR="00745939" w:rsidRPr="00745939" w:rsidRDefault="00745939" w:rsidP="00D064F6">
      <w:pPr>
        <w:spacing w:line="360" w:lineRule="auto"/>
        <w:rPr>
          <w:sz w:val="28"/>
          <w:szCs w:val="28"/>
        </w:rPr>
      </w:pPr>
      <w:r w:rsidRPr="00745939">
        <w:rPr>
          <w:sz w:val="28"/>
          <w:szCs w:val="28"/>
        </w:rPr>
        <w:t>• образного постижения ценности;</w:t>
      </w:r>
    </w:p>
    <w:p w:rsidR="00745939" w:rsidRPr="00745939" w:rsidRDefault="00745939" w:rsidP="00D064F6">
      <w:pPr>
        <w:spacing w:line="360" w:lineRule="auto"/>
        <w:rPr>
          <w:sz w:val="28"/>
          <w:szCs w:val="28"/>
        </w:rPr>
      </w:pPr>
    </w:p>
    <w:p w:rsidR="00745939" w:rsidRPr="00745939" w:rsidRDefault="00745939" w:rsidP="00D064F6">
      <w:pPr>
        <w:spacing w:line="360" w:lineRule="auto"/>
        <w:rPr>
          <w:sz w:val="28"/>
          <w:szCs w:val="28"/>
        </w:rPr>
      </w:pPr>
      <w:r w:rsidRPr="00745939">
        <w:rPr>
          <w:sz w:val="28"/>
          <w:szCs w:val="28"/>
        </w:rPr>
        <w:t>• ценностные формы поведения, строящиеся на ценностных представлениях;</w:t>
      </w:r>
    </w:p>
    <w:p w:rsidR="00745939" w:rsidRPr="00745939" w:rsidRDefault="00745939" w:rsidP="00D064F6">
      <w:pPr>
        <w:spacing w:line="360" w:lineRule="auto"/>
        <w:rPr>
          <w:sz w:val="28"/>
          <w:szCs w:val="28"/>
        </w:rPr>
      </w:pPr>
    </w:p>
    <w:p w:rsidR="00745939" w:rsidRPr="00745939" w:rsidRDefault="00745939" w:rsidP="00D064F6">
      <w:pPr>
        <w:spacing w:line="360" w:lineRule="auto"/>
        <w:rPr>
          <w:sz w:val="28"/>
          <w:szCs w:val="28"/>
        </w:rPr>
      </w:pPr>
      <w:r w:rsidRPr="00745939">
        <w:rPr>
          <w:sz w:val="28"/>
          <w:szCs w:val="28"/>
        </w:rPr>
        <w:t>• эмоционально-ценностные отношения к миру, основой для проявления которых служат та</w:t>
      </w:r>
      <w:r>
        <w:rPr>
          <w:sz w:val="28"/>
          <w:szCs w:val="28"/>
        </w:rPr>
        <w:t>кже ценностные представления</w:t>
      </w:r>
      <w:proofErr w:type="gramStart"/>
      <w:r>
        <w:rPr>
          <w:sz w:val="28"/>
          <w:szCs w:val="28"/>
        </w:rPr>
        <w:t xml:space="preserve"> </w:t>
      </w:r>
      <w:r w:rsidRPr="00745939">
        <w:rPr>
          <w:sz w:val="28"/>
          <w:szCs w:val="28"/>
        </w:rPr>
        <w:t>.</w:t>
      </w:r>
      <w:proofErr w:type="gramEnd"/>
    </w:p>
    <w:p w:rsidR="00745939" w:rsidRPr="00745939" w:rsidRDefault="00745939" w:rsidP="00D064F6">
      <w:pPr>
        <w:spacing w:line="360" w:lineRule="auto"/>
        <w:rPr>
          <w:sz w:val="28"/>
          <w:szCs w:val="28"/>
        </w:rPr>
      </w:pPr>
    </w:p>
    <w:p w:rsidR="00E01383" w:rsidRDefault="00745939" w:rsidP="00D064F6">
      <w:pPr>
        <w:spacing w:line="360" w:lineRule="auto"/>
        <w:ind w:firstLine="708"/>
        <w:rPr>
          <w:sz w:val="28"/>
          <w:szCs w:val="28"/>
        </w:rPr>
      </w:pPr>
      <w:r w:rsidRPr="00745939">
        <w:rPr>
          <w:sz w:val="28"/>
          <w:szCs w:val="28"/>
        </w:rPr>
        <w:t xml:space="preserve">Таким </w:t>
      </w:r>
      <w:proofErr w:type="gramStart"/>
      <w:r w:rsidRPr="00745939">
        <w:rPr>
          <w:sz w:val="28"/>
          <w:szCs w:val="28"/>
        </w:rPr>
        <w:t>образом</w:t>
      </w:r>
      <w:proofErr w:type="gramEnd"/>
      <w:r w:rsidRPr="00745939">
        <w:rPr>
          <w:sz w:val="28"/>
          <w:szCs w:val="28"/>
        </w:rPr>
        <w:t xml:space="preserve"> развитие личности в старшем дошкольном возрасте предполагает становление определенной системы ценностных представлений. Ценностные представления ребенка являются главным фактором и условием социального развития, успешности образования в целом. Ребенок овладевает опытом регуляции своего социального поведения и взаимоотношений с людьми в соответствии с принятыми в обществе ценностями, которые в структуре личности ребенка при соответствующей педагогической поддержке переходят в ценностные представления.</w:t>
      </w:r>
    </w:p>
    <w:p w:rsidR="004A35AE" w:rsidRDefault="004A35AE" w:rsidP="00D064F6">
      <w:pPr>
        <w:spacing w:line="360" w:lineRule="auto"/>
        <w:ind w:firstLine="708"/>
        <w:rPr>
          <w:sz w:val="28"/>
          <w:szCs w:val="28"/>
        </w:rPr>
      </w:pPr>
    </w:p>
    <w:p w:rsidR="00011D9F" w:rsidRPr="009449E8" w:rsidRDefault="00BC31FF" w:rsidP="00D064F6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49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Современные образовательные </w:t>
      </w:r>
      <w:proofErr w:type="gramStart"/>
      <w:r w:rsidRPr="009449E8"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  <w:proofErr w:type="gramEnd"/>
      <w:r w:rsidRPr="009449E8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формирующие ценностные представления дошкольника</w:t>
      </w:r>
      <w:r w:rsidRPr="009449E8">
        <w:rPr>
          <w:rFonts w:ascii="Times New Roman" w:hAnsi="Times New Roman" w:cs="Times New Roman"/>
          <w:sz w:val="28"/>
          <w:szCs w:val="28"/>
        </w:rPr>
        <w:t>.</w:t>
      </w:r>
    </w:p>
    <w:p w:rsidR="009449E8" w:rsidRDefault="009449E8" w:rsidP="00D064F6">
      <w:pPr>
        <w:pStyle w:val="rtejustify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41DE7" w:rsidRPr="00C86841">
        <w:rPr>
          <w:color w:val="000000"/>
          <w:sz w:val="28"/>
          <w:szCs w:val="28"/>
        </w:rPr>
        <w:t xml:space="preserve">В настоящее время педагогические коллективы ДОУ интенсивно внедряют в работу инновационные технологии. </w:t>
      </w:r>
      <w:r w:rsidR="00141DE7" w:rsidRPr="00C86841">
        <w:rPr>
          <w:color w:val="000000" w:themeColor="text1"/>
          <w:sz w:val="28"/>
          <w:szCs w:val="28"/>
        </w:rPr>
        <w:t xml:space="preserve">Поэтому основная задача  педагогов дошкольного учреждения </w:t>
      </w:r>
      <w:r w:rsidR="00141DE7" w:rsidRPr="009E43F9">
        <w:rPr>
          <w:i/>
          <w:color w:val="000000" w:themeColor="text1"/>
          <w:sz w:val="28"/>
          <w:szCs w:val="28"/>
        </w:rPr>
        <w:t xml:space="preserve"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</w:p>
    <w:p w:rsidR="00141DE7" w:rsidRPr="009449E8" w:rsidRDefault="00141DE7" w:rsidP="00D064F6">
      <w:pPr>
        <w:pStyle w:val="rtejustify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9E43F9">
        <w:rPr>
          <w:color w:val="000000" w:themeColor="text1"/>
          <w:sz w:val="28"/>
          <w:szCs w:val="28"/>
        </w:rPr>
        <w:t>воспитательно</w:t>
      </w:r>
      <w:proofErr w:type="spellEnd"/>
      <w:r w:rsidRPr="009E43F9">
        <w:rPr>
          <w:color w:val="000000" w:themeColor="text1"/>
          <w:sz w:val="28"/>
          <w:szCs w:val="28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9E43F9">
        <w:rPr>
          <w:color w:val="000000" w:themeColor="text1"/>
          <w:sz w:val="28"/>
          <w:szCs w:val="28"/>
        </w:rPr>
        <w:t>ь-</w:t>
      </w:r>
      <w:proofErr w:type="gramEnd"/>
      <w:r w:rsidRPr="009E43F9">
        <w:rPr>
          <w:color w:val="000000" w:themeColor="text1"/>
          <w:sz w:val="28"/>
          <w:szCs w:val="28"/>
        </w:rPr>
        <w:t xml:space="preserve"> содействовать становлению ребенка как личности.</w:t>
      </w:r>
    </w:p>
    <w:p w:rsidR="009449E8" w:rsidRDefault="00141DE7" w:rsidP="00D064F6">
      <w:pPr>
        <w:spacing w:line="360" w:lineRule="auto"/>
        <w:ind w:firstLine="708"/>
        <w:rPr>
          <w:color w:val="000000"/>
          <w:sz w:val="28"/>
          <w:szCs w:val="28"/>
        </w:rPr>
      </w:pPr>
      <w:r w:rsidRPr="00C86841">
        <w:rPr>
          <w:color w:val="000000"/>
          <w:sz w:val="28"/>
          <w:szCs w:val="28"/>
        </w:rPr>
        <w:t>Сегодня насчитывается больше сотни  образовательных технологий.</w:t>
      </w:r>
    </w:p>
    <w:p w:rsidR="00141DE7" w:rsidRPr="009449E8" w:rsidRDefault="00141DE7" w:rsidP="00D064F6">
      <w:pPr>
        <w:spacing w:line="360" w:lineRule="auto"/>
        <w:ind w:firstLine="708"/>
        <w:rPr>
          <w:rStyle w:val="a3"/>
          <w:b w:val="0"/>
          <w:bCs w:val="0"/>
          <w:color w:val="000000"/>
          <w:sz w:val="28"/>
          <w:szCs w:val="28"/>
        </w:rPr>
      </w:pPr>
      <w:r w:rsidRPr="00BB57AB">
        <w:rPr>
          <w:bCs/>
          <w:color w:val="000000" w:themeColor="text1"/>
          <w:sz w:val="28"/>
          <w:szCs w:val="28"/>
        </w:rPr>
        <w:t>Взаимодействие всех субъектов открытого образовательного пространства (дети, сотрудники, родители) ДОУ</w:t>
      </w:r>
      <w:r w:rsidRPr="00BB57AB">
        <w:rPr>
          <w:color w:val="000000" w:themeColor="text1"/>
          <w:sz w:val="28"/>
          <w:szCs w:val="28"/>
        </w:rPr>
        <w:t xml:space="preserve"> </w:t>
      </w:r>
      <w:r w:rsidRPr="00BB57AB">
        <w:rPr>
          <w:bCs/>
          <w:color w:val="000000" w:themeColor="text1"/>
          <w:sz w:val="28"/>
          <w:szCs w:val="28"/>
        </w:rPr>
        <w:t>осуществляется на основе современных образовательных технологий</w:t>
      </w:r>
      <w:r>
        <w:rPr>
          <w:bCs/>
          <w:color w:val="000000" w:themeColor="text1"/>
          <w:sz w:val="28"/>
          <w:szCs w:val="28"/>
        </w:rPr>
        <w:t>.</w:t>
      </w:r>
    </w:p>
    <w:p w:rsidR="00141DE7" w:rsidRPr="00AB55E2" w:rsidRDefault="00141DE7" w:rsidP="00D064F6">
      <w:pPr>
        <w:pStyle w:val="rtejustify"/>
        <w:spacing w:line="360" w:lineRule="auto"/>
        <w:jc w:val="both"/>
        <w:rPr>
          <w:color w:val="000000"/>
          <w:sz w:val="28"/>
          <w:szCs w:val="28"/>
        </w:rPr>
      </w:pPr>
      <w:r w:rsidRPr="00AB55E2">
        <w:rPr>
          <w:rStyle w:val="a3"/>
          <w:color w:val="000000"/>
          <w:sz w:val="28"/>
          <w:szCs w:val="28"/>
        </w:rPr>
        <w:t>К числу современных образовательных технологий можно отнести</w:t>
      </w:r>
      <w:r w:rsidRPr="00AB55E2">
        <w:rPr>
          <w:color w:val="000000"/>
          <w:sz w:val="28"/>
          <w:szCs w:val="28"/>
        </w:rPr>
        <w:t>:</w:t>
      </w:r>
    </w:p>
    <w:p w:rsidR="00141DE7" w:rsidRPr="009E43F9" w:rsidRDefault="00141DE7" w:rsidP="00D064F6">
      <w:pPr>
        <w:pStyle w:val="rtejustify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9E43F9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9E43F9">
        <w:rPr>
          <w:color w:val="000000" w:themeColor="text1"/>
          <w:sz w:val="28"/>
          <w:szCs w:val="28"/>
        </w:rPr>
        <w:t xml:space="preserve"> технологии;</w:t>
      </w:r>
    </w:p>
    <w:p w:rsidR="00141DE7" w:rsidRPr="009E43F9" w:rsidRDefault="00141DE7" w:rsidP="00D064F6">
      <w:pPr>
        <w:pStyle w:val="rtejustify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технологии проектной деятельности</w:t>
      </w:r>
    </w:p>
    <w:p w:rsidR="00141DE7" w:rsidRPr="009E43F9" w:rsidRDefault="00141DE7" w:rsidP="00D064F6">
      <w:pPr>
        <w:pStyle w:val="rtejustify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технология исследовательской деятельности</w:t>
      </w:r>
    </w:p>
    <w:p w:rsidR="00141DE7" w:rsidRPr="009E43F9" w:rsidRDefault="00141DE7" w:rsidP="00D064F6">
      <w:pPr>
        <w:pStyle w:val="rtejustify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E43F9">
        <w:rPr>
          <w:rFonts w:ascii="Calibri" w:hAnsi="Calibri" w:cs="Calibri"/>
          <w:i/>
          <w:iCs/>
          <w:color w:val="000000" w:themeColor="text1"/>
          <w:sz w:val="28"/>
          <w:szCs w:val="28"/>
        </w:rPr>
        <w:t> </w:t>
      </w:r>
      <w:r w:rsidRPr="009E43F9">
        <w:rPr>
          <w:color w:val="000000" w:themeColor="text1"/>
          <w:sz w:val="28"/>
          <w:szCs w:val="28"/>
        </w:rPr>
        <w:t>информационно-коммуникационные технологии;</w:t>
      </w:r>
    </w:p>
    <w:p w:rsidR="00141DE7" w:rsidRPr="009E43F9" w:rsidRDefault="00141DE7" w:rsidP="00D064F6">
      <w:pPr>
        <w:pStyle w:val="rtejustify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</w:rPr>
      </w:pPr>
      <w:r w:rsidRPr="009E43F9">
        <w:rPr>
          <w:bCs/>
          <w:color w:val="000000" w:themeColor="text1"/>
          <w:sz w:val="28"/>
          <w:szCs w:val="28"/>
        </w:rPr>
        <w:t>личностно-ориентированные технологии;</w:t>
      </w:r>
    </w:p>
    <w:p w:rsidR="00141DE7" w:rsidRPr="009E43F9" w:rsidRDefault="00141DE7" w:rsidP="00D064F6">
      <w:pPr>
        <w:pStyle w:val="rtejustify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технология портфолио дошкольника и воспитателя</w:t>
      </w:r>
    </w:p>
    <w:p w:rsidR="00141DE7" w:rsidRPr="009E43F9" w:rsidRDefault="00141DE7" w:rsidP="00D064F6">
      <w:pPr>
        <w:pStyle w:val="rtejustify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игровая технология</w:t>
      </w:r>
    </w:p>
    <w:p w:rsidR="00141DE7" w:rsidRPr="00BC31FF" w:rsidRDefault="00141DE7" w:rsidP="00D064F6">
      <w:pPr>
        <w:numPr>
          <w:ilvl w:val="0"/>
          <w:numId w:val="1"/>
        </w:numPr>
        <w:spacing w:after="200" w:line="360" w:lineRule="auto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технология «ТРИЗ» и др.</w:t>
      </w:r>
      <w:r w:rsidRPr="009E43F9">
        <w:rPr>
          <w:rFonts w:eastAsia="+mn-ea"/>
          <w:b/>
          <w:bCs/>
          <w:color w:val="000000" w:themeColor="text1"/>
          <w:sz w:val="48"/>
          <w:szCs w:val="48"/>
        </w:rPr>
        <w:t xml:space="preserve"> </w:t>
      </w:r>
    </w:p>
    <w:p w:rsidR="00BC31FF" w:rsidRPr="00BC31FF" w:rsidRDefault="00BC31FF" w:rsidP="00D064F6">
      <w:pPr>
        <w:spacing w:after="200" w:line="360" w:lineRule="auto"/>
        <w:rPr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>Сегодня мы остановимся на некоторых из них.</w:t>
      </w:r>
    </w:p>
    <w:p w:rsidR="00141DE7" w:rsidRPr="00E831BE" w:rsidRDefault="00141DE7" w:rsidP="00D064F6">
      <w:pPr>
        <w:pStyle w:val="a4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proofErr w:type="spellStart"/>
      <w:r w:rsidRPr="00E831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>Здоровьесберегающие</w:t>
      </w:r>
      <w:proofErr w:type="spellEnd"/>
      <w:r w:rsidRPr="00E831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технологии</w:t>
      </w:r>
    </w:p>
    <w:p w:rsidR="00141DE7" w:rsidRPr="00112D2B" w:rsidRDefault="00141DE7" w:rsidP="00D064F6">
      <w:pPr>
        <w:pStyle w:val="rtejustify"/>
        <w:spacing w:line="360" w:lineRule="auto"/>
        <w:jc w:val="both"/>
        <w:rPr>
          <w:color w:val="000000"/>
          <w:sz w:val="28"/>
          <w:szCs w:val="28"/>
        </w:rPr>
      </w:pPr>
      <w:r w:rsidRPr="001B0154">
        <w:rPr>
          <w:bCs/>
          <w:i/>
          <w:iCs/>
          <w:color w:val="000000"/>
          <w:sz w:val="28"/>
          <w:szCs w:val="28"/>
        </w:rPr>
        <w:t xml:space="preserve">Целью </w:t>
      </w:r>
      <w:proofErr w:type="spellStart"/>
      <w:r w:rsidRPr="00112D2B">
        <w:rPr>
          <w:bCs/>
          <w:iCs/>
          <w:color w:val="000000"/>
          <w:sz w:val="28"/>
          <w:szCs w:val="28"/>
        </w:rPr>
        <w:t>здоровьесберегающих</w:t>
      </w:r>
      <w:proofErr w:type="spellEnd"/>
      <w:r w:rsidRPr="00112D2B">
        <w:rPr>
          <w:bCs/>
          <w:iCs/>
          <w:color w:val="000000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141DE7" w:rsidRPr="00112D2B" w:rsidRDefault="00141DE7" w:rsidP="00D064F6">
      <w:pPr>
        <w:pStyle w:val="style13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12D2B">
        <w:rPr>
          <w:rStyle w:val="fontstyle44"/>
          <w:sz w:val="28"/>
          <w:szCs w:val="28"/>
        </w:rPr>
        <w:t>Здоровьесберегающие</w:t>
      </w:r>
      <w:proofErr w:type="spellEnd"/>
      <w:r w:rsidRPr="00112D2B">
        <w:rPr>
          <w:rStyle w:val="fontstyle44"/>
          <w:sz w:val="28"/>
          <w:szCs w:val="28"/>
        </w:rPr>
        <w:t xml:space="preserve"> педагогические технологии включа</w:t>
      </w:r>
      <w:r w:rsidRPr="00112D2B">
        <w:rPr>
          <w:rStyle w:val="fontstyle44"/>
          <w:sz w:val="28"/>
          <w:szCs w:val="28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112D2B">
        <w:rPr>
          <w:rStyle w:val="fontstyle44"/>
          <w:sz w:val="28"/>
          <w:szCs w:val="28"/>
        </w:rPr>
        <w:softHyphen/>
        <w:t xml:space="preserve">энергетическом. </w:t>
      </w:r>
    </w:p>
    <w:p w:rsidR="00141DE7" w:rsidRPr="001068F0" w:rsidRDefault="00141DE7" w:rsidP="00D064F6">
      <w:pPr>
        <w:pStyle w:val="style1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68F0">
        <w:rPr>
          <w:rStyle w:val="fontstyle44"/>
          <w:sz w:val="28"/>
          <w:szCs w:val="28"/>
        </w:rPr>
        <w:t>показателей здоровья детей.</w:t>
      </w:r>
    </w:p>
    <w:p w:rsidR="00141DE7" w:rsidRPr="001068F0" w:rsidRDefault="00141DE7" w:rsidP="00D064F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Выделяют (применительно к </w:t>
      </w:r>
      <w:r>
        <w:rPr>
          <w:rStyle w:val="fontstyle44"/>
          <w:sz w:val="28"/>
          <w:szCs w:val="28"/>
        </w:rPr>
        <w:t>ДОУ</w:t>
      </w:r>
      <w:r w:rsidRPr="001068F0">
        <w:rPr>
          <w:rStyle w:val="fontstyle44"/>
          <w:sz w:val="28"/>
          <w:szCs w:val="28"/>
        </w:rPr>
        <w:t xml:space="preserve">) следующую классификацию </w:t>
      </w:r>
      <w:proofErr w:type="spellStart"/>
      <w:r w:rsidRPr="001068F0">
        <w:rPr>
          <w:rStyle w:val="fontstyle44"/>
          <w:sz w:val="28"/>
          <w:szCs w:val="28"/>
        </w:rPr>
        <w:t>здоровьесберегающих</w:t>
      </w:r>
      <w:proofErr w:type="spellEnd"/>
      <w:r w:rsidRPr="001068F0">
        <w:rPr>
          <w:rStyle w:val="fontstyle44"/>
          <w:sz w:val="28"/>
          <w:szCs w:val="28"/>
        </w:rPr>
        <w:t xml:space="preserve"> технологий: </w:t>
      </w:r>
    </w:p>
    <w:p w:rsidR="00BC31FF" w:rsidRPr="00BC31FF" w:rsidRDefault="00141DE7" w:rsidP="00D064F6">
      <w:pPr>
        <w:pStyle w:val="style10"/>
        <w:numPr>
          <w:ilvl w:val="0"/>
          <w:numId w:val="3"/>
        </w:numPr>
        <w:spacing w:line="360" w:lineRule="auto"/>
        <w:jc w:val="both"/>
        <w:rPr>
          <w:rStyle w:val="fontstyle44"/>
          <w:sz w:val="28"/>
          <w:szCs w:val="28"/>
        </w:rPr>
      </w:pPr>
      <w:proofErr w:type="gramStart"/>
      <w:r w:rsidRPr="001B0154">
        <w:rPr>
          <w:rStyle w:val="a3"/>
          <w:b w:val="0"/>
          <w:i/>
          <w:sz w:val="28"/>
          <w:szCs w:val="28"/>
        </w:rPr>
        <w:t>медико-профилактические</w:t>
      </w:r>
      <w:r>
        <w:rPr>
          <w:rStyle w:val="a3"/>
          <w:sz w:val="28"/>
          <w:szCs w:val="28"/>
        </w:rPr>
        <w:t xml:space="preserve"> (</w:t>
      </w:r>
      <w:r w:rsidRPr="001068F0">
        <w:rPr>
          <w:rStyle w:val="fontstyle44"/>
          <w:sz w:val="28"/>
          <w:szCs w:val="28"/>
        </w:rPr>
        <w:t>обеспечивающие сохранение и приумножение здоровья детей под руководством ме</w:t>
      </w:r>
      <w:r w:rsidRPr="001068F0">
        <w:rPr>
          <w:rStyle w:val="fontstyle44"/>
          <w:sz w:val="28"/>
          <w:szCs w:val="28"/>
        </w:rPr>
        <w:softHyphen/>
        <w:t>дицинского персонала в соответствии с медицинским требованиями и норма</w:t>
      </w:r>
      <w:r>
        <w:rPr>
          <w:rStyle w:val="fontstyle44"/>
          <w:sz w:val="28"/>
          <w:szCs w:val="28"/>
        </w:rPr>
        <w:t>ми, с использованием медицинских</w:t>
      </w:r>
      <w:r w:rsidRPr="001068F0">
        <w:rPr>
          <w:rStyle w:val="fontstyle44"/>
          <w:sz w:val="28"/>
          <w:szCs w:val="28"/>
        </w:rPr>
        <w:t xml:space="preserve"> средств</w:t>
      </w:r>
      <w:r>
        <w:rPr>
          <w:rStyle w:val="fontstyle44"/>
          <w:sz w:val="28"/>
          <w:szCs w:val="28"/>
        </w:rPr>
        <w:t xml:space="preserve"> - т</w:t>
      </w:r>
      <w:r w:rsidRPr="001068F0">
        <w:rPr>
          <w:rStyle w:val="fontstyle44"/>
          <w:sz w:val="28"/>
          <w:szCs w:val="28"/>
        </w:rPr>
        <w:t xml:space="preserve">ехнологии организации мониторинга здоровья дошкольников, </w:t>
      </w:r>
      <w:r>
        <w:rPr>
          <w:rStyle w:val="fontstyle44"/>
          <w:sz w:val="28"/>
          <w:szCs w:val="28"/>
        </w:rPr>
        <w:t xml:space="preserve"> </w:t>
      </w:r>
      <w:r w:rsidRPr="001068F0">
        <w:rPr>
          <w:rStyle w:val="fontstyle44"/>
          <w:sz w:val="28"/>
          <w:szCs w:val="28"/>
        </w:rPr>
        <w:t>контроля за питанием детей, профи</w:t>
      </w:r>
      <w:r w:rsidRPr="001068F0">
        <w:rPr>
          <w:rStyle w:val="fontstyle44"/>
          <w:sz w:val="28"/>
          <w:szCs w:val="28"/>
        </w:rPr>
        <w:softHyphen/>
        <w:t xml:space="preserve">лактических мероприятий, </w:t>
      </w:r>
      <w:proofErr w:type="spellStart"/>
      <w:r w:rsidRPr="001068F0">
        <w:rPr>
          <w:rStyle w:val="fontstyle44"/>
          <w:sz w:val="28"/>
          <w:szCs w:val="28"/>
        </w:rPr>
        <w:t>здоровьесберегающей</w:t>
      </w:r>
      <w:proofErr w:type="spellEnd"/>
      <w:r w:rsidRPr="001068F0">
        <w:rPr>
          <w:rStyle w:val="fontstyle44"/>
          <w:sz w:val="28"/>
          <w:szCs w:val="28"/>
        </w:rPr>
        <w:t xml:space="preserve"> </w:t>
      </w:r>
      <w:r w:rsidRPr="001068F0">
        <w:rPr>
          <w:rStyle w:val="fontstyle65"/>
          <w:sz w:val="28"/>
          <w:szCs w:val="28"/>
        </w:rPr>
        <w:t xml:space="preserve">среды </w:t>
      </w:r>
      <w:r>
        <w:rPr>
          <w:rStyle w:val="fontstyle44"/>
          <w:sz w:val="28"/>
          <w:szCs w:val="28"/>
        </w:rPr>
        <w:t>в ДОУ)</w:t>
      </w:r>
      <w:r w:rsidRPr="001068F0">
        <w:rPr>
          <w:rStyle w:val="fontstyle44"/>
          <w:sz w:val="28"/>
          <w:szCs w:val="28"/>
        </w:rPr>
        <w:t>;</w:t>
      </w:r>
      <w:proofErr w:type="gramEnd"/>
    </w:p>
    <w:p w:rsidR="00141DE7" w:rsidRDefault="00141DE7" w:rsidP="00D064F6">
      <w:pPr>
        <w:pStyle w:val="style10"/>
        <w:numPr>
          <w:ilvl w:val="0"/>
          <w:numId w:val="3"/>
        </w:numPr>
        <w:spacing w:line="360" w:lineRule="auto"/>
        <w:jc w:val="both"/>
        <w:rPr>
          <w:rStyle w:val="fontstyle44"/>
          <w:sz w:val="28"/>
          <w:szCs w:val="28"/>
        </w:rPr>
      </w:pPr>
      <w:r w:rsidRPr="001B0154">
        <w:rPr>
          <w:rStyle w:val="fontstyle44"/>
          <w:rFonts w:eastAsia="Verdana"/>
          <w:i/>
          <w:sz w:val="28"/>
          <w:szCs w:val="28"/>
        </w:rPr>
        <w:t xml:space="preserve"> </w:t>
      </w:r>
      <w:r w:rsidRPr="001B0154">
        <w:rPr>
          <w:rStyle w:val="fontstyle49"/>
          <w:i/>
          <w:sz w:val="28"/>
          <w:szCs w:val="28"/>
        </w:rPr>
        <w:t>физкультурно-оздоровительные</w:t>
      </w:r>
      <w:r w:rsidRPr="001B0154">
        <w:rPr>
          <w:rStyle w:val="fontstyle49"/>
          <w:sz w:val="28"/>
          <w:szCs w:val="28"/>
        </w:rPr>
        <w:t xml:space="preserve"> </w:t>
      </w:r>
      <w:r>
        <w:rPr>
          <w:rStyle w:val="fontstyle49"/>
          <w:sz w:val="28"/>
          <w:szCs w:val="28"/>
        </w:rPr>
        <w:t>(</w:t>
      </w:r>
      <w:r w:rsidRPr="001B0154">
        <w:rPr>
          <w:rStyle w:val="fontstyle44"/>
          <w:sz w:val="28"/>
          <w:szCs w:val="28"/>
        </w:rPr>
        <w:t>направленные на физиче</w:t>
      </w:r>
      <w:r w:rsidRPr="001B0154">
        <w:rPr>
          <w:rStyle w:val="fontstyle44"/>
          <w:sz w:val="28"/>
          <w:szCs w:val="28"/>
        </w:rPr>
        <w:softHyphen/>
        <w:t>ское развитие и укрепление здоровья ребенка — техноло</w:t>
      </w:r>
      <w:r w:rsidRPr="001B0154">
        <w:rPr>
          <w:rStyle w:val="fontstyle44"/>
          <w:sz w:val="28"/>
          <w:szCs w:val="28"/>
        </w:rPr>
        <w:softHyphen/>
        <w:t>гии развития физических качеств, закаливания</w:t>
      </w:r>
      <w:r>
        <w:rPr>
          <w:rStyle w:val="fontstyle44"/>
          <w:sz w:val="28"/>
          <w:szCs w:val="28"/>
        </w:rPr>
        <w:t>, дыхатель</w:t>
      </w:r>
      <w:r>
        <w:rPr>
          <w:rStyle w:val="fontstyle44"/>
          <w:sz w:val="28"/>
          <w:szCs w:val="28"/>
        </w:rPr>
        <w:softHyphen/>
        <w:t>ной гимнастики и др.)</w:t>
      </w:r>
      <w:r w:rsidRPr="001B0154">
        <w:rPr>
          <w:rStyle w:val="fontstyle44"/>
          <w:sz w:val="28"/>
          <w:szCs w:val="28"/>
        </w:rPr>
        <w:t>;</w:t>
      </w:r>
    </w:p>
    <w:p w:rsidR="00141DE7" w:rsidRDefault="00141DE7" w:rsidP="00D064F6">
      <w:pPr>
        <w:pStyle w:val="style1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 w:rsidRPr="001B0154">
        <w:rPr>
          <w:rStyle w:val="fontstyle49"/>
          <w:i/>
          <w:sz w:val="28"/>
          <w:szCs w:val="28"/>
        </w:rPr>
        <w:t>обеспечения социально-психологического благополучия ребенка</w:t>
      </w:r>
      <w:r w:rsidRPr="001B0154">
        <w:rPr>
          <w:rStyle w:val="fontstyle49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(</w:t>
      </w:r>
      <w:r w:rsidRPr="001B0154">
        <w:rPr>
          <w:rStyle w:val="fontstyle44"/>
          <w:sz w:val="28"/>
          <w:szCs w:val="28"/>
        </w:rPr>
        <w:t>обеспечивающие психическое и социальное здоровье ре</w:t>
      </w:r>
      <w:r w:rsidRPr="001B0154">
        <w:rPr>
          <w:rStyle w:val="fontstyle44"/>
          <w:sz w:val="28"/>
          <w:szCs w:val="28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1B0154">
        <w:rPr>
          <w:rStyle w:val="fontstyle44"/>
          <w:sz w:val="28"/>
          <w:szCs w:val="28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1B0154">
        <w:rPr>
          <w:rStyle w:val="fontstyle44"/>
          <w:sz w:val="28"/>
          <w:szCs w:val="28"/>
        </w:rPr>
        <w:softHyphen/>
        <w:t xml:space="preserve">гогическом процессе ДОУ); </w:t>
      </w:r>
      <w:proofErr w:type="gramEnd"/>
    </w:p>
    <w:p w:rsidR="00141DE7" w:rsidRDefault="00141DE7" w:rsidP="00D064F6">
      <w:pPr>
        <w:pStyle w:val="style1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B0154">
        <w:rPr>
          <w:rStyle w:val="fontstyle47"/>
          <w:rFonts w:eastAsia="Verdana"/>
          <w:i/>
          <w:spacing w:val="-20"/>
          <w:sz w:val="28"/>
          <w:szCs w:val="28"/>
        </w:rPr>
        <w:lastRenderedPageBreak/>
        <w:t xml:space="preserve"> </w:t>
      </w:r>
      <w:proofErr w:type="spellStart"/>
      <w:r w:rsidRPr="001B0154">
        <w:rPr>
          <w:rStyle w:val="fontstyle49"/>
          <w:i/>
          <w:sz w:val="28"/>
          <w:szCs w:val="28"/>
        </w:rPr>
        <w:t>здоровьесбережения</w:t>
      </w:r>
      <w:proofErr w:type="spellEnd"/>
      <w:r w:rsidRPr="001B0154">
        <w:rPr>
          <w:rStyle w:val="fontstyle49"/>
          <w:i/>
          <w:sz w:val="28"/>
          <w:szCs w:val="28"/>
        </w:rPr>
        <w:t xml:space="preserve"> и </w:t>
      </w:r>
      <w:proofErr w:type="spellStart"/>
      <w:r w:rsidRPr="001B0154">
        <w:rPr>
          <w:rStyle w:val="fontstyle49"/>
          <w:i/>
          <w:sz w:val="28"/>
          <w:szCs w:val="28"/>
        </w:rPr>
        <w:t>здоровьеобогащения</w:t>
      </w:r>
      <w:proofErr w:type="spellEnd"/>
      <w:r w:rsidRPr="001B0154">
        <w:rPr>
          <w:rStyle w:val="fontstyle49"/>
          <w:i/>
          <w:sz w:val="28"/>
          <w:szCs w:val="28"/>
        </w:rPr>
        <w:t xml:space="preserve"> педагогов</w:t>
      </w:r>
      <w:r w:rsidRPr="001B0154">
        <w:rPr>
          <w:rStyle w:val="fontstyle49"/>
          <w:sz w:val="28"/>
          <w:szCs w:val="28"/>
        </w:rPr>
        <w:t xml:space="preserve"> </w:t>
      </w:r>
      <w:r w:rsidRPr="001B0154">
        <w:rPr>
          <w:rStyle w:val="fontstyle44"/>
          <w:sz w:val="28"/>
          <w:szCs w:val="28"/>
        </w:rPr>
        <w:t>(направ</w:t>
      </w:r>
      <w:r w:rsidRPr="001B0154">
        <w:rPr>
          <w:rStyle w:val="fontstyle44"/>
          <w:sz w:val="28"/>
          <w:szCs w:val="28"/>
        </w:rPr>
        <w:softHyphen/>
        <w:t xml:space="preserve">ленные на развитие культуры здоровья педагогов, в том числе культуры профессионального здоровья, на развитие потребности к здоровому образу жизни; </w:t>
      </w:r>
      <w:r w:rsidRPr="001B0154">
        <w:rPr>
          <w:rStyle w:val="fontstyle49"/>
          <w:sz w:val="28"/>
          <w:szCs w:val="28"/>
        </w:rPr>
        <w:t xml:space="preserve">сохранения и стимулирования здоровья </w:t>
      </w:r>
      <w:r w:rsidRPr="001B0154">
        <w:rPr>
          <w:rStyle w:val="fontstyle44"/>
          <w:sz w:val="28"/>
          <w:szCs w:val="28"/>
        </w:rPr>
        <w:t>(технология исполь</w:t>
      </w:r>
      <w:r w:rsidRPr="001B0154">
        <w:rPr>
          <w:rStyle w:val="fontstyle44"/>
          <w:sz w:val="28"/>
          <w:szCs w:val="28"/>
        </w:rPr>
        <w:softHyphen/>
        <w:t>зования подвижных и спортивных игр, гимнастика (для глаз, дыхательная и др.), ритмопластика, дина</w:t>
      </w:r>
      <w:r w:rsidRPr="001B0154">
        <w:rPr>
          <w:rStyle w:val="fontstyle44"/>
          <w:sz w:val="28"/>
          <w:szCs w:val="28"/>
        </w:rPr>
        <w:softHyphen/>
        <w:t xml:space="preserve">мические паузы, релаксация); </w:t>
      </w:r>
    </w:p>
    <w:p w:rsidR="00141DE7" w:rsidRDefault="00141DE7" w:rsidP="00D064F6">
      <w:pPr>
        <w:pStyle w:val="style1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rStyle w:val="fontstyle49"/>
          <w:i/>
          <w:sz w:val="28"/>
          <w:szCs w:val="28"/>
        </w:rPr>
        <w:t>о</w:t>
      </w:r>
      <w:r w:rsidRPr="001B0154">
        <w:rPr>
          <w:rStyle w:val="fontstyle49"/>
          <w:i/>
          <w:sz w:val="28"/>
          <w:szCs w:val="28"/>
        </w:rPr>
        <w:t>бразовательные</w:t>
      </w:r>
      <w:r>
        <w:rPr>
          <w:rStyle w:val="fontstyle49"/>
          <w:sz w:val="28"/>
          <w:szCs w:val="28"/>
        </w:rPr>
        <w:t xml:space="preserve"> (</w:t>
      </w:r>
      <w:r w:rsidRPr="001B0154">
        <w:rPr>
          <w:rStyle w:val="fontstyle44"/>
          <w:sz w:val="28"/>
          <w:szCs w:val="28"/>
        </w:rPr>
        <w:t>воспитания культуры здоровья дошколь</w:t>
      </w:r>
      <w:r w:rsidRPr="001B0154">
        <w:rPr>
          <w:rStyle w:val="fontstyle44"/>
          <w:sz w:val="28"/>
          <w:szCs w:val="28"/>
        </w:rPr>
        <w:softHyphen/>
        <w:t>ников, личностно-ориентир</w:t>
      </w:r>
      <w:r>
        <w:rPr>
          <w:rStyle w:val="fontstyle44"/>
          <w:sz w:val="28"/>
          <w:szCs w:val="28"/>
        </w:rPr>
        <w:t>ованного воспитания и обуче</w:t>
      </w:r>
      <w:r>
        <w:rPr>
          <w:rStyle w:val="fontstyle44"/>
          <w:sz w:val="28"/>
          <w:szCs w:val="28"/>
        </w:rPr>
        <w:softHyphen/>
        <w:t>ния)</w:t>
      </w:r>
      <w:r w:rsidRPr="001B0154">
        <w:rPr>
          <w:rStyle w:val="fontstyle44"/>
          <w:sz w:val="28"/>
          <w:szCs w:val="28"/>
        </w:rPr>
        <w:t>;</w:t>
      </w:r>
    </w:p>
    <w:p w:rsidR="00141DE7" w:rsidRDefault="00141DE7" w:rsidP="00D064F6">
      <w:pPr>
        <w:pStyle w:val="style1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B0154">
        <w:rPr>
          <w:rStyle w:val="fontstyle44"/>
          <w:rFonts w:eastAsia="Verdana"/>
          <w:i/>
          <w:sz w:val="28"/>
          <w:szCs w:val="28"/>
        </w:rPr>
        <w:t xml:space="preserve"> </w:t>
      </w:r>
      <w:r w:rsidRPr="001B0154">
        <w:rPr>
          <w:rStyle w:val="fontstyle49"/>
          <w:i/>
          <w:sz w:val="28"/>
          <w:szCs w:val="28"/>
        </w:rPr>
        <w:t>обучения здоровому образу жизни</w:t>
      </w:r>
      <w:r w:rsidRPr="001B0154">
        <w:rPr>
          <w:rStyle w:val="fontstyle49"/>
          <w:sz w:val="28"/>
          <w:szCs w:val="28"/>
        </w:rPr>
        <w:t xml:space="preserve"> </w:t>
      </w:r>
      <w:r w:rsidRPr="001B0154">
        <w:rPr>
          <w:rStyle w:val="fontstyle44"/>
          <w:sz w:val="28"/>
          <w:szCs w:val="28"/>
        </w:rPr>
        <w:t>(технологии использова</w:t>
      </w:r>
      <w:r w:rsidRPr="001B0154">
        <w:rPr>
          <w:rStyle w:val="fontstyle44"/>
          <w:sz w:val="28"/>
          <w:szCs w:val="28"/>
        </w:rPr>
        <w:softHyphen/>
        <w:t>ния физкультурных занятий, коммуникативные игры, сис</w:t>
      </w:r>
      <w:r w:rsidRPr="001B0154">
        <w:rPr>
          <w:rStyle w:val="fontstyle44"/>
          <w:sz w:val="28"/>
          <w:szCs w:val="28"/>
        </w:rPr>
        <w:softHyphen/>
        <w:t>тема занятий из серии «Уроки футбола», проблемно-игро</w:t>
      </w:r>
      <w:r w:rsidRPr="001B0154">
        <w:rPr>
          <w:rStyle w:val="fontstyle44"/>
          <w:sz w:val="28"/>
          <w:szCs w:val="28"/>
        </w:rPr>
        <w:softHyphen/>
        <w:t>вые (</w:t>
      </w:r>
      <w:proofErr w:type="spellStart"/>
      <w:r w:rsidRPr="001B0154">
        <w:rPr>
          <w:rStyle w:val="fontstyle44"/>
          <w:sz w:val="28"/>
          <w:szCs w:val="28"/>
        </w:rPr>
        <w:t>игротренинги</w:t>
      </w:r>
      <w:proofErr w:type="spellEnd"/>
      <w:r w:rsidRPr="001B0154">
        <w:rPr>
          <w:rStyle w:val="fontstyle44"/>
          <w:sz w:val="28"/>
          <w:szCs w:val="28"/>
        </w:rPr>
        <w:t xml:space="preserve">, </w:t>
      </w:r>
      <w:proofErr w:type="spellStart"/>
      <w:r w:rsidRPr="001B0154">
        <w:rPr>
          <w:rStyle w:val="fontstyle44"/>
          <w:sz w:val="28"/>
          <w:szCs w:val="28"/>
        </w:rPr>
        <w:t>игротерапия</w:t>
      </w:r>
      <w:proofErr w:type="spellEnd"/>
      <w:r w:rsidRPr="001B0154">
        <w:rPr>
          <w:rStyle w:val="fontstyle44"/>
          <w:sz w:val="28"/>
          <w:szCs w:val="28"/>
        </w:rPr>
        <w:t xml:space="preserve">), самомассаж); </w:t>
      </w:r>
      <w:r w:rsidRPr="001B0154">
        <w:rPr>
          <w:rStyle w:val="fontstyle49"/>
          <w:sz w:val="28"/>
          <w:szCs w:val="28"/>
        </w:rPr>
        <w:t xml:space="preserve">коррекционные </w:t>
      </w:r>
      <w:r w:rsidRPr="001B0154">
        <w:rPr>
          <w:rStyle w:val="fontstyle44"/>
          <w:sz w:val="28"/>
          <w:szCs w:val="28"/>
        </w:rPr>
        <w:t>(арт-терапия, технология музыкального воз</w:t>
      </w:r>
      <w:r w:rsidRPr="001B0154">
        <w:rPr>
          <w:rStyle w:val="fontstyle44"/>
          <w:sz w:val="28"/>
          <w:szCs w:val="28"/>
        </w:rPr>
        <w:softHyphen/>
        <w:t xml:space="preserve">действия, </w:t>
      </w:r>
      <w:proofErr w:type="spellStart"/>
      <w:r w:rsidRPr="001B0154">
        <w:rPr>
          <w:rStyle w:val="fontstyle44"/>
          <w:sz w:val="28"/>
          <w:szCs w:val="28"/>
        </w:rPr>
        <w:t>сказкотерапия</w:t>
      </w:r>
      <w:proofErr w:type="spellEnd"/>
      <w:r w:rsidRPr="001B0154">
        <w:rPr>
          <w:rStyle w:val="fontstyle44"/>
          <w:sz w:val="28"/>
          <w:szCs w:val="28"/>
        </w:rPr>
        <w:t xml:space="preserve">, </w:t>
      </w:r>
      <w:proofErr w:type="spellStart"/>
      <w:r w:rsidRPr="001B0154">
        <w:rPr>
          <w:rStyle w:val="fontstyle44"/>
          <w:sz w:val="28"/>
          <w:szCs w:val="28"/>
        </w:rPr>
        <w:t>психогимнастики</w:t>
      </w:r>
      <w:proofErr w:type="spellEnd"/>
      <w:r w:rsidRPr="001B0154">
        <w:rPr>
          <w:rStyle w:val="fontstyle44"/>
          <w:sz w:val="28"/>
          <w:szCs w:val="28"/>
        </w:rPr>
        <w:t xml:space="preserve"> и др.) </w:t>
      </w:r>
    </w:p>
    <w:p w:rsidR="006073E2" w:rsidRPr="004A35AE" w:rsidRDefault="00141DE7" w:rsidP="00D064F6">
      <w:pPr>
        <w:pStyle w:val="style1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B0154">
        <w:rPr>
          <w:rStyle w:val="fontstyle44"/>
          <w:sz w:val="28"/>
          <w:szCs w:val="28"/>
        </w:rPr>
        <w:t xml:space="preserve">К числу </w:t>
      </w:r>
      <w:proofErr w:type="spellStart"/>
      <w:r w:rsidRPr="001B0154">
        <w:rPr>
          <w:rStyle w:val="fontstyle44"/>
          <w:sz w:val="28"/>
          <w:szCs w:val="28"/>
        </w:rPr>
        <w:t>здоровьесберегающих</w:t>
      </w:r>
      <w:proofErr w:type="spellEnd"/>
      <w:r w:rsidRPr="001B0154">
        <w:rPr>
          <w:rStyle w:val="fontstyle44"/>
          <w:sz w:val="28"/>
          <w:szCs w:val="28"/>
        </w:rPr>
        <w:t xml:space="preserve"> педагогических техноло</w:t>
      </w:r>
      <w:r w:rsidRPr="001B0154">
        <w:rPr>
          <w:rStyle w:val="fontstyle44"/>
          <w:sz w:val="28"/>
          <w:szCs w:val="28"/>
        </w:rPr>
        <w:softHyphen/>
        <w:t xml:space="preserve">гий следует отнести и </w:t>
      </w:r>
      <w:bookmarkStart w:id="0" w:name="_GoBack"/>
      <w:r w:rsidRPr="001B0154">
        <w:rPr>
          <w:rStyle w:val="fontstyle49"/>
          <w:i/>
          <w:sz w:val="28"/>
          <w:szCs w:val="28"/>
        </w:rPr>
        <w:t>педагогическую технологию активной сенсорно-развивающей среды,</w:t>
      </w:r>
      <w:r w:rsidRPr="001B0154">
        <w:rPr>
          <w:rStyle w:val="fontstyle49"/>
          <w:sz w:val="28"/>
          <w:szCs w:val="28"/>
        </w:rPr>
        <w:t xml:space="preserve"> </w:t>
      </w:r>
      <w:r w:rsidRPr="001B0154">
        <w:rPr>
          <w:rStyle w:val="fontstyle44"/>
          <w:sz w:val="28"/>
          <w:szCs w:val="28"/>
        </w:rPr>
        <w:t>под которой понимается си</w:t>
      </w:r>
      <w:r w:rsidRPr="001B0154">
        <w:rPr>
          <w:rStyle w:val="fontstyle44"/>
          <w:b/>
          <w:sz w:val="28"/>
          <w:szCs w:val="28"/>
        </w:rPr>
        <w:t>с</w:t>
      </w:r>
      <w:r w:rsidRPr="001B0154">
        <w:rPr>
          <w:rStyle w:val="fontstyle44"/>
          <w:b/>
          <w:sz w:val="28"/>
          <w:szCs w:val="28"/>
        </w:rPr>
        <w:softHyphen/>
      </w:r>
      <w:r w:rsidRPr="001B0154">
        <w:rPr>
          <w:rStyle w:val="fontstyle66"/>
          <w:bCs/>
          <w:sz w:val="28"/>
          <w:szCs w:val="28"/>
        </w:rPr>
        <w:t xml:space="preserve">темная </w:t>
      </w:r>
      <w:r w:rsidRPr="001B0154">
        <w:rPr>
          <w:rStyle w:val="fontstyle44"/>
          <w:sz w:val="28"/>
          <w:szCs w:val="28"/>
        </w:rPr>
        <w:t xml:space="preserve">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 </w:t>
      </w:r>
      <w:bookmarkEnd w:id="0"/>
    </w:p>
    <w:p w:rsidR="006073E2" w:rsidRPr="006073E2" w:rsidRDefault="006073E2" w:rsidP="00D064F6">
      <w:pPr>
        <w:pStyle w:val="style10"/>
        <w:spacing w:line="360" w:lineRule="auto"/>
        <w:rPr>
          <w:sz w:val="28"/>
          <w:szCs w:val="28"/>
        </w:rPr>
      </w:pPr>
      <w:r w:rsidRPr="006073E2">
        <w:rPr>
          <w:sz w:val="28"/>
          <w:szCs w:val="28"/>
        </w:rPr>
        <w:t>В дошкольном детстве, вовлекая ребёнка в образовательный процесс, следует воспитывать у него ценностные представления о здоровье, потребность в его укреплении и сохранении.</w:t>
      </w:r>
    </w:p>
    <w:p w:rsidR="00BC31FF" w:rsidRDefault="006073E2" w:rsidP="00D064F6">
      <w:pPr>
        <w:pStyle w:val="style10"/>
        <w:spacing w:line="360" w:lineRule="auto"/>
        <w:ind w:left="397"/>
        <w:rPr>
          <w:sz w:val="28"/>
          <w:szCs w:val="28"/>
        </w:rPr>
      </w:pPr>
      <w:r w:rsidRPr="006073E2">
        <w:rPr>
          <w:sz w:val="28"/>
          <w:szCs w:val="28"/>
        </w:rPr>
        <w:t>Очень важно, чтобы с малых лет у ребёнка</w:t>
      </w:r>
      <w:r>
        <w:rPr>
          <w:sz w:val="28"/>
          <w:szCs w:val="28"/>
        </w:rPr>
        <w:t xml:space="preserve"> формировалось </w:t>
      </w:r>
      <w:proofErr w:type="spellStart"/>
      <w:r>
        <w:rPr>
          <w:sz w:val="28"/>
          <w:szCs w:val="28"/>
        </w:rPr>
        <w:t>саногенное</w:t>
      </w:r>
      <w:proofErr w:type="spellEnd"/>
      <w:r>
        <w:rPr>
          <w:sz w:val="28"/>
          <w:szCs w:val="28"/>
        </w:rPr>
        <w:t xml:space="preserve"> мышле</w:t>
      </w:r>
      <w:r w:rsidRPr="006073E2">
        <w:rPr>
          <w:sz w:val="28"/>
          <w:szCs w:val="28"/>
        </w:rPr>
        <w:t>ние, т.е. способность управлять своим умственным миром, совершенствовать нравственное сознание, выстраивать поведение та</w:t>
      </w:r>
      <w:r>
        <w:rPr>
          <w:sz w:val="28"/>
          <w:szCs w:val="28"/>
        </w:rPr>
        <w:t>к, чтобы не быть предрасположен</w:t>
      </w:r>
      <w:r w:rsidRPr="006073E2">
        <w:rPr>
          <w:sz w:val="28"/>
          <w:szCs w:val="28"/>
        </w:rPr>
        <w:t>ными к нездоровому образу жизни, а получать удовлетворение от своей умелости, ловкости, всегда стремиться укреплять своё здоровье и относиться к этому осознанно.</w:t>
      </w:r>
    </w:p>
    <w:p w:rsidR="009449E8" w:rsidRDefault="009449E8" w:rsidP="00D064F6">
      <w:pPr>
        <w:spacing w:line="360" w:lineRule="auto"/>
        <w:ind w:left="397" w:firstLine="4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073E2" w:rsidRPr="006073E2">
        <w:rPr>
          <w:sz w:val="28"/>
          <w:szCs w:val="28"/>
        </w:rPr>
        <w:t>Здоровый образ жизни не формируется с помощью отдельных мероприятий.</w:t>
      </w:r>
      <w:r>
        <w:rPr>
          <w:sz w:val="28"/>
          <w:szCs w:val="28"/>
        </w:rPr>
        <w:t xml:space="preserve">  </w:t>
      </w:r>
    </w:p>
    <w:p w:rsidR="006073E2" w:rsidRPr="006073E2" w:rsidRDefault="009449E8" w:rsidP="00D064F6">
      <w:pPr>
        <w:spacing w:line="360" w:lineRule="auto"/>
        <w:ind w:left="397" w:firstLine="480"/>
        <w:rPr>
          <w:sz w:val="28"/>
          <w:szCs w:val="28"/>
        </w:rPr>
      </w:pPr>
      <w:r>
        <w:rPr>
          <w:sz w:val="28"/>
          <w:szCs w:val="28"/>
        </w:rPr>
        <w:t xml:space="preserve">        Каждая</w:t>
      </w:r>
      <w:r w:rsidR="006073E2" w:rsidRPr="006073E2">
        <w:rPr>
          <w:sz w:val="28"/>
          <w:szCs w:val="28"/>
        </w:rPr>
        <w:t xml:space="preserve"> </w:t>
      </w:r>
      <w:r w:rsidR="006073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073E2" w:rsidRPr="006073E2">
        <w:rPr>
          <w:sz w:val="28"/>
          <w:szCs w:val="28"/>
        </w:rPr>
        <w:t xml:space="preserve">минута пребывания ребёнка в детском саду способствует </w:t>
      </w:r>
      <w:r>
        <w:rPr>
          <w:sz w:val="28"/>
          <w:szCs w:val="28"/>
        </w:rPr>
        <w:t xml:space="preserve">                            решению </w:t>
      </w:r>
      <w:r w:rsidR="006073E2" w:rsidRPr="006073E2">
        <w:rPr>
          <w:sz w:val="28"/>
          <w:szCs w:val="28"/>
        </w:rPr>
        <w:t>этой  задачи, которая осуществляется по следующим направлениям:</w:t>
      </w:r>
    </w:p>
    <w:p w:rsidR="006073E2" w:rsidRPr="006073E2" w:rsidRDefault="006073E2" w:rsidP="00D064F6">
      <w:pPr>
        <w:spacing w:line="360" w:lineRule="auto"/>
        <w:ind w:left="397"/>
        <w:rPr>
          <w:sz w:val="28"/>
          <w:szCs w:val="28"/>
        </w:rPr>
      </w:pPr>
    </w:p>
    <w:p w:rsidR="006073E2" w:rsidRPr="006073E2" w:rsidRDefault="006073E2" w:rsidP="00D064F6">
      <w:pPr>
        <w:spacing w:line="360" w:lineRule="auto"/>
        <w:ind w:left="397"/>
        <w:rPr>
          <w:sz w:val="28"/>
          <w:szCs w:val="28"/>
        </w:rPr>
      </w:pPr>
      <w:r w:rsidRPr="006073E2">
        <w:rPr>
          <w:sz w:val="28"/>
          <w:szCs w:val="28"/>
        </w:rPr>
        <w:t xml:space="preserve">1. Привитие стойких культурно-гигиенических навыков.  </w:t>
      </w:r>
    </w:p>
    <w:p w:rsidR="006073E2" w:rsidRPr="006073E2" w:rsidRDefault="006073E2" w:rsidP="00D064F6">
      <w:pPr>
        <w:spacing w:line="360" w:lineRule="auto"/>
        <w:ind w:left="397"/>
        <w:rPr>
          <w:sz w:val="28"/>
          <w:szCs w:val="28"/>
        </w:rPr>
      </w:pPr>
      <w:r w:rsidRPr="006073E2">
        <w:rPr>
          <w:sz w:val="28"/>
          <w:szCs w:val="28"/>
        </w:rPr>
        <w:t>2. Обучение уходу за своим телом, навыкам оказания элементарной помощи.</w:t>
      </w:r>
    </w:p>
    <w:p w:rsidR="006073E2" w:rsidRPr="006073E2" w:rsidRDefault="006073E2" w:rsidP="00D064F6">
      <w:pPr>
        <w:spacing w:line="360" w:lineRule="auto"/>
        <w:ind w:left="397"/>
        <w:rPr>
          <w:sz w:val="28"/>
          <w:szCs w:val="28"/>
        </w:rPr>
      </w:pPr>
      <w:r w:rsidRPr="006073E2">
        <w:rPr>
          <w:sz w:val="28"/>
          <w:szCs w:val="28"/>
        </w:rPr>
        <w:t>3. Формирование элементарных представлений об окружающей среде.</w:t>
      </w:r>
    </w:p>
    <w:p w:rsidR="006073E2" w:rsidRPr="006073E2" w:rsidRDefault="006073E2" w:rsidP="00D064F6">
      <w:pPr>
        <w:spacing w:line="360" w:lineRule="auto"/>
        <w:ind w:left="397"/>
        <w:rPr>
          <w:sz w:val="28"/>
          <w:szCs w:val="28"/>
        </w:rPr>
      </w:pPr>
      <w:r w:rsidRPr="006073E2">
        <w:rPr>
          <w:sz w:val="28"/>
          <w:szCs w:val="28"/>
        </w:rPr>
        <w:t xml:space="preserve">4. Формирование привычки ежедневных физкультурных упражнений. </w:t>
      </w:r>
    </w:p>
    <w:p w:rsidR="006073E2" w:rsidRPr="006073E2" w:rsidRDefault="006073E2" w:rsidP="00D064F6">
      <w:pPr>
        <w:spacing w:line="360" w:lineRule="auto"/>
        <w:ind w:left="397"/>
        <w:rPr>
          <w:sz w:val="28"/>
          <w:szCs w:val="28"/>
        </w:rPr>
      </w:pPr>
      <w:r w:rsidRPr="006073E2">
        <w:rPr>
          <w:sz w:val="28"/>
          <w:szCs w:val="28"/>
        </w:rPr>
        <w:t xml:space="preserve">5. Развитие представлений о строении собственного тела, назначении органов. </w:t>
      </w:r>
    </w:p>
    <w:p w:rsidR="006073E2" w:rsidRPr="006073E2" w:rsidRDefault="006073E2" w:rsidP="00D064F6">
      <w:pPr>
        <w:spacing w:line="360" w:lineRule="auto"/>
        <w:ind w:left="397"/>
        <w:rPr>
          <w:sz w:val="28"/>
          <w:szCs w:val="28"/>
        </w:rPr>
      </w:pPr>
      <w:r w:rsidRPr="006073E2">
        <w:rPr>
          <w:sz w:val="28"/>
          <w:szCs w:val="28"/>
        </w:rPr>
        <w:t>6. Формирование представлений о том, что полезно и что вредно для организма</w:t>
      </w:r>
    </w:p>
    <w:p w:rsidR="006073E2" w:rsidRPr="006073E2" w:rsidRDefault="006073E2" w:rsidP="00D064F6">
      <w:pPr>
        <w:spacing w:line="360" w:lineRule="auto"/>
        <w:ind w:left="397"/>
        <w:rPr>
          <w:sz w:val="28"/>
          <w:szCs w:val="28"/>
        </w:rPr>
      </w:pPr>
      <w:r w:rsidRPr="006073E2">
        <w:rPr>
          <w:sz w:val="28"/>
          <w:szCs w:val="28"/>
        </w:rPr>
        <w:t xml:space="preserve">       7. Выработка у ребёнка осознанного отношения к своему здоровью, умения определить свои состояние и ощущения.</w:t>
      </w:r>
    </w:p>
    <w:p w:rsidR="006073E2" w:rsidRPr="006073E2" w:rsidRDefault="006073E2" w:rsidP="00D064F6">
      <w:pPr>
        <w:spacing w:line="360" w:lineRule="auto"/>
        <w:ind w:left="397" w:firstLine="480"/>
        <w:rPr>
          <w:sz w:val="28"/>
          <w:szCs w:val="28"/>
        </w:rPr>
      </w:pPr>
      <w:r w:rsidRPr="006073E2">
        <w:rPr>
          <w:sz w:val="28"/>
          <w:szCs w:val="28"/>
        </w:rPr>
        <w:t xml:space="preserve">8. Обучение детей правилам дорожного движения, безопасному поведению на улицах и дорогах. </w:t>
      </w:r>
    </w:p>
    <w:p w:rsidR="006073E2" w:rsidRPr="00F33FA1" w:rsidRDefault="006073E2" w:rsidP="00CF3917">
      <w:pPr>
        <w:spacing w:line="360" w:lineRule="auto"/>
        <w:ind w:left="397" w:firstLine="480"/>
        <w:rPr>
          <w:sz w:val="28"/>
          <w:szCs w:val="28"/>
        </w:rPr>
      </w:pPr>
      <w:r w:rsidRPr="006073E2">
        <w:rPr>
          <w:sz w:val="28"/>
          <w:szCs w:val="28"/>
        </w:rPr>
        <w:t>9. Систематическая работа по основам безопасности жизнедеятельности, выработке знаний и умений действовать в опасных жизненных ситуациях.</w:t>
      </w:r>
    </w:p>
    <w:p w:rsidR="00141DE7" w:rsidRPr="00E831BE" w:rsidRDefault="00141DE7" w:rsidP="00D064F6">
      <w:pPr>
        <w:pStyle w:val="rtejustify"/>
        <w:spacing w:line="360" w:lineRule="auto"/>
        <w:ind w:left="720" w:right="284"/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>2. Технологии проектной деятельности</w:t>
      </w:r>
    </w:p>
    <w:p w:rsidR="00141DE7" w:rsidRPr="00BD08C4" w:rsidRDefault="00141DE7" w:rsidP="00D064F6">
      <w:pPr>
        <w:pStyle w:val="rtejustify"/>
        <w:spacing w:line="360" w:lineRule="auto"/>
        <w:ind w:right="284"/>
        <w:jc w:val="both"/>
        <w:rPr>
          <w:color w:val="000000" w:themeColor="text1"/>
          <w:sz w:val="28"/>
          <w:szCs w:val="28"/>
        </w:rPr>
      </w:pPr>
      <w:r w:rsidRPr="001B0154">
        <w:rPr>
          <w:b/>
          <w:i/>
          <w:color w:val="000000" w:themeColor="text1"/>
          <w:sz w:val="28"/>
          <w:szCs w:val="28"/>
        </w:rPr>
        <w:t xml:space="preserve">Цель: </w:t>
      </w:r>
      <w:r w:rsidRPr="00BD08C4">
        <w:rPr>
          <w:color w:val="000000" w:themeColor="text1"/>
          <w:sz w:val="28"/>
          <w:szCs w:val="28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141DE7" w:rsidRPr="00D212D8" w:rsidRDefault="00141DE7" w:rsidP="00D064F6">
      <w:pPr>
        <w:spacing w:line="360" w:lineRule="auto"/>
        <w:ind w:right="284" w:firstLine="540"/>
        <w:jc w:val="both"/>
        <w:rPr>
          <w:color w:val="000000" w:themeColor="text1"/>
          <w:sz w:val="28"/>
          <w:szCs w:val="28"/>
        </w:rPr>
      </w:pPr>
      <w:r w:rsidRPr="00D212D8">
        <w:rPr>
          <w:color w:val="000000" w:themeColor="text1"/>
          <w:sz w:val="28"/>
          <w:szCs w:val="28"/>
        </w:rPr>
        <w:t xml:space="preserve">Педагоги, активно использующие проектную технологию в воспитании и обучении дошкольников, единодушно отмечают, что </w:t>
      </w:r>
      <w:r w:rsidRPr="00D212D8">
        <w:rPr>
          <w:color w:val="000000" w:themeColor="text1"/>
          <w:sz w:val="28"/>
          <w:szCs w:val="28"/>
        </w:rPr>
        <w:lastRenderedPageBreak/>
        <w:t>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141DE7" w:rsidRPr="00D212D8" w:rsidRDefault="00141DE7" w:rsidP="00D064F6">
      <w:pPr>
        <w:spacing w:line="360" w:lineRule="auto"/>
        <w:ind w:right="284" w:firstLine="540"/>
        <w:jc w:val="both"/>
        <w:rPr>
          <w:b/>
          <w:color w:val="000000" w:themeColor="text1"/>
          <w:sz w:val="28"/>
          <w:szCs w:val="28"/>
        </w:rPr>
      </w:pPr>
      <w:r w:rsidRPr="00D212D8">
        <w:rPr>
          <w:b/>
          <w:color w:val="000000" w:themeColor="text1"/>
          <w:sz w:val="28"/>
          <w:szCs w:val="28"/>
        </w:rPr>
        <w:t>Классификация учебных проектов:</w:t>
      </w:r>
    </w:p>
    <w:p w:rsidR="00141DE7" w:rsidRPr="00D212D8" w:rsidRDefault="00141DE7" w:rsidP="00D064F6">
      <w:pPr>
        <w:pStyle w:val="a4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«игровые»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детские занятия, участие в групповой деятельности (игры, народные танцы, драматизации, разного рода развлечения);</w:t>
      </w:r>
    </w:p>
    <w:p w:rsidR="00141DE7" w:rsidRPr="00D212D8" w:rsidRDefault="00141DE7" w:rsidP="00D064F6">
      <w:pPr>
        <w:pStyle w:val="a4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«экскурсионные»,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направленные на изучение проблем, связанных с окружающей природой и общественной жизнью;</w:t>
      </w:r>
    </w:p>
    <w:p w:rsidR="00141DE7" w:rsidRPr="00D212D8" w:rsidRDefault="00141DE7" w:rsidP="00D064F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«повествовательные»,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141DE7" w:rsidRPr="00D212D8" w:rsidRDefault="00141DE7" w:rsidP="00D064F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«конструктивные»,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нацеленные на создание конкретного полезного продукта: сколачивание скворечника, устройство клумб.</w:t>
      </w:r>
    </w:p>
    <w:p w:rsidR="00141DE7" w:rsidRPr="00D212D8" w:rsidRDefault="00141DE7" w:rsidP="00D064F6">
      <w:pPr>
        <w:spacing w:line="360" w:lineRule="auto"/>
        <w:ind w:firstLine="540"/>
        <w:jc w:val="both"/>
        <w:rPr>
          <w:b/>
          <w:color w:val="000000" w:themeColor="text1"/>
          <w:sz w:val="14"/>
          <w:szCs w:val="14"/>
        </w:rPr>
      </w:pPr>
      <w:r w:rsidRPr="00D212D8">
        <w:rPr>
          <w:b/>
          <w:color w:val="000000" w:themeColor="text1"/>
          <w:sz w:val="28"/>
          <w:szCs w:val="28"/>
        </w:rPr>
        <w:t>Типы проектов:</w:t>
      </w:r>
    </w:p>
    <w:p w:rsidR="00141DE7" w:rsidRPr="00D212D8" w:rsidRDefault="00141DE7" w:rsidP="00D064F6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 доминирующему методу:</w:t>
      </w: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</w:t>
      </w:r>
    </w:p>
    <w:p w:rsidR="00141DE7" w:rsidRPr="00D212D8" w:rsidRDefault="00141DE7" w:rsidP="00D064F6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исследовательские, </w:t>
      </w:r>
    </w:p>
    <w:p w:rsidR="00141DE7" w:rsidRPr="00D212D8" w:rsidRDefault="00141DE7" w:rsidP="00D064F6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информационные, </w:t>
      </w:r>
    </w:p>
    <w:p w:rsidR="00141DE7" w:rsidRPr="00D212D8" w:rsidRDefault="00141DE7" w:rsidP="00D064F6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творческие, </w:t>
      </w:r>
    </w:p>
    <w:p w:rsidR="00141DE7" w:rsidRPr="00D212D8" w:rsidRDefault="00141DE7" w:rsidP="00D064F6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игровые, </w:t>
      </w:r>
    </w:p>
    <w:p w:rsidR="00141DE7" w:rsidRPr="00D212D8" w:rsidRDefault="00141DE7" w:rsidP="00D064F6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приключенческие, </w:t>
      </w:r>
    </w:p>
    <w:p w:rsidR="00141DE7" w:rsidRPr="00D212D8" w:rsidRDefault="00141DE7" w:rsidP="00D064F6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практико-ориентированные.</w:t>
      </w:r>
    </w:p>
    <w:p w:rsidR="00141DE7" w:rsidRPr="00D212D8" w:rsidRDefault="00141DE7" w:rsidP="00D064F6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 характеру содержания:</w:t>
      </w: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</w:t>
      </w:r>
    </w:p>
    <w:p w:rsidR="00141DE7" w:rsidRPr="00D212D8" w:rsidRDefault="00141DE7" w:rsidP="00D064F6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включают ребенка и его семью, </w:t>
      </w:r>
    </w:p>
    <w:p w:rsidR="00141DE7" w:rsidRPr="00D212D8" w:rsidRDefault="00141DE7" w:rsidP="00D064F6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ребенка и природу, </w:t>
      </w:r>
    </w:p>
    <w:p w:rsidR="00141DE7" w:rsidRPr="00D212D8" w:rsidRDefault="00141DE7" w:rsidP="00D064F6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ребенка и рукотворный мир, </w:t>
      </w:r>
    </w:p>
    <w:p w:rsidR="00141DE7" w:rsidRPr="00D212D8" w:rsidRDefault="00141DE7" w:rsidP="00D064F6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ребенка, общество и его культурные ценности.</w:t>
      </w:r>
    </w:p>
    <w:p w:rsidR="00141DE7" w:rsidRPr="00D212D8" w:rsidRDefault="00141DE7" w:rsidP="00D064F6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 характеру участия ребенка в проекте:</w:t>
      </w: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</w:t>
      </w:r>
    </w:p>
    <w:p w:rsidR="00141DE7" w:rsidRPr="00D212D8" w:rsidRDefault="00141DE7" w:rsidP="00D064F6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заказчик, </w:t>
      </w:r>
    </w:p>
    <w:p w:rsidR="00141DE7" w:rsidRPr="00D212D8" w:rsidRDefault="00141DE7" w:rsidP="00D064F6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эксперт, </w:t>
      </w:r>
    </w:p>
    <w:p w:rsidR="00141DE7" w:rsidRPr="00D212D8" w:rsidRDefault="00141DE7" w:rsidP="00D064F6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исполнитель, </w:t>
      </w:r>
    </w:p>
    <w:p w:rsidR="00141DE7" w:rsidRPr="00D212D8" w:rsidRDefault="00141DE7" w:rsidP="00D064F6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участник от зарождения идеи до получения результата.</w:t>
      </w:r>
    </w:p>
    <w:p w:rsidR="00141DE7" w:rsidRPr="00D212D8" w:rsidRDefault="00141DE7" w:rsidP="00D064F6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 характеру контактов:</w:t>
      </w: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</w:t>
      </w:r>
    </w:p>
    <w:p w:rsidR="00141DE7" w:rsidRPr="00D212D8" w:rsidRDefault="00141DE7" w:rsidP="00D064F6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осуществляется внутри одной возрастной группы, </w:t>
      </w:r>
    </w:p>
    <w:p w:rsidR="00141DE7" w:rsidRPr="00D212D8" w:rsidRDefault="00141DE7" w:rsidP="00D064F6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контакте с другой возрастной группой, </w:t>
      </w:r>
    </w:p>
    <w:p w:rsidR="00141DE7" w:rsidRPr="00D212D8" w:rsidRDefault="00141DE7" w:rsidP="00D064F6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внутри ДОУ, </w:t>
      </w:r>
    </w:p>
    <w:p w:rsidR="00141DE7" w:rsidRPr="00D212D8" w:rsidRDefault="00141DE7" w:rsidP="00D064F6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контакте с семьей, </w:t>
      </w:r>
    </w:p>
    <w:p w:rsidR="00141DE7" w:rsidRPr="00D212D8" w:rsidRDefault="00141DE7" w:rsidP="00D064F6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учреждениями культуры, </w:t>
      </w:r>
    </w:p>
    <w:p w:rsidR="00141DE7" w:rsidRPr="00D212D8" w:rsidRDefault="00141DE7" w:rsidP="00D064F6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общественными организациями (открытый проект).</w:t>
      </w:r>
    </w:p>
    <w:p w:rsidR="00141DE7" w:rsidRPr="00D212D8" w:rsidRDefault="00141DE7" w:rsidP="00D064F6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 количеству участников:</w:t>
      </w: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</w:t>
      </w:r>
    </w:p>
    <w:p w:rsidR="00141DE7" w:rsidRPr="00D212D8" w:rsidRDefault="00141DE7" w:rsidP="00D064F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индивидуальный, </w:t>
      </w:r>
    </w:p>
    <w:p w:rsidR="00141DE7" w:rsidRPr="00D212D8" w:rsidRDefault="00141DE7" w:rsidP="00D064F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парный,</w:t>
      </w:r>
    </w:p>
    <w:p w:rsidR="00141DE7" w:rsidRPr="00D212D8" w:rsidRDefault="00141DE7" w:rsidP="00D064F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групповой, </w:t>
      </w:r>
    </w:p>
    <w:p w:rsidR="00141DE7" w:rsidRPr="00D212D8" w:rsidRDefault="00141DE7" w:rsidP="00D064F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фронтальный.</w:t>
      </w:r>
    </w:p>
    <w:p w:rsidR="00141DE7" w:rsidRPr="00D212D8" w:rsidRDefault="00141DE7" w:rsidP="00D064F6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 продолжительности:</w:t>
      </w: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</w:t>
      </w:r>
    </w:p>
    <w:p w:rsidR="00141DE7" w:rsidRPr="00D212D8" w:rsidRDefault="00141DE7" w:rsidP="00D064F6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краткосрочный, </w:t>
      </w:r>
    </w:p>
    <w:p w:rsidR="00141DE7" w:rsidRPr="00D212D8" w:rsidRDefault="00141DE7" w:rsidP="00D064F6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средней продолжительности,</w:t>
      </w:r>
    </w:p>
    <w:p w:rsidR="00141DE7" w:rsidRPr="006073E2" w:rsidRDefault="00141DE7" w:rsidP="00D064F6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долгосрочный.</w:t>
      </w:r>
    </w:p>
    <w:p w:rsidR="006073E2" w:rsidRDefault="006073E2" w:rsidP="00D064F6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B4BDD" w:rsidRPr="008C3BAB" w:rsidRDefault="006073E2" w:rsidP="00D064F6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ценностных представлений дошкольников через реализацию проектной деятельности является самой востребованной, интересной и объемной, т.к. захватывает всех участников образовательно процесса и все виды деятельности ребенка в саду. И позволяет раскрыть любую тему и необходимые образовательные моменты.</w:t>
      </w:r>
    </w:p>
    <w:p w:rsidR="006B4BDD" w:rsidRPr="00E831BE" w:rsidRDefault="00BC31FF" w:rsidP="00D064F6">
      <w:pPr>
        <w:pStyle w:val="rtejustify"/>
        <w:spacing w:line="360" w:lineRule="auto"/>
        <w:ind w:left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6B4BDD" w:rsidRPr="00E831BE">
        <w:rPr>
          <w:b/>
          <w:color w:val="000000" w:themeColor="text1"/>
          <w:sz w:val="28"/>
          <w:szCs w:val="28"/>
        </w:rPr>
        <w:t xml:space="preserve">. </w:t>
      </w:r>
      <w:r w:rsidR="006B4BDD" w:rsidRPr="00E831BE">
        <w:rPr>
          <w:rFonts w:ascii="Calibri" w:hAnsi="Calibri" w:cs="Calibri"/>
          <w:b/>
          <w:i/>
          <w:iCs/>
          <w:color w:val="000000" w:themeColor="text1"/>
          <w:sz w:val="28"/>
          <w:szCs w:val="28"/>
        </w:rPr>
        <w:t> </w:t>
      </w:r>
      <w:r w:rsidR="006B4BDD" w:rsidRPr="000436F5">
        <w:rPr>
          <w:b/>
          <w:color w:val="000000" w:themeColor="text1"/>
          <w:sz w:val="28"/>
          <w:szCs w:val="28"/>
          <w:u w:val="single"/>
        </w:rPr>
        <w:t>Информационно-коммуникационные технологии</w:t>
      </w:r>
    </w:p>
    <w:p w:rsidR="006B4BDD" w:rsidRPr="00EF4540" w:rsidRDefault="006B4BDD" w:rsidP="00D064F6">
      <w:pPr>
        <w:spacing w:line="360" w:lineRule="auto"/>
        <w:ind w:firstLine="708"/>
        <w:jc w:val="both"/>
        <w:rPr>
          <w:sz w:val="28"/>
          <w:szCs w:val="28"/>
        </w:rPr>
      </w:pPr>
      <w:r w:rsidRPr="00EF4540">
        <w:rPr>
          <w:sz w:val="28"/>
          <w:szCs w:val="28"/>
        </w:rPr>
        <w:t xml:space="preserve">Мир, в котором развивается современный  ребенок,  коренным образом отличается от мира,  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</w:t>
      </w:r>
      <w:r w:rsidRPr="00EF4540">
        <w:rPr>
          <w:sz w:val="28"/>
          <w:szCs w:val="28"/>
        </w:rPr>
        <w:lastRenderedPageBreak/>
        <w:t>современных информационных технологий (компьютер, интерактивная доска, планшет и др.).</w:t>
      </w:r>
    </w:p>
    <w:p w:rsidR="006B4BDD" w:rsidRDefault="006B4BDD" w:rsidP="00D064F6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EF4540">
        <w:rPr>
          <w:sz w:val="28"/>
          <w:szCs w:val="28"/>
        </w:rPr>
        <w:t xml:space="preserve">Информатизация общества ставит перед педагогами-дошкольниками  </w:t>
      </w:r>
      <w:r>
        <w:rPr>
          <w:b/>
          <w:i/>
          <w:sz w:val="28"/>
          <w:szCs w:val="28"/>
        </w:rPr>
        <w:t>задачи:</w:t>
      </w:r>
    </w:p>
    <w:p w:rsidR="006B4BDD" w:rsidRPr="006D2FA3" w:rsidRDefault="006B4BDD" w:rsidP="00D064F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идти в ногу со временем, </w:t>
      </w:r>
    </w:p>
    <w:p w:rsidR="006B4BDD" w:rsidRPr="006D2FA3" w:rsidRDefault="006B4BDD" w:rsidP="00D064F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стать для ребенка проводником  в мир новых технологий, </w:t>
      </w:r>
    </w:p>
    <w:p w:rsidR="006B4BDD" w:rsidRPr="006D2FA3" w:rsidRDefault="006B4BDD" w:rsidP="00D064F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наставником в выборе  компьютерных программ,  </w:t>
      </w:r>
    </w:p>
    <w:p w:rsidR="006B4BDD" w:rsidRPr="00D931E8" w:rsidRDefault="006B4BDD" w:rsidP="00D064F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сформировать основы информационной культуры его личности, </w:t>
      </w:r>
    </w:p>
    <w:p w:rsidR="006B4BDD" w:rsidRPr="00D931E8" w:rsidRDefault="006B4BDD" w:rsidP="00D064F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>повысить профессиональный уровень педагогов и компетентность родителей.</w:t>
      </w:r>
      <w:r w:rsidRPr="006D2FA3">
        <w:rPr>
          <w:rFonts w:ascii="Times New Roman" w:hAnsi="Times New Roman" w:cs="Times New Roman"/>
          <w:sz w:val="28"/>
          <w:szCs w:val="28"/>
        </w:rPr>
        <w:tab/>
      </w:r>
    </w:p>
    <w:p w:rsidR="006B4BDD" w:rsidRPr="00D931E8" w:rsidRDefault="006B4BDD" w:rsidP="00D064F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931E8">
        <w:rPr>
          <w:sz w:val="28"/>
          <w:szCs w:val="28"/>
        </w:rPr>
        <w:t xml:space="preserve">Решение этих задач  не возможно без актуализации и пересмотра всех </w:t>
      </w:r>
      <w:r w:rsidRPr="00D931E8">
        <w:rPr>
          <w:color w:val="000000" w:themeColor="text1"/>
          <w:sz w:val="28"/>
          <w:szCs w:val="28"/>
        </w:rPr>
        <w:t>направлений работы детского сада в контексте информатизации.</w:t>
      </w:r>
    </w:p>
    <w:p w:rsidR="006B4BDD" w:rsidRPr="00EF4540" w:rsidRDefault="006B4BDD" w:rsidP="00D064F6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EF4540">
        <w:rPr>
          <w:color w:val="000000" w:themeColor="text1"/>
          <w:sz w:val="28"/>
          <w:szCs w:val="28"/>
        </w:rPr>
        <w:t> </w:t>
      </w:r>
      <w:r w:rsidRPr="00EF4540">
        <w:rPr>
          <w:b/>
          <w:bCs/>
          <w:color w:val="000000" w:themeColor="text1"/>
          <w:sz w:val="28"/>
          <w:szCs w:val="28"/>
        </w:rPr>
        <w:t>Преимущества компьютера:</w:t>
      </w:r>
    </w:p>
    <w:p w:rsidR="006B4BDD" w:rsidRPr="00EF4540" w:rsidRDefault="006B4BDD" w:rsidP="00D064F6">
      <w:pPr>
        <w:numPr>
          <w:ilvl w:val="0"/>
          <w:numId w:val="19"/>
        </w:numPr>
        <w:spacing w:line="360" w:lineRule="auto"/>
        <w:ind w:left="115"/>
        <w:jc w:val="both"/>
        <w:rPr>
          <w:color w:val="000000" w:themeColor="text1"/>
          <w:sz w:val="28"/>
          <w:szCs w:val="28"/>
        </w:rPr>
      </w:pPr>
      <w:r w:rsidRPr="00EF4540">
        <w:rPr>
          <w:color w:val="000000" w:themeColor="text1"/>
          <w:sz w:val="28"/>
          <w:szCs w:val="28"/>
        </w:rPr>
        <w:t>предъявление информации на экране компьютера в игровой форме вызывает у детей огромный интерес;</w:t>
      </w:r>
    </w:p>
    <w:p w:rsidR="006B4BDD" w:rsidRPr="00EF4540" w:rsidRDefault="006B4BDD" w:rsidP="00D064F6">
      <w:pPr>
        <w:numPr>
          <w:ilvl w:val="0"/>
          <w:numId w:val="19"/>
        </w:numPr>
        <w:spacing w:line="360" w:lineRule="auto"/>
        <w:ind w:left="115"/>
        <w:jc w:val="both"/>
        <w:rPr>
          <w:color w:val="000000" w:themeColor="text1"/>
          <w:sz w:val="28"/>
          <w:szCs w:val="28"/>
        </w:rPr>
      </w:pPr>
      <w:r w:rsidRPr="00EF4540">
        <w:rPr>
          <w:color w:val="000000" w:themeColor="text1"/>
          <w:sz w:val="28"/>
          <w:szCs w:val="28"/>
        </w:rPr>
        <w:t>несет в себе образный тип информации, понятный дошкольникам;</w:t>
      </w:r>
    </w:p>
    <w:p w:rsidR="006B4BDD" w:rsidRPr="00EF4540" w:rsidRDefault="006B4BDD" w:rsidP="00D064F6">
      <w:pPr>
        <w:numPr>
          <w:ilvl w:val="0"/>
          <w:numId w:val="19"/>
        </w:numPr>
        <w:spacing w:line="360" w:lineRule="auto"/>
        <w:ind w:left="115"/>
        <w:jc w:val="both"/>
        <w:rPr>
          <w:color w:val="000000" w:themeColor="text1"/>
          <w:sz w:val="28"/>
          <w:szCs w:val="28"/>
        </w:rPr>
      </w:pPr>
      <w:r w:rsidRPr="00EF4540">
        <w:rPr>
          <w:color w:val="000000" w:themeColor="text1"/>
          <w:sz w:val="28"/>
          <w:szCs w:val="28"/>
        </w:rPr>
        <w:t>движения, звук, мультипликация надолго привлекает внимание ребенка;</w:t>
      </w:r>
    </w:p>
    <w:p w:rsidR="006B4BDD" w:rsidRPr="00EF4540" w:rsidRDefault="006B4BDD" w:rsidP="00D064F6">
      <w:pPr>
        <w:numPr>
          <w:ilvl w:val="0"/>
          <w:numId w:val="19"/>
        </w:numPr>
        <w:spacing w:line="360" w:lineRule="auto"/>
        <w:ind w:left="115"/>
        <w:jc w:val="both"/>
        <w:rPr>
          <w:color w:val="000000" w:themeColor="text1"/>
          <w:sz w:val="28"/>
          <w:szCs w:val="28"/>
        </w:rPr>
      </w:pPr>
      <w:r w:rsidRPr="00EF4540">
        <w:rPr>
          <w:color w:val="000000" w:themeColor="text1"/>
          <w:sz w:val="28"/>
          <w:szCs w:val="28"/>
        </w:rPr>
        <w:t>обладает стимулом познавательной активности детей;</w:t>
      </w:r>
    </w:p>
    <w:p w:rsidR="006B4BDD" w:rsidRPr="00EF4540" w:rsidRDefault="006B4BDD" w:rsidP="00D064F6">
      <w:pPr>
        <w:numPr>
          <w:ilvl w:val="0"/>
          <w:numId w:val="19"/>
        </w:numPr>
        <w:spacing w:line="360" w:lineRule="auto"/>
        <w:ind w:left="115"/>
        <w:jc w:val="both"/>
        <w:rPr>
          <w:color w:val="000000" w:themeColor="text1"/>
          <w:sz w:val="28"/>
          <w:szCs w:val="28"/>
        </w:rPr>
      </w:pPr>
      <w:r w:rsidRPr="00EF4540">
        <w:rPr>
          <w:color w:val="000000" w:themeColor="text1"/>
          <w:sz w:val="28"/>
          <w:szCs w:val="28"/>
        </w:rPr>
        <w:t>предоставляет возможность индивидуализации обучения;</w:t>
      </w:r>
    </w:p>
    <w:p w:rsidR="006B4BDD" w:rsidRPr="00EF4540" w:rsidRDefault="006B4BDD" w:rsidP="00D064F6">
      <w:pPr>
        <w:numPr>
          <w:ilvl w:val="0"/>
          <w:numId w:val="19"/>
        </w:numPr>
        <w:spacing w:line="360" w:lineRule="auto"/>
        <w:ind w:left="115"/>
        <w:jc w:val="both"/>
        <w:rPr>
          <w:color w:val="000000" w:themeColor="text1"/>
          <w:sz w:val="28"/>
          <w:szCs w:val="28"/>
        </w:rPr>
      </w:pPr>
      <w:r w:rsidRPr="00EF4540">
        <w:rPr>
          <w:color w:val="000000" w:themeColor="text1"/>
          <w:sz w:val="28"/>
          <w:szCs w:val="28"/>
        </w:rPr>
        <w:t>в процессе своей деятельности за компьютером дошкольник приобретает уверенность в себе;</w:t>
      </w:r>
    </w:p>
    <w:p w:rsidR="006B4BDD" w:rsidRPr="00EF4540" w:rsidRDefault="006B4BDD" w:rsidP="00D064F6">
      <w:pPr>
        <w:numPr>
          <w:ilvl w:val="0"/>
          <w:numId w:val="19"/>
        </w:numPr>
        <w:spacing w:line="360" w:lineRule="auto"/>
        <w:ind w:left="115"/>
        <w:jc w:val="both"/>
        <w:rPr>
          <w:color w:val="000000" w:themeColor="text1"/>
          <w:sz w:val="28"/>
          <w:szCs w:val="28"/>
        </w:rPr>
      </w:pPr>
      <w:r w:rsidRPr="00EF4540">
        <w:rPr>
          <w:color w:val="000000" w:themeColor="text1"/>
          <w:sz w:val="28"/>
          <w:szCs w:val="28"/>
        </w:rPr>
        <w:t>позволяет моделировать жизненные ситуации, которые нельзя увидеть в повседневной жизни.</w:t>
      </w:r>
    </w:p>
    <w:p w:rsidR="006B4BDD" w:rsidRDefault="006B4BDD" w:rsidP="00D064F6">
      <w:pPr>
        <w:pStyle w:val="rtejustify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6B4BDD" w:rsidRPr="00C45E82" w:rsidRDefault="006B4BDD" w:rsidP="00D064F6">
      <w:pPr>
        <w:pStyle w:val="rtejustify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C45E82">
        <w:rPr>
          <w:b/>
          <w:bCs/>
          <w:color w:val="000000" w:themeColor="text1"/>
          <w:sz w:val="28"/>
          <w:szCs w:val="28"/>
        </w:rPr>
        <w:t>Ошибки при использовании</w:t>
      </w:r>
      <w:r w:rsidRPr="00C45E82">
        <w:rPr>
          <w:b/>
          <w:color w:val="000000" w:themeColor="text1"/>
          <w:sz w:val="28"/>
          <w:szCs w:val="28"/>
        </w:rPr>
        <w:t xml:space="preserve"> информационно-коммуникационных технологий:</w:t>
      </w:r>
    </w:p>
    <w:p w:rsidR="006B4BDD" w:rsidRPr="00EF4540" w:rsidRDefault="006B4BDD" w:rsidP="00D064F6">
      <w:pPr>
        <w:numPr>
          <w:ilvl w:val="0"/>
          <w:numId w:val="20"/>
        </w:numPr>
        <w:spacing w:line="360" w:lineRule="auto"/>
        <w:ind w:left="115"/>
        <w:jc w:val="both"/>
        <w:rPr>
          <w:color w:val="000000" w:themeColor="text1"/>
          <w:sz w:val="28"/>
          <w:szCs w:val="28"/>
        </w:rPr>
      </w:pPr>
      <w:r w:rsidRPr="00EF4540">
        <w:rPr>
          <w:color w:val="000000" w:themeColor="text1"/>
          <w:sz w:val="28"/>
          <w:szCs w:val="28"/>
        </w:rPr>
        <w:t>Недостаточная методическая подготовленность педагога</w:t>
      </w:r>
    </w:p>
    <w:p w:rsidR="006B4BDD" w:rsidRPr="00EF4540" w:rsidRDefault="006B4BDD" w:rsidP="00D064F6">
      <w:pPr>
        <w:numPr>
          <w:ilvl w:val="0"/>
          <w:numId w:val="20"/>
        </w:numPr>
        <w:spacing w:line="360" w:lineRule="auto"/>
        <w:ind w:left="115"/>
        <w:jc w:val="both"/>
        <w:rPr>
          <w:color w:val="000000" w:themeColor="text1"/>
          <w:sz w:val="28"/>
          <w:szCs w:val="28"/>
        </w:rPr>
      </w:pPr>
      <w:r w:rsidRPr="00EF4540">
        <w:rPr>
          <w:color w:val="000000" w:themeColor="text1"/>
          <w:sz w:val="28"/>
          <w:szCs w:val="28"/>
        </w:rPr>
        <w:t>Неправильное определение дидактической роли и места ИКТ на занятиях</w:t>
      </w:r>
    </w:p>
    <w:p w:rsidR="006B4BDD" w:rsidRPr="00EF4540" w:rsidRDefault="006B4BDD" w:rsidP="00D064F6">
      <w:pPr>
        <w:numPr>
          <w:ilvl w:val="0"/>
          <w:numId w:val="20"/>
        </w:numPr>
        <w:spacing w:line="360" w:lineRule="auto"/>
        <w:ind w:left="115"/>
        <w:jc w:val="both"/>
        <w:rPr>
          <w:color w:val="000000" w:themeColor="text1"/>
          <w:sz w:val="28"/>
          <w:szCs w:val="28"/>
        </w:rPr>
      </w:pPr>
      <w:r w:rsidRPr="00EF4540">
        <w:rPr>
          <w:color w:val="000000" w:themeColor="text1"/>
          <w:sz w:val="28"/>
          <w:szCs w:val="28"/>
        </w:rPr>
        <w:lastRenderedPageBreak/>
        <w:t>Бесплановость, случайность применения ИКТ</w:t>
      </w:r>
    </w:p>
    <w:p w:rsidR="006B4BDD" w:rsidRPr="00EF4540" w:rsidRDefault="006B4BDD" w:rsidP="00D064F6">
      <w:pPr>
        <w:numPr>
          <w:ilvl w:val="0"/>
          <w:numId w:val="20"/>
        </w:numPr>
        <w:spacing w:line="360" w:lineRule="auto"/>
        <w:ind w:left="115"/>
        <w:jc w:val="both"/>
        <w:rPr>
          <w:color w:val="000000" w:themeColor="text1"/>
          <w:sz w:val="28"/>
          <w:szCs w:val="28"/>
        </w:rPr>
      </w:pPr>
      <w:r w:rsidRPr="00EF4540">
        <w:rPr>
          <w:color w:val="000000" w:themeColor="text1"/>
          <w:sz w:val="28"/>
          <w:szCs w:val="28"/>
        </w:rPr>
        <w:t>Перегруженность занятия демонстрацией.</w:t>
      </w:r>
    </w:p>
    <w:p w:rsidR="006B4BDD" w:rsidRPr="00EF4540" w:rsidRDefault="006B4BDD" w:rsidP="00D064F6">
      <w:pPr>
        <w:shd w:val="clear" w:color="auto" w:fill="FFFFFF"/>
        <w:spacing w:before="173" w:after="173" w:line="360" w:lineRule="auto"/>
        <w:jc w:val="both"/>
        <w:rPr>
          <w:b/>
          <w:color w:val="000000" w:themeColor="text1"/>
          <w:sz w:val="28"/>
          <w:szCs w:val="28"/>
        </w:rPr>
      </w:pPr>
      <w:r w:rsidRPr="00EF4540">
        <w:rPr>
          <w:b/>
          <w:color w:val="000000" w:themeColor="text1"/>
          <w:sz w:val="28"/>
          <w:szCs w:val="28"/>
        </w:rPr>
        <w:t> </w:t>
      </w:r>
      <w:r w:rsidRPr="00EF4540">
        <w:rPr>
          <w:b/>
          <w:color w:val="000000"/>
          <w:sz w:val="28"/>
          <w:szCs w:val="28"/>
        </w:rPr>
        <w:t>ИКТ в работе современного педагога</w:t>
      </w:r>
      <w:r>
        <w:rPr>
          <w:b/>
          <w:color w:val="000000"/>
          <w:sz w:val="28"/>
          <w:szCs w:val="28"/>
        </w:rPr>
        <w:t>:</w:t>
      </w:r>
    </w:p>
    <w:p w:rsidR="006B4BDD" w:rsidRPr="0007700C" w:rsidRDefault="006B4BDD" w:rsidP="00D064F6">
      <w:pPr>
        <w:pStyle w:val="rtejustify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F4540">
        <w:rPr>
          <w:color w:val="000000"/>
          <w:sz w:val="28"/>
          <w:szCs w:val="28"/>
        </w:rPr>
        <w:t>. Подбор иллюстративного материала к занятиям</w:t>
      </w:r>
      <w:r w:rsidRPr="0007700C">
        <w:rPr>
          <w:color w:val="000000"/>
          <w:sz w:val="28"/>
          <w:szCs w:val="28"/>
        </w:rPr>
        <w:t xml:space="preserve"> и для оформления стендов, гр</w:t>
      </w:r>
      <w:r>
        <w:rPr>
          <w:color w:val="000000"/>
          <w:sz w:val="28"/>
          <w:szCs w:val="28"/>
        </w:rPr>
        <w:t>уппы, кабинетов (сканирование, интернет,</w:t>
      </w:r>
      <w:r w:rsidRPr="0007700C">
        <w:rPr>
          <w:color w:val="000000"/>
          <w:sz w:val="28"/>
          <w:szCs w:val="28"/>
        </w:rPr>
        <w:t xml:space="preserve"> принтер, презентация).</w:t>
      </w:r>
    </w:p>
    <w:p w:rsidR="006B4BDD" w:rsidRPr="0007700C" w:rsidRDefault="006B4BDD" w:rsidP="00D064F6">
      <w:pPr>
        <w:pStyle w:val="rtejustify"/>
        <w:spacing w:line="360" w:lineRule="auto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>2. Подбор дополнительного познавательного материала к занятиям, знакомство со   сценариями праздников и других мероприятий.</w:t>
      </w:r>
    </w:p>
    <w:p w:rsidR="006B4BDD" w:rsidRPr="0007700C" w:rsidRDefault="006B4BDD" w:rsidP="00D064F6">
      <w:pPr>
        <w:pStyle w:val="rtejustify"/>
        <w:spacing w:line="360" w:lineRule="auto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>3. Обмен опытом, знакомство с периодикой, наработками других педагогов России и зарубежья.</w:t>
      </w:r>
    </w:p>
    <w:p w:rsidR="006B4BDD" w:rsidRPr="0007700C" w:rsidRDefault="006B4BDD" w:rsidP="00D064F6">
      <w:pPr>
        <w:pStyle w:val="rtejustify"/>
        <w:spacing w:line="360" w:lineRule="auto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6B4BDD" w:rsidRDefault="006B4BDD" w:rsidP="00D064F6">
      <w:pPr>
        <w:pStyle w:val="rtejustify"/>
        <w:spacing w:line="360" w:lineRule="auto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 xml:space="preserve">5. Создание презентаций в программе </w:t>
      </w:r>
      <w:proofErr w:type="spellStart"/>
      <w:proofErr w:type="gramStart"/>
      <w:r w:rsidRPr="0007700C">
        <w:rPr>
          <w:color w:val="000000"/>
          <w:sz w:val="28"/>
          <w:szCs w:val="28"/>
        </w:rPr>
        <w:t>Р</w:t>
      </w:r>
      <w:proofErr w:type="gramEnd"/>
      <w:r w:rsidRPr="0007700C">
        <w:rPr>
          <w:color w:val="000000"/>
          <w:sz w:val="28"/>
          <w:szCs w:val="28"/>
        </w:rPr>
        <w:t>ower</w:t>
      </w:r>
      <w:proofErr w:type="spellEnd"/>
      <w:r w:rsidRPr="0007700C">
        <w:rPr>
          <w:color w:val="000000"/>
          <w:sz w:val="28"/>
          <w:szCs w:val="28"/>
        </w:rPr>
        <w:t xml:space="preserve"> </w:t>
      </w:r>
      <w:proofErr w:type="spellStart"/>
      <w:r w:rsidRPr="0007700C">
        <w:rPr>
          <w:color w:val="000000"/>
          <w:sz w:val="28"/>
          <w:szCs w:val="28"/>
        </w:rPr>
        <w:t>Рoint</w:t>
      </w:r>
      <w:proofErr w:type="spellEnd"/>
      <w:r w:rsidRPr="0007700C">
        <w:rPr>
          <w:color w:val="000000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8C3BAB" w:rsidRPr="0007700C" w:rsidRDefault="008C3BAB" w:rsidP="00D064F6">
      <w:pPr>
        <w:pStyle w:val="rtejustify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ИКТ достаточно </w:t>
      </w:r>
      <w:proofErr w:type="gramStart"/>
      <w:r>
        <w:rPr>
          <w:color w:val="000000"/>
          <w:sz w:val="28"/>
          <w:szCs w:val="28"/>
        </w:rPr>
        <w:t>новая</w:t>
      </w:r>
      <w:proofErr w:type="gramEnd"/>
      <w:r>
        <w:rPr>
          <w:color w:val="000000"/>
          <w:sz w:val="28"/>
          <w:szCs w:val="28"/>
        </w:rPr>
        <w:t xml:space="preserve"> ОТ</w:t>
      </w:r>
      <w:r w:rsidR="004E1AAD">
        <w:rPr>
          <w:color w:val="000000"/>
          <w:sz w:val="28"/>
          <w:szCs w:val="28"/>
        </w:rPr>
        <w:t xml:space="preserve">, поэтому наиболее интересна в работе педагога. </w:t>
      </w:r>
      <w:proofErr w:type="gramStart"/>
      <w:r w:rsidR="004E1AAD">
        <w:rPr>
          <w:color w:val="000000"/>
          <w:sz w:val="28"/>
          <w:szCs w:val="28"/>
        </w:rPr>
        <w:t>Благодаря</w:t>
      </w:r>
      <w:proofErr w:type="gramEnd"/>
      <w:r w:rsidR="004E1AAD">
        <w:rPr>
          <w:color w:val="000000"/>
          <w:sz w:val="28"/>
          <w:szCs w:val="28"/>
        </w:rPr>
        <w:t xml:space="preserve"> ИКТ любая информация, игра, </w:t>
      </w:r>
      <w:proofErr w:type="spellStart"/>
      <w:r w:rsidR="004E1AAD">
        <w:rPr>
          <w:color w:val="000000"/>
          <w:sz w:val="28"/>
          <w:szCs w:val="28"/>
        </w:rPr>
        <w:t>мультимедия</w:t>
      </w:r>
      <w:proofErr w:type="spellEnd"/>
      <w:r w:rsidR="004E1AAD">
        <w:rPr>
          <w:color w:val="000000"/>
          <w:sz w:val="28"/>
          <w:szCs w:val="28"/>
        </w:rPr>
        <w:t xml:space="preserve"> становится доступной, яркой и полезной для восприятия детей.</w:t>
      </w:r>
    </w:p>
    <w:p w:rsidR="006B4BDD" w:rsidRPr="00C47C48" w:rsidRDefault="00BC31FF" w:rsidP="00D064F6">
      <w:pPr>
        <w:spacing w:line="360" w:lineRule="auto"/>
        <w:ind w:left="720"/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4</w:t>
      </w:r>
      <w:r w:rsidR="006B4BDD" w:rsidRPr="00C47C48">
        <w:rPr>
          <w:b/>
          <w:color w:val="000000" w:themeColor="text1"/>
          <w:sz w:val="28"/>
          <w:szCs w:val="28"/>
        </w:rPr>
        <w:t xml:space="preserve">. </w:t>
      </w:r>
      <w:r w:rsidR="006B4BDD" w:rsidRPr="000436F5">
        <w:rPr>
          <w:b/>
          <w:bCs/>
          <w:color w:val="000000" w:themeColor="text1"/>
          <w:sz w:val="28"/>
          <w:szCs w:val="28"/>
          <w:u w:val="single"/>
        </w:rPr>
        <w:t>Игровая технология</w:t>
      </w:r>
    </w:p>
    <w:p w:rsidR="006B4BDD" w:rsidRPr="00AB55B0" w:rsidRDefault="006B4BDD" w:rsidP="00D064F6">
      <w:pPr>
        <w:spacing w:line="360" w:lineRule="auto"/>
        <w:jc w:val="both"/>
        <w:rPr>
          <w:color w:val="000000"/>
        </w:rPr>
      </w:pPr>
      <w:r w:rsidRPr="00AB55B0">
        <w:rPr>
          <w:color w:val="000000"/>
          <w:sz w:val="28"/>
          <w:szCs w:val="28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6B4BDD" w:rsidRPr="00AB55B0" w:rsidRDefault="006B4BDD" w:rsidP="00D064F6">
      <w:pPr>
        <w:numPr>
          <w:ilvl w:val="0"/>
          <w:numId w:val="22"/>
        </w:numPr>
        <w:spacing w:line="360" w:lineRule="auto"/>
        <w:jc w:val="both"/>
        <w:rPr>
          <w:color w:val="000000"/>
        </w:rPr>
      </w:pPr>
      <w:r w:rsidRPr="00AB55B0">
        <w:rPr>
          <w:color w:val="000000"/>
          <w:sz w:val="28"/>
          <w:szCs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6B4BDD" w:rsidRPr="00AB55B0" w:rsidRDefault="006B4BDD" w:rsidP="00D064F6">
      <w:pPr>
        <w:numPr>
          <w:ilvl w:val="0"/>
          <w:numId w:val="23"/>
        </w:numPr>
        <w:spacing w:line="360" w:lineRule="auto"/>
        <w:jc w:val="both"/>
        <w:rPr>
          <w:color w:val="000000"/>
        </w:rPr>
      </w:pPr>
      <w:r w:rsidRPr="00AB55B0">
        <w:rPr>
          <w:color w:val="000000"/>
          <w:sz w:val="28"/>
          <w:szCs w:val="28"/>
        </w:rPr>
        <w:t>группы игр на обобщение предметов по определенным признакам;</w:t>
      </w:r>
    </w:p>
    <w:p w:rsidR="006B4BDD" w:rsidRPr="00AB55B0" w:rsidRDefault="006B4BDD" w:rsidP="00D064F6">
      <w:pPr>
        <w:numPr>
          <w:ilvl w:val="0"/>
          <w:numId w:val="23"/>
        </w:numPr>
        <w:spacing w:line="360" w:lineRule="auto"/>
        <w:jc w:val="both"/>
        <w:rPr>
          <w:color w:val="000000"/>
        </w:rPr>
      </w:pPr>
      <w:r w:rsidRPr="00AB55B0">
        <w:rPr>
          <w:color w:val="000000"/>
          <w:sz w:val="28"/>
          <w:szCs w:val="28"/>
        </w:rPr>
        <w:lastRenderedPageBreak/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AB55B0">
        <w:rPr>
          <w:color w:val="000000"/>
          <w:sz w:val="28"/>
          <w:szCs w:val="28"/>
        </w:rPr>
        <w:t>от</w:t>
      </w:r>
      <w:proofErr w:type="gramEnd"/>
      <w:r w:rsidRPr="00AB55B0">
        <w:rPr>
          <w:color w:val="000000"/>
          <w:sz w:val="28"/>
          <w:szCs w:val="28"/>
        </w:rPr>
        <w:t xml:space="preserve"> нереальных;</w:t>
      </w:r>
    </w:p>
    <w:p w:rsidR="006B4BDD" w:rsidRPr="00AB55B0" w:rsidRDefault="006B4BDD" w:rsidP="00D064F6">
      <w:pPr>
        <w:numPr>
          <w:ilvl w:val="0"/>
          <w:numId w:val="23"/>
        </w:numPr>
        <w:spacing w:line="360" w:lineRule="auto"/>
        <w:jc w:val="both"/>
        <w:rPr>
          <w:color w:val="000000"/>
        </w:rPr>
      </w:pPr>
      <w:r w:rsidRPr="00AB55B0">
        <w:rPr>
          <w:color w:val="000000"/>
          <w:sz w:val="28"/>
          <w:szCs w:val="28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6B4BDD" w:rsidRPr="00AB55B0" w:rsidRDefault="006B4BDD" w:rsidP="00D064F6">
      <w:pPr>
        <w:spacing w:line="360" w:lineRule="auto"/>
        <w:jc w:val="both"/>
        <w:rPr>
          <w:color w:val="000000"/>
        </w:rPr>
      </w:pPr>
      <w:r w:rsidRPr="00AB55B0">
        <w:rPr>
          <w:color w:val="000000"/>
          <w:sz w:val="28"/>
          <w:szCs w:val="28"/>
        </w:rPr>
        <w:t>       Составление игровых технологий из отдельных игр и элементов - забота каждого воспитателя.</w:t>
      </w:r>
    </w:p>
    <w:p w:rsidR="006B4BDD" w:rsidRPr="00AB55B0" w:rsidRDefault="006B4BDD" w:rsidP="00D064F6">
      <w:pPr>
        <w:spacing w:line="360" w:lineRule="auto"/>
        <w:jc w:val="both"/>
        <w:rPr>
          <w:color w:val="000000"/>
        </w:rPr>
      </w:pPr>
      <w:r w:rsidRPr="00AB55B0">
        <w:rPr>
          <w:color w:val="000000"/>
          <w:sz w:val="28"/>
          <w:szCs w:val="28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6B4BDD" w:rsidRPr="00DF5C03" w:rsidRDefault="006B4BDD" w:rsidP="00D064F6">
      <w:pPr>
        <w:pStyle w:val="c0"/>
        <w:spacing w:before="0" w:beforeAutospacing="0" w:after="0" w:afterAutospacing="0" w:line="360" w:lineRule="auto"/>
        <w:jc w:val="both"/>
        <w:rPr>
          <w:color w:val="000000" w:themeColor="text1"/>
          <w:sz w:val="14"/>
          <w:szCs w:val="14"/>
        </w:rPr>
      </w:pPr>
      <w:r w:rsidRPr="00DF5C03">
        <w:rPr>
          <w:rStyle w:val="c3"/>
          <w:color w:val="000000" w:themeColor="text1"/>
          <w:sz w:val="28"/>
          <w:szCs w:val="28"/>
        </w:rPr>
        <w:t>         В деятельности с помощью игровых технологий у детей развиваются психические процессы.</w:t>
      </w:r>
    </w:p>
    <w:p w:rsidR="006B4BDD" w:rsidRDefault="006B4BDD" w:rsidP="00D064F6">
      <w:pPr>
        <w:spacing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DF5C03">
        <w:rPr>
          <w:rStyle w:val="c3"/>
          <w:color w:val="000000" w:themeColor="text1"/>
          <w:sz w:val="28"/>
          <w:szCs w:val="28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</w:t>
      </w:r>
      <w:r w:rsidRPr="00DF5C03">
        <w:rPr>
          <w:color w:val="000000" w:themeColor="text1"/>
          <w:sz w:val="28"/>
          <w:szCs w:val="28"/>
        </w:rPr>
        <w:t xml:space="preserve"> </w:t>
      </w:r>
      <w:r w:rsidRPr="00DF5C03">
        <w:rPr>
          <w:rStyle w:val="c3"/>
          <w:color w:val="000000" w:themeColor="text1"/>
          <w:sz w:val="28"/>
          <w:szCs w:val="28"/>
        </w:rPr>
        <w:t>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745939" w:rsidRDefault="00745939" w:rsidP="00D064F6">
      <w:pPr>
        <w:spacing w:line="360" w:lineRule="auto"/>
        <w:rPr>
          <w:sz w:val="28"/>
          <w:szCs w:val="28"/>
        </w:rPr>
      </w:pPr>
    </w:p>
    <w:p w:rsidR="004E1AAD" w:rsidRDefault="004E1AAD" w:rsidP="00D064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Особо важной при формировании ценностных представлений дошкольника является именно СРИ (сюжетно-ролевая игра) </w:t>
      </w:r>
    </w:p>
    <w:p w:rsidR="004E1AAD" w:rsidRDefault="004E1AAD" w:rsidP="00D064F6">
      <w:pPr>
        <w:spacing w:line="360" w:lineRule="auto"/>
        <w:rPr>
          <w:sz w:val="28"/>
          <w:szCs w:val="28"/>
        </w:rPr>
      </w:pPr>
      <w:r w:rsidRPr="004E1AAD">
        <w:rPr>
          <w:sz w:val="28"/>
          <w:szCs w:val="28"/>
        </w:rPr>
        <w:t xml:space="preserve">Сюжетно-ролевая игра - это основной вид игры ребенка дошкольного возраста. В чем же ее особенность? Характеризуя ее, С. Я. Рубинштейн подчеркнул, что эта игра есть наиболее спонтанное проявление ребенка и вместе с тем она строится на взаимодействии ребенка </w:t>
      </w:r>
      <w:proofErr w:type="gramStart"/>
      <w:r w:rsidRPr="004E1AAD">
        <w:rPr>
          <w:sz w:val="28"/>
          <w:szCs w:val="28"/>
        </w:rPr>
        <w:t>со</w:t>
      </w:r>
      <w:proofErr w:type="gramEnd"/>
      <w:r w:rsidRPr="004E1AAD">
        <w:rPr>
          <w:sz w:val="28"/>
          <w:szCs w:val="28"/>
        </w:rPr>
        <w:t xml:space="preserve"> взрослыми. Ей </w:t>
      </w:r>
      <w:r w:rsidRPr="004E1AAD">
        <w:rPr>
          <w:sz w:val="28"/>
          <w:szCs w:val="28"/>
        </w:rPr>
        <w:lastRenderedPageBreak/>
        <w:t>присущи основные черты игры: эмоциональная насыщенность и увлеченность детей, самостоятельность, активность, творчество.</w:t>
      </w:r>
    </w:p>
    <w:p w:rsidR="004E1AAD" w:rsidRDefault="004E1AAD" w:rsidP="00D064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Благодаря СРИ мы можем «проиграть» многие аспекты ценностных представлений и откорректировать их.</w:t>
      </w:r>
    </w:p>
    <w:p w:rsidR="00BC31FF" w:rsidRDefault="004A35AE" w:rsidP="00D064F6">
      <w:pPr>
        <w:spacing w:line="360" w:lineRule="auto"/>
        <w:rPr>
          <w:sz w:val="28"/>
          <w:szCs w:val="28"/>
        </w:rPr>
      </w:pPr>
      <w:r w:rsidRPr="004A35AE">
        <w:rPr>
          <w:sz w:val="28"/>
          <w:szCs w:val="28"/>
        </w:rPr>
        <w:t>Именно обучение и воспитание, проявляясь в единстве целей формирования гармонично развитой личности, создают мотивацию в человеке.</w:t>
      </w:r>
    </w:p>
    <w:p w:rsidR="004A35AE" w:rsidRDefault="004A35AE" w:rsidP="00D064F6">
      <w:pPr>
        <w:spacing w:line="360" w:lineRule="auto"/>
        <w:rPr>
          <w:sz w:val="28"/>
          <w:szCs w:val="28"/>
        </w:rPr>
      </w:pPr>
    </w:p>
    <w:p w:rsidR="002650ED" w:rsidRPr="002650ED" w:rsidRDefault="002650ED" w:rsidP="002650ED">
      <w:pPr>
        <w:spacing w:line="360" w:lineRule="auto"/>
        <w:rPr>
          <w:b/>
          <w:sz w:val="28"/>
          <w:szCs w:val="28"/>
        </w:rPr>
      </w:pPr>
      <w:r w:rsidRPr="002650ED">
        <w:rPr>
          <w:b/>
          <w:sz w:val="28"/>
          <w:szCs w:val="28"/>
        </w:rPr>
        <w:t>Литература</w:t>
      </w:r>
    </w:p>
    <w:p w:rsidR="002650ED" w:rsidRPr="002650ED" w:rsidRDefault="002650ED" w:rsidP="002650ED">
      <w:pPr>
        <w:spacing w:line="360" w:lineRule="auto"/>
        <w:rPr>
          <w:sz w:val="28"/>
          <w:szCs w:val="28"/>
        </w:rPr>
      </w:pPr>
      <w:r w:rsidRPr="002650ED">
        <w:rPr>
          <w:sz w:val="28"/>
          <w:szCs w:val="28"/>
        </w:rPr>
        <w:t>1. Кирьякова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 xml:space="preserve">А.В. </w:t>
      </w:r>
      <w:r>
        <w:rPr>
          <w:sz w:val="28"/>
          <w:szCs w:val="28"/>
        </w:rPr>
        <w:t>«</w:t>
      </w:r>
      <w:r w:rsidRPr="002650ED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>ориентации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>ценностей</w:t>
      </w:r>
      <w:r>
        <w:rPr>
          <w:sz w:val="28"/>
          <w:szCs w:val="28"/>
        </w:rPr>
        <w:t xml:space="preserve">» </w:t>
      </w:r>
      <w:r w:rsidRPr="002650ED">
        <w:rPr>
          <w:sz w:val="28"/>
          <w:szCs w:val="28"/>
        </w:rPr>
        <w:t>Оренбург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 xml:space="preserve">2006. </w:t>
      </w:r>
    </w:p>
    <w:p w:rsidR="002650ED" w:rsidRPr="002650ED" w:rsidRDefault="002650ED" w:rsidP="002650ED">
      <w:pPr>
        <w:spacing w:line="360" w:lineRule="auto"/>
        <w:rPr>
          <w:sz w:val="28"/>
          <w:szCs w:val="28"/>
        </w:rPr>
      </w:pPr>
      <w:r w:rsidRPr="002650ED">
        <w:rPr>
          <w:sz w:val="28"/>
          <w:szCs w:val="28"/>
        </w:rPr>
        <w:t xml:space="preserve">2. </w:t>
      </w:r>
      <w:proofErr w:type="spellStart"/>
      <w:r w:rsidRPr="002650ED">
        <w:rPr>
          <w:sz w:val="28"/>
          <w:szCs w:val="28"/>
        </w:rPr>
        <w:t>КозловаС.А</w:t>
      </w:r>
      <w:proofErr w:type="spellEnd"/>
      <w:r>
        <w:rPr>
          <w:sz w:val="28"/>
          <w:szCs w:val="28"/>
        </w:rPr>
        <w:t>. «</w:t>
      </w:r>
      <w:r w:rsidRPr="002650ED">
        <w:rPr>
          <w:sz w:val="28"/>
          <w:szCs w:val="28"/>
        </w:rPr>
        <w:t>Концепция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>возраста//</w:t>
      </w:r>
      <w:r>
        <w:rPr>
          <w:sz w:val="28"/>
          <w:szCs w:val="28"/>
        </w:rPr>
        <w:t xml:space="preserve">Теоретические </w:t>
      </w:r>
      <w:r w:rsidRPr="002650ED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 xml:space="preserve">дошкольников: Сб. науч. тр. М., 2011. </w:t>
      </w:r>
    </w:p>
    <w:p w:rsidR="002650ED" w:rsidRPr="002650ED" w:rsidRDefault="002650ED" w:rsidP="002650ED">
      <w:pPr>
        <w:spacing w:line="360" w:lineRule="auto"/>
        <w:rPr>
          <w:sz w:val="28"/>
          <w:szCs w:val="28"/>
        </w:rPr>
      </w:pPr>
      <w:r w:rsidRPr="002650ED">
        <w:rPr>
          <w:sz w:val="28"/>
          <w:szCs w:val="28"/>
        </w:rPr>
        <w:t xml:space="preserve">3. </w:t>
      </w:r>
      <w:proofErr w:type="spellStart"/>
      <w:r w:rsidRPr="002650ED">
        <w:rPr>
          <w:sz w:val="28"/>
          <w:szCs w:val="28"/>
        </w:rPr>
        <w:t>КозловаС.А</w:t>
      </w:r>
      <w:proofErr w:type="spellEnd"/>
      <w:r w:rsidRPr="002650ED">
        <w:rPr>
          <w:sz w:val="28"/>
          <w:szCs w:val="28"/>
        </w:rPr>
        <w:t>. Теория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>ознакомления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>дошкольников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 xml:space="preserve">действительностью. М.: Академия, 2008. </w:t>
      </w:r>
    </w:p>
    <w:p w:rsidR="002650ED" w:rsidRPr="002650ED" w:rsidRDefault="002650ED" w:rsidP="002650ED">
      <w:pPr>
        <w:spacing w:line="360" w:lineRule="auto"/>
        <w:rPr>
          <w:sz w:val="28"/>
          <w:szCs w:val="28"/>
        </w:rPr>
      </w:pPr>
      <w:r w:rsidRPr="002650ED">
        <w:rPr>
          <w:sz w:val="28"/>
          <w:szCs w:val="28"/>
        </w:rPr>
        <w:t>4.Концепция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2650ED">
        <w:rPr>
          <w:sz w:val="28"/>
          <w:szCs w:val="28"/>
        </w:rPr>
        <w:t xml:space="preserve">воспитания// </w:t>
      </w:r>
      <w:proofErr w:type="gramStart"/>
      <w:r w:rsidRPr="002650ED">
        <w:rPr>
          <w:sz w:val="28"/>
          <w:szCs w:val="28"/>
        </w:rPr>
        <w:t>Дошкольное</w:t>
      </w:r>
      <w:proofErr w:type="gramEnd"/>
    </w:p>
    <w:p w:rsidR="002650ED" w:rsidRPr="002650ED" w:rsidRDefault="002650ED" w:rsidP="002650ED">
      <w:pPr>
        <w:spacing w:line="360" w:lineRule="auto"/>
        <w:rPr>
          <w:sz w:val="28"/>
          <w:szCs w:val="28"/>
        </w:rPr>
      </w:pPr>
      <w:r w:rsidRPr="002650ED">
        <w:rPr>
          <w:sz w:val="28"/>
          <w:szCs w:val="28"/>
        </w:rPr>
        <w:t>воспитание</w:t>
      </w:r>
      <w:r>
        <w:rPr>
          <w:sz w:val="28"/>
          <w:szCs w:val="28"/>
        </w:rPr>
        <w:t>. 2009г. № 5</w:t>
      </w:r>
    </w:p>
    <w:p w:rsidR="002650ED" w:rsidRPr="002650ED" w:rsidRDefault="002650ED" w:rsidP="002650ED">
      <w:pPr>
        <w:spacing w:line="360" w:lineRule="auto"/>
        <w:rPr>
          <w:sz w:val="28"/>
          <w:szCs w:val="28"/>
        </w:rPr>
      </w:pPr>
    </w:p>
    <w:p w:rsidR="002650ED" w:rsidRPr="002650ED" w:rsidRDefault="002650ED" w:rsidP="002650ED">
      <w:pPr>
        <w:spacing w:line="360" w:lineRule="auto"/>
        <w:rPr>
          <w:sz w:val="28"/>
          <w:szCs w:val="28"/>
        </w:rPr>
      </w:pPr>
    </w:p>
    <w:p w:rsidR="004A35AE" w:rsidRPr="004A35AE" w:rsidRDefault="004A35AE" w:rsidP="00D064F6">
      <w:pPr>
        <w:spacing w:line="360" w:lineRule="auto"/>
        <w:rPr>
          <w:sz w:val="28"/>
          <w:szCs w:val="28"/>
        </w:rPr>
      </w:pPr>
    </w:p>
    <w:sectPr w:rsidR="004A35AE" w:rsidRPr="004A35AE" w:rsidSect="008D576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6FAA"/>
    <w:multiLevelType w:val="hybridMultilevel"/>
    <w:tmpl w:val="1A243C14"/>
    <w:lvl w:ilvl="0" w:tplc="3C44838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572DF3"/>
    <w:multiLevelType w:val="hybridMultilevel"/>
    <w:tmpl w:val="1B48EAF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DCE4C69"/>
    <w:multiLevelType w:val="hybridMultilevel"/>
    <w:tmpl w:val="B5B8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A10F3"/>
    <w:multiLevelType w:val="hybridMultilevel"/>
    <w:tmpl w:val="DB001AA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B122BC1"/>
    <w:multiLevelType w:val="multilevel"/>
    <w:tmpl w:val="7140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1F1AEB"/>
    <w:multiLevelType w:val="hybridMultilevel"/>
    <w:tmpl w:val="9F76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D1733"/>
    <w:multiLevelType w:val="hybridMultilevel"/>
    <w:tmpl w:val="5B0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34FB9"/>
    <w:multiLevelType w:val="hybridMultilevel"/>
    <w:tmpl w:val="7512B5A2"/>
    <w:lvl w:ilvl="0" w:tplc="D5A23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40019C"/>
    <w:multiLevelType w:val="hybridMultilevel"/>
    <w:tmpl w:val="BF9A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64BDD"/>
    <w:multiLevelType w:val="multilevel"/>
    <w:tmpl w:val="59D0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B46308"/>
    <w:multiLevelType w:val="hybridMultilevel"/>
    <w:tmpl w:val="FD949BB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48D601C0"/>
    <w:multiLevelType w:val="hybridMultilevel"/>
    <w:tmpl w:val="8A72AAC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13E0394"/>
    <w:multiLevelType w:val="hybridMultilevel"/>
    <w:tmpl w:val="708E8C0C"/>
    <w:lvl w:ilvl="0" w:tplc="20582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24431E"/>
    <w:multiLevelType w:val="hybridMultilevel"/>
    <w:tmpl w:val="90B84582"/>
    <w:lvl w:ilvl="0" w:tplc="1282633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4C37D4E"/>
    <w:multiLevelType w:val="hybridMultilevel"/>
    <w:tmpl w:val="89F038FA"/>
    <w:lvl w:ilvl="0" w:tplc="368059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40925"/>
    <w:multiLevelType w:val="hybridMultilevel"/>
    <w:tmpl w:val="DA86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03FD3"/>
    <w:multiLevelType w:val="hybridMultilevel"/>
    <w:tmpl w:val="67022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96FDD"/>
    <w:multiLevelType w:val="hybridMultilevel"/>
    <w:tmpl w:val="61F6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E13A9"/>
    <w:multiLevelType w:val="hybridMultilevel"/>
    <w:tmpl w:val="DA128C8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625E01ED"/>
    <w:multiLevelType w:val="multilevel"/>
    <w:tmpl w:val="16C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5E31530"/>
    <w:multiLevelType w:val="hybridMultilevel"/>
    <w:tmpl w:val="FC92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E131F8"/>
    <w:multiLevelType w:val="hybridMultilevel"/>
    <w:tmpl w:val="7D02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7341C"/>
    <w:multiLevelType w:val="hybridMultilevel"/>
    <w:tmpl w:val="7A826AEC"/>
    <w:lvl w:ilvl="0" w:tplc="60E22BF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BD64F5"/>
    <w:multiLevelType w:val="multilevel"/>
    <w:tmpl w:val="C58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C3D03B3"/>
    <w:multiLevelType w:val="hybridMultilevel"/>
    <w:tmpl w:val="282E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D3F64"/>
    <w:multiLevelType w:val="hybridMultilevel"/>
    <w:tmpl w:val="5B98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852370"/>
    <w:multiLevelType w:val="hybridMultilevel"/>
    <w:tmpl w:val="8A067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"/>
  </w:num>
  <w:num w:numId="5">
    <w:abstractNumId w:val="26"/>
  </w:num>
  <w:num w:numId="6">
    <w:abstractNumId w:val="22"/>
  </w:num>
  <w:num w:numId="7">
    <w:abstractNumId w:val="11"/>
  </w:num>
  <w:num w:numId="8">
    <w:abstractNumId w:val="16"/>
  </w:num>
  <w:num w:numId="9">
    <w:abstractNumId w:val="18"/>
  </w:num>
  <w:num w:numId="10">
    <w:abstractNumId w:val="3"/>
  </w:num>
  <w:num w:numId="11">
    <w:abstractNumId w:val="0"/>
  </w:num>
  <w:num w:numId="12">
    <w:abstractNumId w:val="24"/>
  </w:num>
  <w:num w:numId="13">
    <w:abstractNumId w:val="17"/>
  </w:num>
  <w:num w:numId="14">
    <w:abstractNumId w:val="20"/>
  </w:num>
  <w:num w:numId="15">
    <w:abstractNumId w:val="25"/>
  </w:num>
  <w:num w:numId="16">
    <w:abstractNumId w:val="21"/>
  </w:num>
  <w:num w:numId="17">
    <w:abstractNumId w:val="8"/>
  </w:num>
  <w:num w:numId="18">
    <w:abstractNumId w:val="10"/>
  </w:num>
  <w:num w:numId="19">
    <w:abstractNumId w:val="4"/>
  </w:num>
  <w:num w:numId="20">
    <w:abstractNumId w:val="23"/>
  </w:num>
  <w:num w:numId="21">
    <w:abstractNumId w:val="15"/>
  </w:num>
  <w:num w:numId="22">
    <w:abstractNumId w:val="9"/>
  </w:num>
  <w:num w:numId="23">
    <w:abstractNumId w:val="19"/>
  </w:num>
  <w:num w:numId="24">
    <w:abstractNumId w:val="2"/>
  </w:num>
  <w:num w:numId="25">
    <w:abstractNumId w:val="12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39"/>
    <w:rsid w:val="00011D9F"/>
    <w:rsid w:val="000436F5"/>
    <w:rsid w:val="00141DE7"/>
    <w:rsid w:val="002650ED"/>
    <w:rsid w:val="004A35AE"/>
    <w:rsid w:val="004E1AAD"/>
    <w:rsid w:val="004E37A5"/>
    <w:rsid w:val="006073E2"/>
    <w:rsid w:val="006B4BDD"/>
    <w:rsid w:val="00745939"/>
    <w:rsid w:val="008C3BAB"/>
    <w:rsid w:val="008D5761"/>
    <w:rsid w:val="009449E8"/>
    <w:rsid w:val="0096698B"/>
    <w:rsid w:val="00BC31FF"/>
    <w:rsid w:val="00CF3917"/>
    <w:rsid w:val="00D064F6"/>
    <w:rsid w:val="00E01383"/>
    <w:rsid w:val="00ED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41D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41DE7"/>
    <w:pPr>
      <w:spacing w:before="100" w:beforeAutospacing="1" w:after="100" w:afterAutospacing="1"/>
    </w:pPr>
  </w:style>
  <w:style w:type="character" w:styleId="a3">
    <w:name w:val="Strong"/>
    <w:basedOn w:val="a0"/>
    <w:qFormat/>
    <w:rsid w:val="00141DE7"/>
    <w:rPr>
      <w:b/>
      <w:bCs/>
    </w:rPr>
  </w:style>
  <w:style w:type="paragraph" w:styleId="a4">
    <w:name w:val="List Paragraph"/>
    <w:basedOn w:val="a"/>
    <w:uiPriority w:val="34"/>
    <w:qFormat/>
    <w:rsid w:val="00141D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3">
    <w:name w:val="style13"/>
    <w:basedOn w:val="a"/>
    <w:rsid w:val="00141DE7"/>
    <w:pPr>
      <w:spacing w:before="100" w:beforeAutospacing="1" w:after="100" w:afterAutospacing="1"/>
    </w:pPr>
  </w:style>
  <w:style w:type="character" w:customStyle="1" w:styleId="fontstyle44">
    <w:name w:val="fontstyle44"/>
    <w:basedOn w:val="a0"/>
    <w:rsid w:val="00141DE7"/>
  </w:style>
  <w:style w:type="character" w:customStyle="1" w:styleId="10">
    <w:name w:val="Заголовок 1 Знак"/>
    <w:basedOn w:val="a0"/>
    <w:link w:val="1"/>
    <w:rsid w:val="00141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49">
    <w:name w:val="fontstyle49"/>
    <w:basedOn w:val="a0"/>
    <w:rsid w:val="00141DE7"/>
  </w:style>
  <w:style w:type="paragraph" w:customStyle="1" w:styleId="style10">
    <w:name w:val="style10"/>
    <w:basedOn w:val="a"/>
    <w:rsid w:val="00141DE7"/>
    <w:pPr>
      <w:spacing w:before="100" w:beforeAutospacing="1" w:after="100" w:afterAutospacing="1"/>
    </w:pPr>
  </w:style>
  <w:style w:type="character" w:customStyle="1" w:styleId="fontstyle65">
    <w:name w:val="fontstyle65"/>
    <w:basedOn w:val="a0"/>
    <w:rsid w:val="00141DE7"/>
  </w:style>
  <w:style w:type="character" w:customStyle="1" w:styleId="fontstyle47">
    <w:name w:val="fontstyle47"/>
    <w:basedOn w:val="a0"/>
    <w:rsid w:val="00141DE7"/>
  </w:style>
  <w:style w:type="character" w:customStyle="1" w:styleId="fontstyle66">
    <w:name w:val="fontstyle66"/>
    <w:basedOn w:val="a0"/>
    <w:rsid w:val="00141DE7"/>
  </w:style>
  <w:style w:type="paragraph" w:customStyle="1" w:styleId="c0">
    <w:name w:val="c0"/>
    <w:basedOn w:val="a"/>
    <w:rsid w:val="006B4BDD"/>
    <w:pPr>
      <w:spacing w:before="100" w:beforeAutospacing="1" w:after="100" w:afterAutospacing="1"/>
    </w:pPr>
  </w:style>
  <w:style w:type="character" w:customStyle="1" w:styleId="c3">
    <w:name w:val="c3"/>
    <w:basedOn w:val="a0"/>
    <w:rsid w:val="006B4BDD"/>
  </w:style>
  <w:style w:type="paragraph" w:styleId="a5">
    <w:name w:val="No Spacing"/>
    <w:link w:val="a6"/>
    <w:uiPriority w:val="1"/>
    <w:qFormat/>
    <w:rsid w:val="008D576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576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7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7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41D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41DE7"/>
    <w:pPr>
      <w:spacing w:before="100" w:beforeAutospacing="1" w:after="100" w:afterAutospacing="1"/>
    </w:pPr>
  </w:style>
  <w:style w:type="character" w:styleId="a3">
    <w:name w:val="Strong"/>
    <w:basedOn w:val="a0"/>
    <w:qFormat/>
    <w:rsid w:val="00141DE7"/>
    <w:rPr>
      <w:b/>
      <w:bCs/>
    </w:rPr>
  </w:style>
  <w:style w:type="paragraph" w:styleId="a4">
    <w:name w:val="List Paragraph"/>
    <w:basedOn w:val="a"/>
    <w:uiPriority w:val="34"/>
    <w:qFormat/>
    <w:rsid w:val="00141D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3">
    <w:name w:val="style13"/>
    <w:basedOn w:val="a"/>
    <w:rsid w:val="00141DE7"/>
    <w:pPr>
      <w:spacing w:before="100" w:beforeAutospacing="1" w:after="100" w:afterAutospacing="1"/>
    </w:pPr>
  </w:style>
  <w:style w:type="character" w:customStyle="1" w:styleId="fontstyle44">
    <w:name w:val="fontstyle44"/>
    <w:basedOn w:val="a0"/>
    <w:rsid w:val="00141DE7"/>
  </w:style>
  <w:style w:type="character" w:customStyle="1" w:styleId="10">
    <w:name w:val="Заголовок 1 Знак"/>
    <w:basedOn w:val="a0"/>
    <w:link w:val="1"/>
    <w:rsid w:val="00141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49">
    <w:name w:val="fontstyle49"/>
    <w:basedOn w:val="a0"/>
    <w:rsid w:val="00141DE7"/>
  </w:style>
  <w:style w:type="paragraph" w:customStyle="1" w:styleId="style10">
    <w:name w:val="style10"/>
    <w:basedOn w:val="a"/>
    <w:rsid w:val="00141DE7"/>
    <w:pPr>
      <w:spacing w:before="100" w:beforeAutospacing="1" w:after="100" w:afterAutospacing="1"/>
    </w:pPr>
  </w:style>
  <w:style w:type="character" w:customStyle="1" w:styleId="fontstyle65">
    <w:name w:val="fontstyle65"/>
    <w:basedOn w:val="a0"/>
    <w:rsid w:val="00141DE7"/>
  </w:style>
  <w:style w:type="character" w:customStyle="1" w:styleId="fontstyle47">
    <w:name w:val="fontstyle47"/>
    <w:basedOn w:val="a0"/>
    <w:rsid w:val="00141DE7"/>
  </w:style>
  <w:style w:type="character" w:customStyle="1" w:styleId="fontstyle66">
    <w:name w:val="fontstyle66"/>
    <w:basedOn w:val="a0"/>
    <w:rsid w:val="00141DE7"/>
  </w:style>
  <w:style w:type="paragraph" w:customStyle="1" w:styleId="c0">
    <w:name w:val="c0"/>
    <w:basedOn w:val="a"/>
    <w:rsid w:val="006B4BDD"/>
    <w:pPr>
      <w:spacing w:before="100" w:beforeAutospacing="1" w:after="100" w:afterAutospacing="1"/>
    </w:pPr>
  </w:style>
  <w:style w:type="character" w:customStyle="1" w:styleId="c3">
    <w:name w:val="c3"/>
    <w:basedOn w:val="a0"/>
    <w:rsid w:val="006B4BDD"/>
  </w:style>
  <w:style w:type="paragraph" w:styleId="a5">
    <w:name w:val="No Spacing"/>
    <w:link w:val="a6"/>
    <w:uiPriority w:val="1"/>
    <w:qFormat/>
    <w:rsid w:val="008D576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576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7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7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на тему «Формирование ценностных представлений дошкольника посредством современных образовательных технологий»</vt:lpstr>
    </vt:vector>
  </TitlesOfParts>
  <Company>АНО ДО «Планета детства «Ладд\с № 68</Company>
  <LinksUpToDate>false</LinksUpToDate>
  <CharactersWithSpaces>17040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на тему «Формирование ценностных представлений дошкольника посредством современных образовательных технологий»</dc:title>
  <dc:subject>В рамках проведения педагогического совета</dc:subject>
  <dc:creator>Денисовы</dc:creator>
  <cp:lastModifiedBy>Денисовы</cp:lastModifiedBy>
  <cp:revision>10</cp:revision>
  <cp:lastPrinted>2014-04-15T15:17:00Z</cp:lastPrinted>
  <dcterms:created xsi:type="dcterms:W3CDTF">2014-03-15T10:44:00Z</dcterms:created>
  <dcterms:modified xsi:type="dcterms:W3CDTF">2014-04-15T17:35:00Z</dcterms:modified>
</cp:coreProperties>
</file>