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7AE" w:rsidRDefault="006C117B" w:rsidP="006B70E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КОНСПЕКТ </w:t>
      </w:r>
      <w:r w:rsidR="005677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индивидуального </w:t>
      </w:r>
      <w:r w:rsidR="009473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игрового сеанса</w:t>
      </w:r>
      <w:r w:rsidR="007B5E77" w:rsidRPr="007B5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677AE" w:rsidRDefault="006C117B" w:rsidP="005677A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педагога-психолога для детей</w:t>
      </w:r>
      <w:r w:rsidR="009B3A03" w:rsidRPr="007B5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раннего возраста</w:t>
      </w:r>
      <w:r w:rsidR="007B5E77" w:rsidRPr="007B5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B3A03" w:rsidRPr="007B5E77" w:rsidRDefault="007B5E77" w:rsidP="005677A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5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нарушениями зрения</w:t>
      </w:r>
      <w:r w:rsidR="00B42F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(1 – 2 года)</w:t>
      </w:r>
    </w:p>
    <w:p w:rsidR="007B5E77" w:rsidRPr="007B5E77" w:rsidRDefault="007B5E77" w:rsidP="006B70E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5E77" w:rsidRDefault="00657DD4" w:rsidP="007B5E7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="007B5E77" w:rsidRPr="007B5E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едагог-психолог</w:t>
      </w:r>
      <w:r w:rsidRPr="00657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</w:t>
      </w:r>
      <w:r w:rsidRPr="007B5E7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Дорошенко Оксана Викторовна</w:t>
      </w:r>
    </w:p>
    <w:p w:rsidR="00BF09AE" w:rsidRDefault="00BF09AE" w:rsidP="00BF09A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03FA" w:rsidRPr="00BF09AE" w:rsidRDefault="00BF09AE" w:rsidP="00BF09A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E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«Весеннее солнышко»</w:t>
      </w:r>
      <w:bookmarkStart w:id="0" w:name="_GoBack"/>
      <w:bookmarkEnd w:id="0"/>
    </w:p>
    <w:p w:rsidR="007B5E77" w:rsidRDefault="000E1C5F" w:rsidP="007203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– </w:t>
      </w:r>
      <w:r w:rsidR="007203F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предметное представление о солнце и времени года «весна».</w:t>
      </w:r>
    </w:p>
    <w:p w:rsidR="007203FA" w:rsidRPr="007203FA" w:rsidRDefault="007203FA" w:rsidP="000E1C5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C5F" w:rsidRDefault="000E1C5F" w:rsidP="000E1C5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0E1C5F" w:rsidRPr="000E1C5F" w:rsidRDefault="000E1C5F" w:rsidP="007203FA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D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образовательная</w:t>
      </w:r>
      <w:r w:rsidRPr="000E1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720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закрепить представление о </w:t>
      </w:r>
      <w:r w:rsidR="006C117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сенсорных эталонах: геометрическая фигура</w:t>
      </w:r>
      <w:r w:rsidR="00720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«круг»</w:t>
      </w:r>
      <w:r w:rsidR="006C117B">
        <w:rPr>
          <w:rFonts w:ascii="Times New Roman" w:eastAsia="Times New Roman" w:hAnsi="Times New Roman" w:cs="Times New Roman"/>
          <w:sz w:val="28"/>
          <w:szCs w:val="28"/>
          <w:lang w:eastAsia="ru-RU"/>
        </w:rPr>
        <w:t>, желтый цвет</w:t>
      </w:r>
      <w:r w:rsidR="007203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1C5F" w:rsidRPr="000E1C5F" w:rsidRDefault="000E1C5F" w:rsidP="007203FA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D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коррекционно-развивающая (</w:t>
      </w:r>
      <w:proofErr w:type="spellStart"/>
      <w:r w:rsidRPr="00153D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психокоррекционная</w:t>
      </w:r>
      <w:proofErr w:type="spellEnd"/>
      <w:r w:rsidRPr="00153D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1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720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зрительное и слуховое восприятие, внимание, память, </w:t>
      </w:r>
      <w:r w:rsidR="00101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наглядно-образное мышление, </w:t>
      </w:r>
      <w:r w:rsidR="00720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эмоциональную отзывчивость, </w:t>
      </w:r>
      <w:r w:rsidR="00101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коммуникативную и </w:t>
      </w:r>
      <w:r w:rsidR="00720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подражательную деятельность, </w:t>
      </w:r>
      <w:r w:rsidR="00101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творческие способности, </w:t>
      </w:r>
      <w:r w:rsidR="006C11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координацию движений, щипковый захват пальцев рук и т.д.</w:t>
      </w:r>
    </w:p>
    <w:p w:rsidR="000E1C5F" w:rsidRPr="000E1C5F" w:rsidRDefault="000E1C5F" w:rsidP="007203FA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D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воспитательная</w:t>
      </w:r>
      <w:r w:rsidRPr="000E1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6C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воспитывать </w:t>
      </w:r>
      <w:r w:rsidR="0047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усидчивость, </w:t>
      </w:r>
      <w:r w:rsidR="008F7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</w:t>
      </w:r>
      <w:proofErr w:type="spellStart"/>
      <w:r w:rsidR="0047074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целеустремленнось</w:t>
      </w:r>
      <w:proofErr w:type="spellEnd"/>
      <w:r w:rsidR="0047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F7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</w:t>
      </w:r>
      <w:r w:rsidR="0047074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доводить выполнение предложенного задания до конца), аккуратность</w:t>
      </w:r>
      <w:r w:rsidR="001A5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формирование </w:t>
      </w:r>
      <w:r w:rsidR="00B63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коммуникативные навыки и </w:t>
      </w:r>
      <w:r w:rsidR="001A5E7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доброжелательного отношения к окружающим.</w:t>
      </w:r>
    </w:p>
    <w:p w:rsidR="000E1C5F" w:rsidRPr="000E1C5F" w:rsidRDefault="000E1C5F" w:rsidP="000E1C5F">
      <w:pPr>
        <w:pStyle w:val="a7"/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670AE" w:rsidRPr="005A2123" w:rsidRDefault="000E1C5F" w:rsidP="005A21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Оборудование: </w:t>
      </w:r>
      <w:r w:rsidR="007E04A1" w:rsidRPr="007E04A1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сюжетная картинка с изображением весны</w:t>
      </w:r>
      <w:r w:rsidR="00096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наглядно-дидактического пособия «Времена года. </w:t>
      </w:r>
      <w:proofErr w:type="gramStart"/>
      <w:r w:rsidR="000960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 по картинкам. 3 – 7 лет» (изд. «Мозаика-Синтез»)</w:t>
      </w:r>
      <w:r w:rsidR="007E04A1" w:rsidRPr="007E0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01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мягкая игрушка или </w:t>
      </w:r>
      <w:r w:rsidR="00AA1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предметное </w:t>
      </w:r>
      <w:r w:rsidR="007E04A1" w:rsidRPr="007E0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изображение </w:t>
      </w:r>
      <w:r w:rsidR="00096072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«солнышко»</w:t>
      </w:r>
      <w:r w:rsidR="007E04A1" w:rsidRPr="007E04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E04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D68A3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аудиозаписи песенок-игр Е. Железновой из серии «Музыка с мамой»</w:t>
      </w:r>
      <w:r w:rsidR="00632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158F">
        <w:rPr>
          <w:rFonts w:ascii="Times New Roman" w:eastAsia="Times New Roman" w:hAnsi="Times New Roman" w:cs="Times New Roman"/>
          <w:sz w:val="28"/>
          <w:szCs w:val="28"/>
          <w:lang w:eastAsia="ru-RU"/>
        </w:rPr>
        <w:t>(Утром петушок встает, Автобус)</w:t>
      </w:r>
      <w:r w:rsidR="007E0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4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мисочки и деревянные фишки-кружочки (красный, желтый, синий), </w:t>
      </w:r>
      <w:r w:rsidR="00951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волшебный мешочек, </w:t>
      </w:r>
      <w:r w:rsidR="0014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круги из разных частей (пластмассовые </w:t>
      </w:r>
      <w:proofErr w:type="spellStart"/>
      <w:r w:rsidR="00146C3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="0014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тактильная дорожка, </w:t>
      </w:r>
      <w:r w:rsidR="00146C3C" w:rsidRPr="004707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AA158F">
        <w:rPr>
          <w:rFonts w:ascii="Times New Roman" w:eastAsia="Times New Roman" w:hAnsi="Times New Roman" w:cs="Times New Roman"/>
          <w:sz w:val="28"/>
          <w:szCs w:val="28"/>
          <w:lang w:eastAsia="ru-RU"/>
        </w:rPr>
        <w:t>ищепки желтого цвета, вырезанный</w:t>
      </w:r>
      <w:r w:rsidR="00146C3C" w:rsidRPr="0047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="00AE0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желтого картона </w:t>
      </w:r>
      <w:r w:rsidR="00146C3C" w:rsidRPr="00470746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круг,</w:t>
      </w:r>
      <w:r w:rsidR="0014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04A1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альбомный лист,</w:t>
      </w:r>
      <w:r w:rsidR="00AE0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котором нарисован желтый круг, </w:t>
      </w:r>
      <w:r w:rsidR="007E0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пальчиковые</w:t>
      </w:r>
      <w:proofErr w:type="gramEnd"/>
      <w:r w:rsidR="007E0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краски (желтый цвет),</w:t>
      </w:r>
      <w:r w:rsidR="005A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1BF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мягкая кис</w:t>
      </w:r>
      <w:r w:rsidR="00A91227">
        <w:rPr>
          <w:rFonts w:ascii="Times New Roman" w:eastAsia="Times New Roman" w:hAnsi="Times New Roman" w:cs="Times New Roman"/>
          <w:sz w:val="28"/>
          <w:szCs w:val="28"/>
          <w:lang w:eastAsia="ru-RU"/>
        </w:rPr>
        <w:t>ть (губка), влажные салфетки и мисочка с теплой мыльной водой</w:t>
      </w:r>
      <w:r w:rsidR="00C35E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3688" w:rsidRDefault="00B4368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E1C5F" w:rsidRPr="00B43688" w:rsidRDefault="000E1C5F" w:rsidP="00B4368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Ход занятия:</w:t>
      </w:r>
    </w:p>
    <w:p w:rsidR="000E1C5F" w:rsidRDefault="000E1C5F" w:rsidP="000E1C5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1C5F" w:rsidRPr="005B103B" w:rsidRDefault="000E1C5F" w:rsidP="005B103B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</w:t>
      </w:r>
      <w:r w:rsidRPr="000E1C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ционный момент. </w:t>
      </w:r>
      <w:r w:rsidRPr="005B1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Приветствие:</w:t>
      </w:r>
    </w:p>
    <w:p w:rsidR="003D68A3" w:rsidRDefault="003D68A3" w:rsidP="003D68A3">
      <w:pPr>
        <w:pStyle w:val="a7"/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03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Коммуникативная игра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A5E75">
        <w:rPr>
          <w:rFonts w:ascii="Times New Roman" w:eastAsia="Times New Roman" w:hAnsi="Times New Roman" w:cs="Times New Roman"/>
          <w:sz w:val="28"/>
          <w:szCs w:val="28"/>
          <w:lang w:eastAsia="ru-RU"/>
        </w:rPr>
        <w:t>«Здравствуйте, ладошки …»</w:t>
      </w:r>
      <w:r w:rsidR="001A5E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a8"/>
        <w:tblW w:w="0" w:type="auto"/>
        <w:tblInd w:w="1069" w:type="dxa"/>
        <w:tblLook w:val="04A0" w:firstRow="1" w:lastRow="0" w:firstColumn="1" w:lastColumn="0" w:noHBand="0" w:noVBand="1"/>
      </w:tblPr>
      <w:tblGrid>
        <w:gridCol w:w="4245"/>
        <w:gridCol w:w="4257"/>
      </w:tblGrid>
      <w:tr w:rsidR="00104C52" w:rsidTr="00E270AB">
        <w:tc>
          <w:tcPr>
            <w:tcW w:w="4245" w:type="dxa"/>
          </w:tcPr>
          <w:p w:rsidR="00104C52" w:rsidRDefault="00104C52" w:rsidP="00104C52">
            <w:pPr>
              <w:pStyle w:val="a7"/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Здравствуйте, ладошки, хлоп-хлоп-хлоп!</w:t>
            </w:r>
          </w:p>
          <w:p w:rsidR="00104C52" w:rsidRDefault="00104C52" w:rsidP="00104C52">
            <w:pPr>
              <w:pStyle w:val="a7"/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Здравствуйте, ножки, топ-топ-топ!</w:t>
            </w:r>
          </w:p>
          <w:p w:rsidR="00104C52" w:rsidRDefault="00104C52" w:rsidP="00104C52">
            <w:pPr>
              <w:pStyle w:val="a7"/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Здравствуй, мой носик,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бип-бип-бип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</w:t>
            </w:r>
          </w:p>
          <w:p w:rsidR="00104C52" w:rsidRPr="005B103B" w:rsidRDefault="00104C52" w:rsidP="00104C52">
            <w:pPr>
              <w:pStyle w:val="a7"/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Здравствуйте, ребятки (гости), здравствуйте!</w:t>
            </w:r>
          </w:p>
          <w:p w:rsidR="00104C52" w:rsidRDefault="00104C52" w:rsidP="003D68A3">
            <w:pPr>
              <w:pStyle w:val="a7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7" w:type="dxa"/>
          </w:tcPr>
          <w:p w:rsidR="00104C52" w:rsidRDefault="00104C52" w:rsidP="003D68A3">
            <w:pPr>
              <w:pStyle w:val="a7"/>
              <w:ind w:left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Хлопать в ладоши</w:t>
            </w:r>
          </w:p>
          <w:p w:rsidR="00104C52" w:rsidRDefault="00104C52" w:rsidP="003D68A3">
            <w:pPr>
              <w:pStyle w:val="a7"/>
              <w:ind w:left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104C52" w:rsidRDefault="00104C52" w:rsidP="003D68A3">
            <w:pPr>
              <w:pStyle w:val="a7"/>
              <w:ind w:left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Ударять ладошками по ногам</w:t>
            </w:r>
          </w:p>
          <w:p w:rsidR="00104C52" w:rsidRDefault="00104C52" w:rsidP="003D68A3">
            <w:pPr>
              <w:pStyle w:val="a7"/>
              <w:ind w:left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104C52" w:rsidRDefault="00104C52" w:rsidP="003D68A3">
            <w:pPr>
              <w:pStyle w:val="a7"/>
              <w:ind w:left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Показывать указательным пальцем нос</w:t>
            </w:r>
          </w:p>
          <w:p w:rsidR="00104C52" w:rsidRPr="00104C52" w:rsidRDefault="00104C52" w:rsidP="003D68A3">
            <w:pPr>
              <w:pStyle w:val="a7"/>
              <w:ind w:left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Хлопать в ладоши</w:t>
            </w:r>
          </w:p>
        </w:tc>
      </w:tr>
    </w:tbl>
    <w:p w:rsidR="00E270AB" w:rsidRDefault="00E270AB" w:rsidP="00E270AB">
      <w:pPr>
        <w:pStyle w:val="a7"/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0AB" w:rsidRDefault="00E270AB" w:rsidP="00E270AB">
      <w:pPr>
        <w:pStyle w:val="a7"/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Посмотри, к нам в гости пришло </w:t>
      </w:r>
      <w:r w:rsidRPr="00AF35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солнышко</w:t>
      </w:r>
      <w:r w:rsidR="00AF35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F35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(показ мягкой игрушки «Солнышко»)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Давай, посмотрим, какое оно. Солнышко круглое, желтое и очень тепло греет весной.</w:t>
      </w:r>
    </w:p>
    <w:p w:rsidR="00104C52" w:rsidRDefault="00E270AB" w:rsidP="003D68A3">
      <w:pPr>
        <w:pStyle w:val="a7"/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 на сюжетной картинке</w:t>
      </w:r>
      <w:r w:rsidR="00AF3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«Весна»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</w:t>
      </w:r>
      <w:r w:rsidR="00AF3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дерево, травка, цветочки и т.д., а где </w:t>
      </w:r>
      <w:r w:rsidR="00AF35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солнышко.</w:t>
      </w:r>
    </w:p>
    <w:p w:rsidR="00E270AB" w:rsidRDefault="00E270AB" w:rsidP="003D68A3">
      <w:pPr>
        <w:pStyle w:val="a7"/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E75" w:rsidRDefault="001A5E75" w:rsidP="003D68A3">
      <w:pPr>
        <w:pStyle w:val="a7"/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03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Пальчиковая гимнастика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«Солнышко»</w:t>
      </w:r>
    </w:p>
    <w:tbl>
      <w:tblPr>
        <w:tblStyle w:val="a8"/>
        <w:tblW w:w="0" w:type="auto"/>
        <w:tblInd w:w="1069" w:type="dxa"/>
        <w:tblLook w:val="04A0" w:firstRow="1" w:lastRow="0" w:firstColumn="1" w:lastColumn="0" w:noHBand="0" w:noVBand="1"/>
      </w:tblPr>
      <w:tblGrid>
        <w:gridCol w:w="4253"/>
        <w:gridCol w:w="4249"/>
      </w:tblGrid>
      <w:tr w:rsidR="001016B3" w:rsidTr="00115776">
        <w:tc>
          <w:tcPr>
            <w:tcW w:w="4253" w:type="dxa"/>
          </w:tcPr>
          <w:p w:rsidR="001016B3" w:rsidRDefault="001016B3" w:rsidP="001016B3">
            <w:pPr>
              <w:pStyle w:val="a7"/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Утром солнышко проснулось</w:t>
            </w:r>
          </w:p>
          <w:p w:rsidR="00115776" w:rsidRDefault="00115776" w:rsidP="001016B3">
            <w:pPr>
              <w:pStyle w:val="a7"/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16B3" w:rsidRDefault="001016B3" w:rsidP="001016B3">
            <w:pPr>
              <w:pStyle w:val="a7"/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боку на бок повернулось</w:t>
            </w:r>
          </w:p>
          <w:p w:rsidR="00115776" w:rsidRDefault="00115776" w:rsidP="001016B3">
            <w:pPr>
              <w:pStyle w:val="a7"/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16B3" w:rsidRDefault="001016B3" w:rsidP="001016B3">
            <w:pPr>
              <w:pStyle w:val="a7"/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Утром надо всем вставать</w:t>
            </w:r>
          </w:p>
          <w:p w:rsidR="00115776" w:rsidRDefault="00115776" w:rsidP="001016B3">
            <w:pPr>
              <w:pStyle w:val="a7"/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16B3" w:rsidRDefault="001016B3" w:rsidP="001016B3">
            <w:pPr>
              <w:pStyle w:val="a7"/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Раз-два-три-четыре-пять</w:t>
            </w:r>
          </w:p>
          <w:p w:rsidR="001016B3" w:rsidRDefault="001016B3" w:rsidP="003D68A3">
            <w:pPr>
              <w:pStyle w:val="a7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9" w:type="dxa"/>
          </w:tcPr>
          <w:p w:rsidR="001016B3" w:rsidRDefault="001016B3" w:rsidP="003D68A3">
            <w:pPr>
              <w:pStyle w:val="a7"/>
              <w:ind w:left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016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Кулачок-ладошка (отрывать-закрывать)</w:t>
            </w:r>
          </w:p>
          <w:p w:rsidR="001016B3" w:rsidRDefault="001016B3" w:rsidP="00115776">
            <w:pPr>
              <w:pStyle w:val="a7"/>
              <w:ind w:left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Крутить</w:t>
            </w:r>
            <w:r w:rsidR="0011577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кулачками </w:t>
            </w:r>
            <w:r w:rsidR="0011577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 левую и правую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сторону</w:t>
            </w:r>
          </w:p>
          <w:p w:rsidR="00115776" w:rsidRDefault="00115776" w:rsidP="00115776">
            <w:pPr>
              <w:pStyle w:val="a7"/>
              <w:ind w:left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016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Кулачок-ладошка (отрывать-закрывать)</w:t>
            </w:r>
          </w:p>
          <w:p w:rsidR="00115776" w:rsidRPr="001016B3" w:rsidRDefault="00115776" w:rsidP="00115776">
            <w:pPr>
              <w:pStyle w:val="a7"/>
              <w:ind w:left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Показываем </w:t>
            </w:r>
            <w:r w:rsidR="001E255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и жмем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каждый пальчик на ладошке</w:t>
            </w:r>
          </w:p>
        </w:tc>
      </w:tr>
      <w:tr w:rsidR="00115776" w:rsidTr="00D734A5">
        <w:tc>
          <w:tcPr>
            <w:tcW w:w="8502" w:type="dxa"/>
            <w:gridSpan w:val="2"/>
          </w:tcPr>
          <w:p w:rsidR="00115776" w:rsidRPr="00115776" w:rsidRDefault="00115776" w:rsidP="001157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1577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(нарисовать указательным пальчиком на ладошке круг – «солнышко»)</w:t>
            </w:r>
          </w:p>
          <w:p w:rsidR="00115776" w:rsidRPr="001016B3" w:rsidRDefault="00115776" w:rsidP="003D68A3">
            <w:pPr>
              <w:pStyle w:val="a7"/>
              <w:ind w:left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1016B3" w:rsidRDefault="001016B3" w:rsidP="003D68A3">
      <w:pPr>
        <w:pStyle w:val="a7"/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348" w:rsidRDefault="005A2123" w:rsidP="00733348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Познавательное развитие.</w:t>
      </w:r>
    </w:p>
    <w:p w:rsidR="005A2123" w:rsidRDefault="005A2123" w:rsidP="005A2123">
      <w:pPr>
        <w:pStyle w:val="a7"/>
        <w:shd w:val="clear" w:color="auto" w:fill="FFFFFF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совместных игр</w:t>
      </w:r>
      <w:r w:rsidRPr="005A21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(сенсорные эталоны + движение) </w:t>
      </w:r>
      <w:r w:rsidRPr="005A2123">
        <w:rPr>
          <w:rFonts w:ascii="Times New Roman" w:hAnsi="Times New Roman" w:cs="Times New Roman"/>
          <w:sz w:val="28"/>
          <w:szCs w:val="28"/>
        </w:rPr>
        <w:t>или сопровож</w:t>
      </w:r>
      <w:r>
        <w:rPr>
          <w:rFonts w:ascii="Times New Roman" w:hAnsi="Times New Roman" w:cs="Times New Roman"/>
          <w:sz w:val="28"/>
          <w:szCs w:val="28"/>
        </w:rPr>
        <w:t>дение игры детей и их родителей:</w:t>
      </w:r>
    </w:p>
    <w:p w:rsidR="0016463C" w:rsidRPr="005A2123" w:rsidRDefault="0016463C" w:rsidP="005A2123">
      <w:pPr>
        <w:pStyle w:val="a7"/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Выбери из геометрических фигур, какое солнышко по форме? (круглое) – вставь в свой домик, а теперь остальные фигурки.</w:t>
      </w:r>
    </w:p>
    <w:p w:rsidR="00B43688" w:rsidRDefault="00B43688" w:rsidP="005A2123">
      <w:pPr>
        <w:pStyle w:val="a7"/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A2123" w:rsidRDefault="005A2123" w:rsidP="005A2123">
      <w:pPr>
        <w:pStyle w:val="a7"/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Игра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«Собери круг из частей»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пластмассовые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25D0D" w:rsidRPr="00825D0D" w:rsidRDefault="00825D0D" w:rsidP="005A2123">
      <w:pPr>
        <w:pStyle w:val="a7"/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Инструкция: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собери круги.</w:t>
      </w:r>
    </w:p>
    <w:p w:rsidR="00825D0D" w:rsidRDefault="005A2123" w:rsidP="00825D0D">
      <w:pPr>
        <w:pStyle w:val="a7"/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Какое солнышко по форме? (круглое)</w:t>
      </w:r>
    </w:p>
    <w:p w:rsidR="00B43688" w:rsidRDefault="00B43688" w:rsidP="00825D0D">
      <w:pPr>
        <w:pStyle w:val="a7"/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688" w:rsidRDefault="00825D0D" w:rsidP="00825D0D">
      <w:pPr>
        <w:pStyle w:val="a7"/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25D0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825D0D" w:rsidRPr="009519F4" w:rsidRDefault="00825D0D" w:rsidP="00825D0D">
      <w:pPr>
        <w:pStyle w:val="a7"/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Игра </w:t>
      </w:r>
      <w:r w:rsidRPr="005A21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«Разложи кружочки по цвету»</w:t>
      </w:r>
      <w:r w:rsidR="009519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519F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43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разноцветные </w:t>
      </w:r>
      <w:r w:rsidR="009519F4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фишки достаем из волшебного меш</w:t>
      </w:r>
      <w:r w:rsidR="009519F4" w:rsidRPr="009519F4">
        <w:rPr>
          <w:rFonts w:ascii="Times New Roman" w:eastAsia="Times New Roman" w:hAnsi="Times New Roman" w:cs="Times New Roman"/>
          <w:sz w:val="28"/>
          <w:szCs w:val="28"/>
          <w:lang w:eastAsia="ru-RU"/>
        </w:rPr>
        <w:t>очка)</w:t>
      </w:r>
    </w:p>
    <w:p w:rsidR="00825D0D" w:rsidRDefault="00825D0D" w:rsidP="00825D0D">
      <w:pPr>
        <w:pStyle w:val="a7"/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Инструкция: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разложи в мисочки фишки по цветам (красный-желтый-синий).</w:t>
      </w:r>
    </w:p>
    <w:p w:rsidR="005A2123" w:rsidRPr="00825D0D" w:rsidRDefault="00825D0D" w:rsidP="00825D0D">
      <w:pPr>
        <w:pStyle w:val="a7"/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Покажи, какого цвета солнышко? (желтого)</w:t>
      </w:r>
    </w:p>
    <w:p w:rsidR="00825D0D" w:rsidRDefault="00825D0D" w:rsidP="005A2123">
      <w:pPr>
        <w:pStyle w:val="a7"/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Игра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«Перенесем все </w:t>
      </w:r>
      <w:r w:rsidR="001E25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прищепки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желтого цвета</w:t>
      </w:r>
      <w:r w:rsidR="00C35E9F" w:rsidRPr="00C3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7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C35E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солнышку (мягкая игрушка</w:t>
      </w:r>
      <w:r w:rsidR="00781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предметное изображение</w:t>
      </w:r>
      <w:r w:rsidR="00C35E9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 </w:t>
      </w:r>
      <w:r w:rsidR="00C3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тактильной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дорожке.</w:t>
      </w:r>
    </w:p>
    <w:p w:rsidR="00870810" w:rsidRPr="00B673BE" w:rsidRDefault="00870810" w:rsidP="00B673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61E" w:rsidRPr="00CC461E" w:rsidRDefault="00CC461E" w:rsidP="00733348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rPr>
          <w:rStyle w:val="a6"/>
          <w:rFonts w:ascii="Times New Roman" w:eastAsia="Times New Roman" w:hAnsi="Times New Roman" w:cs="Times New Roman"/>
          <w:bCs w:val="0"/>
          <w:sz w:val="28"/>
          <w:szCs w:val="28"/>
          <w:lang w:eastAsia="ru-RU"/>
        </w:rPr>
      </w:pPr>
      <w:r w:rsidRPr="00CC461E">
        <w:rPr>
          <w:rFonts w:ascii="Times New Roman" w:hAnsi="Times New Roman" w:cs="Times New Roman"/>
          <w:b/>
          <w:bCs/>
          <w:sz w:val="28"/>
          <w:szCs w:val="28"/>
        </w:rPr>
        <w:t>Музыкально-ритмическая часть.</w:t>
      </w:r>
    </w:p>
    <w:p w:rsidR="00101151" w:rsidRDefault="00101151" w:rsidP="00CC461E">
      <w:pPr>
        <w:pStyle w:val="a7"/>
        <w:shd w:val="clear" w:color="auto" w:fill="FFFFFF"/>
        <w:spacing w:after="0" w:line="240" w:lineRule="auto"/>
        <w:ind w:left="1069"/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170DA5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Динамическая пауза</w:t>
      </w:r>
      <w:r w:rsidRPr="00733348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1C21D8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«Солнышко»</w:t>
      </w:r>
      <w:r w:rsidR="006B7E5F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(повторить 2 раза)</w:t>
      </w:r>
    </w:p>
    <w:p w:rsidR="00F92C43" w:rsidRPr="001C21D8" w:rsidRDefault="00F92C43" w:rsidP="00CC461E">
      <w:pPr>
        <w:pStyle w:val="a7"/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8"/>
        <w:tblW w:w="0" w:type="auto"/>
        <w:tblInd w:w="1069" w:type="dxa"/>
        <w:tblLook w:val="04A0" w:firstRow="1" w:lastRow="0" w:firstColumn="1" w:lastColumn="0" w:noHBand="0" w:noVBand="1"/>
      </w:tblPr>
      <w:tblGrid>
        <w:gridCol w:w="4299"/>
        <w:gridCol w:w="4203"/>
      </w:tblGrid>
      <w:tr w:rsidR="00101151" w:rsidTr="00F23EA6">
        <w:tc>
          <w:tcPr>
            <w:tcW w:w="4299" w:type="dxa"/>
          </w:tcPr>
          <w:p w:rsidR="00101151" w:rsidRPr="001A5E75" w:rsidRDefault="00101151" w:rsidP="00F23EA6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Утром</w:t>
            </w:r>
            <w:r w:rsidRPr="001A5E75">
              <w:rPr>
                <w:color w:val="000000"/>
                <w:sz w:val="28"/>
                <w:szCs w:val="28"/>
              </w:rPr>
              <w:t xml:space="preserve"> солнышко встает,</w:t>
            </w:r>
          </w:p>
          <w:p w:rsidR="00101151" w:rsidRPr="001A5E75" w:rsidRDefault="00101151" w:rsidP="00F23EA6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A5E75">
              <w:rPr>
                <w:color w:val="000000"/>
                <w:sz w:val="28"/>
                <w:szCs w:val="28"/>
              </w:rPr>
              <w:t>Выше, выше, выше.</w:t>
            </w:r>
          </w:p>
          <w:p w:rsidR="00101151" w:rsidRPr="001A5E75" w:rsidRDefault="00101151" w:rsidP="00F23EA6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A5E75">
              <w:rPr>
                <w:color w:val="000000"/>
                <w:sz w:val="28"/>
                <w:szCs w:val="28"/>
              </w:rPr>
              <w:t xml:space="preserve">К ночи солнышко </w:t>
            </w:r>
            <w:r>
              <w:rPr>
                <w:color w:val="000000"/>
                <w:sz w:val="28"/>
                <w:szCs w:val="28"/>
              </w:rPr>
              <w:t>садится</w:t>
            </w:r>
            <w:r w:rsidRPr="001A5E75">
              <w:rPr>
                <w:color w:val="000000"/>
                <w:sz w:val="28"/>
                <w:szCs w:val="28"/>
              </w:rPr>
              <w:t>,</w:t>
            </w:r>
          </w:p>
          <w:p w:rsidR="00101151" w:rsidRPr="001A5E75" w:rsidRDefault="00101151" w:rsidP="00231306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A5E75">
              <w:rPr>
                <w:color w:val="000000"/>
                <w:sz w:val="28"/>
                <w:szCs w:val="28"/>
              </w:rPr>
              <w:t>Ниже, ниже, ниже.</w:t>
            </w:r>
          </w:p>
          <w:p w:rsidR="00101151" w:rsidRDefault="00101151" w:rsidP="00101151">
            <w:pPr>
              <w:pStyle w:val="a5"/>
              <w:spacing w:before="0" w:beforeAutospacing="0" w:after="0" w:afterAutospacing="0"/>
              <w:ind w:left="106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03" w:type="dxa"/>
          </w:tcPr>
          <w:p w:rsidR="00101151" w:rsidRDefault="00F23EA6" w:rsidP="00101151">
            <w:pPr>
              <w:pStyle w:val="a5"/>
              <w:spacing w:before="0" w:beforeAutospacing="0" w:after="0" w:afterAutospacing="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Поднять руки через стороны вверх</w:t>
            </w:r>
          </w:p>
          <w:p w:rsidR="00F23EA6" w:rsidRPr="00F23EA6" w:rsidRDefault="00F23EA6" w:rsidP="00101151">
            <w:pPr>
              <w:pStyle w:val="a5"/>
              <w:spacing w:before="0" w:beforeAutospacing="0" w:after="0" w:afterAutospacing="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Опустить руки через стороны вниз и присесть</w:t>
            </w:r>
          </w:p>
        </w:tc>
      </w:tr>
    </w:tbl>
    <w:p w:rsidR="00101151" w:rsidRDefault="00101151" w:rsidP="00101151">
      <w:pPr>
        <w:pStyle w:val="a5"/>
        <w:spacing w:before="0" w:beforeAutospacing="0" w:after="0" w:afterAutospacing="0"/>
        <w:ind w:left="1069"/>
        <w:jc w:val="both"/>
        <w:rPr>
          <w:color w:val="000000"/>
          <w:sz w:val="28"/>
          <w:szCs w:val="28"/>
        </w:rPr>
      </w:pPr>
    </w:p>
    <w:p w:rsidR="00101151" w:rsidRDefault="00170DA5" w:rsidP="00101151">
      <w:pPr>
        <w:pStyle w:val="a7"/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Песенка-игра Е. Железновой </w:t>
      </w:r>
      <w:r w:rsidRPr="00170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«Утром петушок встает …» </w:t>
      </w:r>
    </w:p>
    <w:p w:rsidR="00B11BF9" w:rsidRPr="00170DA5" w:rsidRDefault="00B11BF9" w:rsidP="00101151">
      <w:pPr>
        <w:pStyle w:val="a7"/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DA5" w:rsidRPr="00170DA5" w:rsidRDefault="00170DA5" w:rsidP="00B11BF9">
      <w:pPr>
        <w:pStyle w:val="a5"/>
        <w:numPr>
          <w:ilvl w:val="0"/>
          <w:numId w:val="2"/>
        </w:numPr>
        <w:spacing w:before="0" w:beforeAutospacing="0" w:after="0" w:afterAutospacing="0"/>
        <w:ind w:left="1068"/>
        <w:jc w:val="both"/>
        <w:rPr>
          <w:sz w:val="28"/>
          <w:szCs w:val="28"/>
        </w:rPr>
      </w:pPr>
      <w:r w:rsidRPr="001476A8">
        <w:rPr>
          <w:b/>
          <w:bCs/>
          <w:sz w:val="28"/>
          <w:szCs w:val="28"/>
        </w:rPr>
        <w:t>Продуктивная деятельность:</w:t>
      </w:r>
    </w:p>
    <w:p w:rsidR="00B11BF9" w:rsidRDefault="00B11BF9" w:rsidP="00B11BF9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Игра на развитие мелкой моторики </w:t>
      </w:r>
      <w:r>
        <w:rPr>
          <w:bCs/>
          <w:sz w:val="28"/>
          <w:szCs w:val="28"/>
        </w:rPr>
        <w:t>«Солнышко из прищепок»</w:t>
      </w:r>
    </w:p>
    <w:p w:rsidR="00B43688" w:rsidRPr="00B11BF9" w:rsidRDefault="00B11BF9" w:rsidP="00B673BE">
      <w:pPr>
        <w:pStyle w:val="a5"/>
        <w:spacing w:before="0" w:beforeAutospacing="0" w:after="0" w:afterAutospacing="0"/>
        <w:ind w:left="1068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Инструкция: </w:t>
      </w:r>
      <w:r>
        <w:rPr>
          <w:bCs/>
          <w:sz w:val="28"/>
          <w:szCs w:val="28"/>
        </w:rPr>
        <w:t>прикрепи прищепки по сторонам желтого круга (прищепки – лучики)</w:t>
      </w:r>
    </w:p>
    <w:p w:rsidR="00CD1846" w:rsidRPr="00B673BE" w:rsidRDefault="00170DA5" w:rsidP="00B673BE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B11BF9">
        <w:rPr>
          <w:b/>
          <w:bCs/>
          <w:sz w:val="28"/>
          <w:szCs w:val="28"/>
        </w:rPr>
        <w:t xml:space="preserve">Рисование </w:t>
      </w:r>
      <w:r w:rsidR="00C81339" w:rsidRPr="00B11BF9">
        <w:rPr>
          <w:b/>
          <w:bCs/>
          <w:sz w:val="28"/>
          <w:szCs w:val="28"/>
        </w:rPr>
        <w:t xml:space="preserve">солнца </w:t>
      </w:r>
      <w:r w:rsidRPr="00B11BF9">
        <w:rPr>
          <w:b/>
          <w:bCs/>
          <w:sz w:val="28"/>
          <w:szCs w:val="28"/>
        </w:rPr>
        <w:t xml:space="preserve">пальчиковыми красками </w:t>
      </w:r>
      <w:r w:rsidRPr="00170DA5">
        <w:rPr>
          <w:bCs/>
          <w:sz w:val="28"/>
          <w:szCs w:val="28"/>
        </w:rPr>
        <w:t>(отпечатки ладошек</w:t>
      </w:r>
      <w:r w:rsidR="00C81339">
        <w:rPr>
          <w:bCs/>
          <w:sz w:val="28"/>
          <w:szCs w:val="28"/>
        </w:rPr>
        <w:t xml:space="preserve"> вокруг желтого круга</w:t>
      </w:r>
      <w:r w:rsidRPr="00170DA5">
        <w:rPr>
          <w:bCs/>
          <w:sz w:val="28"/>
          <w:szCs w:val="28"/>
        </w:rPr>
        <w:t>)</w:t>
      </w:r>
    </w:p>
    <w:p w:rsidR="00B11BF9" w:rsidRPr="00B11BF9" w:rsidRDefault="00B11BF9" w:rsidP="00B43688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C30771" w:rsidRDefault="00C30771" w:rsidP="00C35E9F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 занятия. </w:t>
      </w:r>
    </w:p>
    <w:p w:rsidR="00C35E9F" w:rsidRDefault="00C35E9F" w:rsidP="00C35E9F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мы сегодня рисовали? О чем разговаривали?  (о солнышке)</w:t>
      </w:r>
    </w:p>
    <w:p w:rsidR="00C35E9F" w:rsidRDefault="00C35E9F" w:rsidP="00C35E9F">
      <w:pPr>
        <w:pStyle w:val="a7"/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Солнышко круглое, желтое и очень тепло греет весной.</w:t>
      </w:r>
    </w:p>
    <w:p w:rsidR="00C35E9F" w:rsidRPr="00C35E9F" w:rsidRDefault="00C35E9F" w:rsidP="00C35E9F">
      <w:pPr>
        <w:pStyle w:val="a7"/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садимся в автобус и уезжаем.</w:t>
      </w:r>
    </w:p>
    <w:p w:rsidR="00B11BF9" w:rsidRDefault="00B11BF9" w:rsidP="00C35E9F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Песенка-игра </w:t>
      </w:r>
      <w:r w:rsidR="00C30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движениями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«Автобус» </w:t>
      </w:r>
      <w:r w:rsidRPr="00B11BF9">
        <w:rPr>
          <w:rFonts w:ascii="Times New Roman" w:eastAsia="Times New Roman" w:hAnsi="Times New Roman" w:cs="Times New Roman"/>
          <w:sz w:val="28"/>
          <w:szCs w:val="28"/>
          <w:lang w:eastAsia="ru-RU"/>
        </w:rPr>
        <w:t>(Е. Железнова)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35E9F" w:rsidRDefault="00C35E9F" w:rsidP="00C35E9F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Прощание:</w:t>
      </w:r>
    </w:p>
    <w:p w:rsidR="00C30771" w:rsidRDefault="00C30771" w:rsidP="00B11BF9">
      <w:pPr>
        <w:pStyle w:val="a7"/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0" w:type="auto"/>
        <w:tblInd w:w="1069" w:type="dxa"/>
        <w:tblLook w:val="04A0" w:firstRow="1" w:lastRow="0" w:firstColumn="1" w:lastColumn="0" w:noHBand="0" w:noVBand="1"/>
      </w:tblPr>
      <w:tblGrid>
        <w:gridCol w:w="4255"/>
        <w:gridCol w:w="4247"/>
      </w:tblGrid>
      <w:tr w:rsidR="00B11BF9" w:rsidTr="00B11BF9">
        <w:tc>
          <w:tcPr>
            <w:tcW w:w="4785" w:type="dxa"/>
          </w:tcPr>
          <w:p w:rsidR="00C30771" w:rsidRPr="00C30771" w:rsidRDefault="00C30771" w:rsidP="00C30771">
            <w:pPr>
              <w:pStyle w:val="a7"/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="0093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свиданья</w:t>
            </w:r>
            <w:r w:rsidRPr="00C3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 свиданья</w:t>
            </w:r>
          </w:p>
          <w:p w:rsidR="00C30771" w:rsidRPr="00C30771" w:rsidRDefault="00C30771" w:rsidP="00C30771">
            <w:pPr>
              <w:pStyle w:val="a7"/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Вместе было хорошо,</w:t>
            </w:r>
          </w:p>
          <w:p w:rsidR="00C30771" w:rsidRPr="00C30771" w:rsidRDefault="00C30771" w:rsidP="00C30771">
            <w:pPr>
              <w:pStyle w:val="a7"/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свиданья, до свиданья</w:t>
            </w:r>
          </w:p>
          <w:p w:rsidR="00C30771" w:rsidRPr="00C30771" w:rsidRDefault="00C30771" w:rsidP="00C30771">
            <w:pPr>
              <w:pStyle w:val="a7"/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Приходите к нам еще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</w:t>
            </w:r>
          </w:p>
          <w:p w:rsidR="00B11BF9" w:rsidRDefault="00B11BF9" w:rsidP="00B11BF9">
            <w:pPr>
              <w:pStyle w:val="a7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B11BF9" w:rsidRPr="00C30771" w:rsidRDefault="00C30771" w:rsidP="00C30771">
            <w:pPr>
              <w:pStyle w:val="a7"/>
              <w:ind w:left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Помахать правой рукой педагогу и сказать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по-ка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».</w:t>
            </w:r>
          </w:p>
        </w:tc>
      </w:tr>
    </w:tbl>
    <w:p w:rsidR="00B11BF9" w:rsidRDefault="00B11BF9" w:rsidP="00B11BF9">
      <w:pPr>
        <w:pStyle w:val="a7"/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B54" w:rsidRDefault="00C35E9F" w:rsidP="00C35E9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Литература:</w:t>
      </w:r>
    </w:p>
    <w:p w:rsidR="00CF6981" w:rsidRPr="00B86A74" w:rsidRDefault="00CF6981" w:rsidP="00CF6981">
      <w:pPr>
        <w:widowControl w:val="0"/>
        <w:numPr>
          <w:ilvl w:val="0"/>
          <w:numId w:val="9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8"/>
          <w:sz w:val="28"/>
          <w:szCs w:val="28"/>
        </w:rPr>
      </w:pPr>
      <w:proofErr w:type="spellStart"/>
      <w:r w:rsidRPr="00CF6981">
        <w:rPr>
          <w:rFonts w:ascii="Times New Roman" w:hAnsi="Times New Roman" w:cs="Times New Roman"/>
          <w:spacing w:val="-1"/>
          <w:sz w:val="28"/>
          <w:szCs w:val="28"/>
        </w:rPr>
        <w:t>Роньжина</w:t>
      </w:r>
      <w:proofErr w:type="spellEnd"/>
      <w:r w:rsidRPr="00CF6981">
        <w:rPr>
          <w:rFonts w:ascii="Times New Roman" w:hAnsi="Times New Roman" w:cs="Times New Roman"/>
          <w:spacing w:val="-1"/>
          <w:sz w:val="28"/>
          <w:szCs w:val="28"/>
        </w:rPr>
        <w:t xml:space="preserve"> А.С. Занятия психолога с детьми 2-4 лет в период адаптации </w:t>
      </w:r>
      <w:r w:rsidRPr="00CF6981">
        <w:rPr>
          <w:rFonts w:ascii="Times New Roman" w:hAnsi="Times New Roman" w:cs="Times New Roman"/>
          <w:sz w:val="28"/>
          <w:szCs w:val="28"/>
        </w:rPr>
        <w:t>к дошкольному учреждению. – М., 2008.</w:t>
      </w:r>
      <w:r w:rsidR="00B86A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A74" w:rsidRPr="00CF6981" w:rsidRDefault="00B86A74" w:rsidP="00CF6981">
      <w:pPr>
        <w:widowControl w:val="0"/>
        <w:numPr>
          <w:ilvl w:val="0"/>
          <w:numId w:val="9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Хомякова Е.Е. Комплексные развивающие занятия с детьми раннего возраста.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2013.</w:t>
      </w:r>
    </w:p>
    <w:p w:rsidR="00C35E9F" w:rsidRDefault="00B86A74" w:rsidP="005E00B9">
      <w:pPr>
        <w:pStyle w:val="a7"/>
        <w:numPr>
          <w:ilvl w:val="0"/>
          <w:numId w:val="9"/>
        </w:num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Янушко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Е.А. Рисуем пальчиками. – М.: Мозаика-Синтез, 2007.</w:t>
      </w:r>
    </w:p>
    <w:p w:rsidR="00C35E9F" w:rsidRDefault="00C35E9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C35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078DC"/>
    <w:multiLevelType w:val="hybridMultilevel"/>
    <w:tmpl w:val="DA186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2439D"/>
    <w:multiLevelType w:val="hybridMultilevel"/>
    <w:tmpl w:val="77A4474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FE0D3D"/>
    <w:multiLevelType w:val="hybridMultilevel"/>
    <w:tmpl w:val="2BEECE60"/>
    <w:lvl w:ilvl="0" w:tplc="FA1A6A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7A7B5C"/>
    <w:multiLevelType w:val="hybridMultilevel"/>
    <w:tmpl w:val="AF2E1CDE"/>
    <w:lvl w:ilvl="0" w:tplc="D816766C">
      <w:start w:val="1"/>
      <w:numFmt w:val="decimal"/>
      <w:lvlText w:val="%1)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DE943BB"/>
    <w:multiLevelType w:val="hybridMultilevel"/>
    <w:tmpl w:val="78781FF4"/>
    <w:lvl w:ilvl="0" w:tplc="C40A2AEE">
      <w:start w:val="1"/>
      <w:numFmt w:val="decimal"/>
      <w:lvlText w:val="%1)"/>
      <w:lvlJc w:val="left"/>
      <w:pPr>
        <w:ind w:left="14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53C03C29"/>
    <w:multiLevelType w:val="hybridMultilevel"/>
    <w:tmpl w:val="3FBC99C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5C12097"/>
    <w:multiLevelType w:val="hybridMultilevel"/>
    <w:tmpl w:val="175A578A"/>
    <w:lvl w:ilvl="0" w:tplc="53485B9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648F063A"/>
    <w:multiLevelType w:val="hybridMultilevel"/>
    <w:tmpl w:val="413CE4BE"/>
    <w:lvl w:ilvl="0" w:tplc="41FE1A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6974DFC"/>
    <w:multiLevelType w:val="hybridMultilevel"/>
    <w:tmpl w:val="FC863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926547"/>
    <w:multiLevelType w:val="multilevel"/>
    <w:tmpl w:val="4066D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3C1"/>
    <w:rsid w:val="00057905"/>
    <w:rsid w:val="00096072"/>
    <w:rsid w:val="000B13C1"/>
    <w:rsid w:val="000E1C5F"/>
    <w:rsid w:val="00101151"/>
    <w:rsid w:val="001016B3"/>
    <w:rsid w:val="00104C52"/>
    <w:rsid w:val="00115776"/>
    <w:rsid w:val="00146C3C"/>
    <w:rsid w:val="00153DFC"/>
    <w:rsid w:val="0016463C"/>
    <w:rsid w:val="00170DA5"/>
    <w:rsid w:val="001A5E75"/>
    <w:rsid w:val="001C21D8"/>
    <w:rsid w:val="001E255D"/>
    <w:rsid w:val="00231306"/>
    <w:rsid w:val="00255A10"/>
    <w:rsid w:val="002939D9"/>
    <w:rsid w:val="002B7ABD"/>
    <w:rsid w:val="003D68A3"/>
    <w:rsid w:val="004376FB"/>
    <w:rsid w:val="00470746"/>
    <w:rsid w:val="004D6ECD"/>
    <w:rsid w:val="005677AE"/>
    <w:rsid w:val="005A2123"/>
    <w:rsid w:val="005B103B"/>
    <w:rsid w:val="005E00B9"/>
    <w:rsid w:val="00632006"/>
    <w:rsid w:val="00657DD4"/>
    <w:rsid w:val="006B70E0"/>
    <w:rsid w:val="006B7E5F"/>
    <w:rsid w:val="006C117B"/>
    <w:rsid w:val="007203FA"/>
    <w:rsid w:val="00733348"/>
    <w:rsid w:val="0076404F"/>
    <w:rsid w:val="00781453"/>
    <w:rsid w:val="00796F11"/>
    <w:rsid w:val="007B5E77"/>
    <w:rsid w:val="007E04A1"/>
    <w:rsid w:val="00825D0D"/>
    <w:rsid w:val="00870810"/>
    <w:rsid w:val="008F73B0"/>
    <w:rsid w:val="00931B54"/>
    <w:rsid w:val="0093390E"/>
    <w:rsid w:val="009473D3"/>
    <w:rsid w:val="009519F4"/>
    <w:rsid w:val="009B3A03"/>
    <w:rsid w:val="00A670AE"/>
    <w:rsid w:val="00A91227"/>
    <w:rsid w:val="00AA158F"/>
    <w:rsid w:val="00AE07F9"/>
    <w:rsid w:val="00AF35CF"/>
    <w:rsid w:val="00B11BF9"/>
    <w:rsid w:val="00B42F3F"/>
    <w:rsid w:val="00B43688"/>
    <w:rsid w:val="00B63D58"/>
    <w:rsid w:val="00B673BE"/>
    <w:rsid w:val="00B86A74"/>
    <w:rsid w:val="00BF09AE"/>
    <w:rsid w:val="00C30771"/>
    <w:rsid w:val="00C35E9F"/>
    <w:rsid w:val="00C81339"/>
    <w:rsid w:val="00CC461E"/>
    <w:rsid w:val="00CD1846"/>
    <w:rsid w:val="00CF6981"/>
    <w:rsid w:val="00D164D3"/>
    <w:rsid w:val="00D846FC"/>
    <w:rsid w:val="00D84E0E"/>
    <w:rsid w:val="00DB71CC"/>
    <w:rsid w:val="00E270AB"/>
    <w:rsid w:val="00E4114C"/>
    <w:rsid w:val="00E903E7"/>
    <w:rsid w:val="00F23EA6"/>
    <w:rsid w:val="00F9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84E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B3A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4E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3A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B3A03"/>
    <w:rPr>
      <w:color w:val="0000FF"/>
      <w:u w:val="single"/>
    </w:rPr>
  </w:style>
  <w:style w:type="character" w:customStyle="1" w:styleId="apple-converted-space">
    <w:name w:val="apple-converted-space"/>
    <w:basedOn w:val="a0"/>
    <w:rsid w:val="009B3A03"/>
  </w:style>
  <w:style w:type="character" w:styleId="a4">
    <w:name w:val="Emphasis"/>
    <w:basedOn w:val="a0"/>
    <w:uiPriority w:val="20"/>
    <w:qFormat/>
    <w:rsid w:val="009B3A03"/>
    <w:rPr>
      <w:i/>
      <w:iCs/>
    </w:rPr>
  </w:style>
  <w:style w:type="paragraph" w:styleId="a5">
    <w:name w:val="Normal (Web)"/>
    <w:basedOn w:val="a"/>
    <w:uiPriority w:val="99"/>
    <w:unhideWhenUsed/>
    <w:rsid w:val="009B3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B3A0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84E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84E0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0E1C5F"/>
    <w:pPr>
      <w:ind w:left="720"/>
      <w:contextualSpacing/>
    </w:pPr>
  </w:style>
  <w:style w:type="table" w:styleId="a8">
    <w:name w:val="Table Grid"/>
    <w:basedOn w:val="a1"/>
    <w:uiPriority w:val="59"/>
    <w:rsid w:val="00101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16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64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84E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B3A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4E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3A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B3A03"/>
    <w:rPr>
      <w:color w:val="0000FF"/>
      <w:u w:val="single"/>
    </w:rPr>
  </w:style>
  <w:style w:type="character" w:customStyle="1" w:styleId="apple-converted-space">
    <w:name w:val="apple-converted-space"/>
    <w:basedOn w:val="a0"/>
    <w:rsid w:val="009B3A03"/>
  </w:style>
  <w:style w:type="character" w:styleId="a4">
    <w:name w:val="Emphasis"/>
    <w:basedOn w:val="a0"/>
    <w:uiPriority w:val="20"/>
    <w:qFormat/>
    <w:rsid w:val="009B3A03"/>
    <w:rPr>
      <w:i/>
      <w:iCs/>
    </w:rPr>
  </w:style>
  <w:style w:type="paragraph" w:styleId="a5">
    <w:name w:val="Normal (Web)"/>
    <w:basedOn w:val="a"/>
    <w:uiPriority w:val="99"/>
    <w:unhideWhenUsed/>
    <w:rsid w:val="009B3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B3A0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84E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84E0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0E1C5F"/>
    <w:pPr>
      <w:ind w:left="720"/>
      <w:contextualSpacing/>
    </w:pPr>
  </w:style>
  <w:style w:type="table" w:styleId="a8">
    <w:name w:val="Table Grid"/>
    <w:basedOn w:val="a1"/>
    <w:uiPriority w:val="59"/>
    <w:rsid w:val="00101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16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64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1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547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7010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398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2014-05-08T06:10:00Z</dcterms:created>
  <dcterms:modified xsi:type="dcterms:W3CDTF">2014-05-08T06:15:00Z</dcterms:modified>
</cp:coreProperties>
</file>