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36"/>
        <w:tblW w:w="10786" w:type="dxa"/>
        <w:tblInd w:w="0" w:type="dxa"/>
        <w:tblLook w:val="04A0"/>
      </w:tblPr>
      <w:tblGrid>
        <w:gridCol w:w="1526"/>
        <w:gridCol w:w="3402"/>
        <w:gridCol w:w="5858"/>
      </w:tblGrid>
      <w:tr w:rsidR="00B841D6" w:rsidTr="00B841D6">
        <w:trPr>
          <w:trHeight w:val="5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задачи</w:t>
            </w:r>
          </w:p>
        </w:tc>
      </w:tr>
      <w:tr w:rsidR="00B841D6" w:rsidTr="00B841D6">
        <w:trPr>
          <w:trHeight w:val="155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Ладушки в гостя у бабушки».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детей к истокам народной культуры; добиться обогащения активного словаря посредством </w:t>
            </w: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фольклорных произведений; обеспечить формирование доброжелательности, дружелюбия; обогатить малышей теплотой бабушкиной любви. </w:t>
            </w:r>
          </w:p>
        </w:tc>
      </w:tr>
      <w:tr w:rsidR="00B841D6" w:rsidTr="00B841D6">
        <w:trPr>
          <w:trHeight w:val="13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«Бабушкины любимцы».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русским фольклором.</w:t>
            </w: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отвечать на вопросы, отгадывать загадки, поддерживать диалог, закреплять правильное произношение звуков, знакомить с домашними животными.</w:t>
            </w:r>
          </w:p>
        </w:tc>
      </w:tr>
      <w:tr w:rsidR="00B841D6" w:rsidTr="00B841D6">
        <w:trPr>
          <w:trHeight w:val="14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«Ходит сон близ окон».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колыбелькой (люлькой, зыбкой) и колыбельными песнями; развивать речь, обогащать словарь детей; приобщать детей к истокам русской народной культуры.</w:t>
            </w:r>
          </w:p>
        </w:tc>
      </w:tr>
      <w:tr w:rsidR="00B841D6" w:rsidTr="00B841D6">
        <w:trPr>
          <w:trHeight w:val="13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sz w:val="24"/>
                <w:szCs w:val="24"/>
              </w:rPr>
              <w:t>Сороки-ворны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детей с русским фольклором, воспитывать доброжелательное отношение к персонажам русской народной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«Сорока-ворона», доставить детям радость и обогатить новыми эмоциональными впечатлениями. </w:t>
            </w:r>
          </w:p>
        </w:tc>
      </w:tr>
      <w:tr w:rsidR="00B841D6" w:rsidTr="00B841D6">
        <w:trPr>
          <w:trHeight w:val="13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«Маша варежку надела…».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предметами рукотворного мира (варежками), используя малые фольклорные жанры; обогатить сенсорную культуру, вводя новые знания о цвете, учить понимать речь педагога, отвечать на вопросы.</w:t>
            </w:r>
          </w:p>
        </w:tc>
      </w:tr>
      <w:tr w:rsidR="00B841D6" w:rsidTr="00B841D6">
        <w:trPr>
          <w:trHeight w:val="13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печка русская!»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доброжелательные отношения к персонажам русских народных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и сказок. Обогатить знания о русской печке, формировать познавательную активность, речь; доставить детям радость и обогатить новыми эмоциональными впечатлениями.</w:t>
            </w:r>
          </w:p>
        </w:tc>
      </w:tr>
      <w:tr w:rsidR="00B841D6" w:rsidTr="00B841D6">
        <w:trPr>
          <w:trHeight w:val="13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Котинька-коток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фольклорными произведениями; формировать познавательную активность, развивать речь; воспитывать гуманное отношение к «братьям нашим меньшим».</w:t>
            </w:r>
          </w:p>
        </w:tc>
      </w:tr>
      <w:tr w:rsidR="00B841D6" w:rsidTr="00B841D6">
        <w:trPr>
          <w:trHeight w:val="14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бабушки </w:t>
            </w:r>
            <w:proofErr w:type="spellStart"/>
            <w:r>
              <w:rPr>
                <w:sz w:val="24"/>
                <w:szCs w:val="24"/>
              </w:rPr>
              <w:t>Варварушки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воспитания любви к родному языку, гуманному отношению к «братьям нашим меньшим»; развивать внимание, память, речь.</w:t>
            </w:r>
          </w:p>
        </w:tc>
      </w:tr>
      <w:tr w:rsidR="00B841D6" w:rsidTr="00B841D6">
        <w:trPr>
          <w:trHeight w:val="14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1D6" w:rsidRDefault="00B841D6">
            <w:pPr>
              <w:rPr>
                <w:sz w:val="24"/>
                <w:szCs w:val="24"/>
              </w:rPr>
            </w:pPr>
          </w:p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«Машино утро».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1D6" w:rsidRDefault="00B84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знакомые детям </w:t>
            </w:r>
            <w:proofErr w:type="spellStart"/>
            <w:r>
              <w:rPr>
                <w:sz w:val="24"/>
                <w:szCs w:val="24"/>
              </w:rPr>
              <w:t>пестушки</w:t>
            </w:r>
            <w:proofErr w:type="spellEnd"/>
            <w:r>
              <w:rPr>
                <w:sz w:val="24"/>
                <w:szCs w:val="24"/>
              </w:rPr>
              <w:t xml:space="preserve">, песенки,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; закрепить знания о режимных моментах; развивать фонематический слух, формировать четкое и правильное произношение; воспитывать чуткое отношение к народному творчеству.</w:t>
            </w:r>
          </w:p>
        </w:tc>
      </w:tr>
    </w:tbl>
    <w:p w:rsidR="00B841D6" w:rsidRDefault="00B841D6" w:rsidP="00B84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Перспективный  план проведения фольклорно-игровых занятий в горнице</w:t>
      </w:r>
    </w:p>
    <w:p w:rsidR="002C7E4A" w:rsidRPr="00B841D6" w:rsidRDefault="00B841D6" w:rsidP="00B841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Первая младшая группа  </w:t>
      </w:r>
    </w:p>
    <w:sectPr w:rsidR="002C7E4A" w:rsidRPr="00B841D6" w:rsidSect="00B84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1D6"/>
    <w:rsid w:val="002C7E4A"/>
    <w:rsid w:val="00B8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2002-01-01T01:51:00Z</dcterms:created>
  <dcterms:modified xsi:type="dcterms:W3CDTF">2002-01-01T01:55:00Z</dcterms:modified>
</cp:coreProperties>
</file>