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BF" w:rsidRPr="00A810BF" w:rsidRDefault="00A810BF" w:rsidP="00A8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BF">
        <w:rPr>
          <w:rFonts w:ascii="Arial" w:eastAsia="Times New Roman" w:hAnsi="Arial" w:cs="Arial"/>
          <w:b/>
          <w:i/>
          <w:iCs/>
          <w:color w:val="333333"/>
          <w:sz w:val="32"/>
          <w:szCs w:val="32"/>
          <w:lang w:eastAsia="ru-RU"/>
        </w:rPr>
        <w:t>Нравственно-патриотическое воспитание и пути его реализации в детском</w:t>
      </w:r>
      <w:r w:rsidR="002C65E5">
        <w:rPr>
          <w:rFonts w:ascii="Arial" w:eastAsia="Times New Roman" w:hAnsi="Arial" w:cs="Arial"/>
          <w:b/>
          <w:i/>
          <w:iCs/>
          <w:color w:val="333333"/>
          <w:sz w:val="32"/>
          <w:szCs w:val="32"/>
          <w:lang w:eastAsia="ru-RU"/>
        </w:rPr>
        <w:t xml:space="preserve"> саду</w:t>
      </w:r>
    </w:p>
    <w:p w:rsidR="00A810BF" w:rsidRPr="00A810BF" w:rsidRDefault="00A810BF" w:rsidP="00A810B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в разрушении личности. Ныне материальные ценности доминируют над </w:t>
      </w:r>
      <w:proofErr w:type="gram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нравственными</w:t>
      </w:r>
      <w:proofErr w:type="gram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незрелость, утрачиваются формы коллективной деятельности, происходит пропаганда ложных ценностей.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 противостоять этим негативным тенденциям, призваны детский сад и школа, которым обществом поручена высокая и ответственная миссия – формирование личности юного человека.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Содержание воспитательно-образовательного процесса в детском саду определяется парадигмой </w:t>
      </w:r>
      <w:proofErr w:type="spell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личностно-деятельностного</w:t>
      </w:r>
      <w:proofErr w:type="spell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подхода. В ведущих для дошкольника видах деятельности и общения продуктивного, творческого характера усваиваются знания, происходит овладение умениями и навыками учения и общения, а также опытом творческой деятельности, что обеспечивает формирование интеллектуальной и субъективной активности, духовно-нравственного сознания. В дошкольном возрасте происходит активное накопление нравственного опыта, нравственного самоопределения и становления самосознания.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Нравственно-патриотическое и гражданское воспитание – важная задача отечественной дошкольной педагогики. В Государственной программе «Патриотическое воспитание граждан РФ» патриотическое воспитание трактуется как «систематическая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защите интересов Родины».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самого раннего возраста необходимо обогащать знания и представления ребёнка о родном городе, стране, особенностях русских традициях; способствовать воспитанию сочувствия и сострадания к чужому горю, доброжелательного отношения к близким людям, товарищам по группе; приучать к этическим нормам поведения и самодисциплине; формировать художественно-речевые навыки, пополнять словарь детей. Нравственно-патриотическое воспитание можно рассматривать как основную часть, одно из направлений образовательного процесса. Главная и конечная цель нравственно-патриотического воспитания – подготовка молодёжи к ответственному участию в жизни страны. Её суть заключается в усвоении идей и гуманистических ценностей, лежащих в основе современного конституционного порядка и организации жизни демократического общества.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Воспитанию нравственных чувств в истории педагогики всегда уделялось большое внимание. В.Г. Белинский, К.Д. Ушинский, Н.А. Добролюбов и другие считали, что воспитание в ребёнке патриота и гражданина своей Родины неотделимо от воспитания в нём гуманных чувств: доброты, справедливости, способности противостоять лжи и жестокости.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наши дни одно из направлений отечественной педагогики предполагает обращение к нравственным ценностям отечественного образования и воспитания. Это связано с необходимостью восстановления традиций, уклада жизни и форм национального опыта. Нравственное возрождение – есть главное условие выживания нашего общества, сохранения российского народа и российской государственности. Нравственность при общем сходстве у каждого народа имеет свои особые отличия. В каждом народе своеобразно проявляются благотворительность, почтение к родителям, к старшим, вежливость. Эти нравственные особенности возникают и растут под сенью семьи, общества, государства.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проекте Национальной доктрины образования в Российской Федерации подчёркивается, что «система образования призвана обеспечить...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Реализация такой системы образования невозможно без знаний традиций своей Родины, своего края. «Только тот, кто любит, ценит и уважает </w:t>
      </w:r>
      <w:proofErr w:type="gram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накопленное</w:t>
      </w:r>
      <w:proofErr w:type="gram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сохранённое предшествующим поколением, может любить Родину, узнать её, стать подлинным патриотом» (С. Михалков).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 современник Д.С. Лихачёв отмечал, что чувство любви к Родине нужно заботливо взращивать, прививая «духовную оседлость», так как без корней в родной местности, в родной стороне человек похож на иссушенное растение перекати-поле.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настоящее время разработаны программы и пособия по нравственно-патриотическому воспитанию детей: В.Н.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Вишневская «Свет Руси»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Г.Н. Абросимова «Патриотическое воспитание дошкольников средствами </w:t>
      </w:r>
      <w:proofErr w:type="spell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краеведо-туристской</w:t>
      </w:r>
      <w:proofErr w:type="spell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деятельности», Е.Ю. Александрова «Система патри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отического воспитания в ДОУ»</w:t>
      </w: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М.Ю. Новицкая «Наследие. Патриотическое воспитание в детском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саду»</w:t>
      </w: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М.Д. </w:t>
      </w:r>
      <w:proofErr w:type="spell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Маханёва</w:t>
      </w:r>
      <w:proofErr w:type="spell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«Нравственно-патриотическое воспитание детей ст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аршего дошкольного возраста»</w:t>
      </w: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Г.А. Ковалёва «Воспитывая маленького гражданина».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Многовариантность</w:t>
      </w:r>
      <w:proofErr w:type="spell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решения проблемы будет зависеть от направленности работы ДОУ, выбора той или иной программы или технологии, от профессионализма педагогов. Авторы в своих работах указывают на использование: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личностно-ориентированной технологии – организации процесса обучения ребёнка, при котором занятия проводятся в индивидуальном, свойственном ему темпе, </w:t>
      </w:r>
      <w:proofErr w:type="gram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обладающая</w:t>
      </w:r>
      <w:proofErr w:type="gram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наибольшим </w:t>
      </w:r>
      <w:proofErr w:type="spell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здоровьесберегающим</w:t>
      </w:r>
      <w:proofErr w:type="spell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потенциалом.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интеграцию предметных областей знаний, которые способствуют созданию основного фундамента развития ребёнка, ориентированные на новые модели организации деятельности.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Интеграция – глубокая форма взаимосвязи, взаимопроникновения различных разделов воспитания и образования детей. Она охватывает все виды познавательной и творческой деятельности, разнообразные игры: дидактические, игры-драматизации, сюжетно-ролевые, подвижные. Интеграция основывается на общности психических процессов, развитие которых необходимо для успешного осуществления познавательной и речевой деятельности. Механизмом интеграции является образ, созданный средствами и воспроизводящийся (создаваемый) детьми в разных видах деятельности.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Интегрированное построение образовательной деятельности даёт ребёнку возможности:</w:t>
      </w:r>
    </w:p>
    <w:p w:rsidR="00A810BF" w:rsidRPr="00A810BF" w:rsidRDefault="00A810BF" w:rsidP="00A810BF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реализовать свой творческий потенциал, поскольку на занятиях ребёнок думает, сочиняет, фантазирует, познаёт законы и премудрости жизни;</w:t>
      </w:r>
    </w:p>
    <w:p w:rsidR="00A810BF" w:rsidRPr="00A810BF" w:rsidRDefault="00A810BF" w:rsidP="00A810BF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интересной игровой форме обогатить свой жизненный опыт;</w:t>
      </w:r>
    </w:p>
    <w:p w:rsidR="00A810BF" w:rsidRPr="00A810BF" w:rsidRDefault="00A810BF" w:rsidP="00A810BF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сформировать позитивное отношение к окружающему миру, другим людям, самому себе, иерархичность отношений с взрослыми и сверстниками;</w:t>
      </w:r>
    </w:p>
    <w:p w:rsidR="00A810BF" w:rsidRPr="00A810BF" w:rsidRDefault="00A810BF" w:rsidP="00A810BF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воспитать чувство патриотизма, потребности в самоотверженном служении на благо Отечества; ответственность за свои дела и поступки.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Интеграция происходит по нескольким направлениям.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Социальный мир:</w:t>
      </w:r>
    </w:p>
    <w:p w:rsidR="00A810BF" w:rsidRPr="00A810BF" w:rsidRDefault="00A810BF" w:rsidP="00A810BF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систематизация, углубление и усвоение детьми вечных ценностей: сочувствия, сострадания, правдолюбия, милосердия, в стремлении его к добру и неприятию зла;</w:t>
      </w:r>
    </w:p>
    <w:p w:rsidR="00A810BF" w:rsidRPr="00A810BF" w:rsidRDefault="00A810BF" w:rsidP="00A810BF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интереса к различным формам познания мира (моделирование и экспериментирование, наблюдение, чтение, обсуждение, продуктивная деятельность).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Развитие речи:</w:t>
      </w:r>
    </w:p>
    <w:p w:rsidR="00A810BF" w:rsidRPr="00A810BF" w:rsidRDefault="00A810BF" w:rsidP="00A810BF">
      <w:pPr>
        <w:numPr>
          <w:ilvl w:val="1"/>
          <w:numId w:val="3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расширение и систематизация словарного запаса, развитие инициативной речи;</w:t>
      </w:r>
    </w:p>
    <w:p w:rsidR="00A810BF" w:rsidRPr="00A810BF" w:rsidRDefault="00A810BF" w:rsidP="00A810BF">
      <w:pPr>
        <w:numPr>
          <w:ilvl w:val="1"/>
          <w:numId w:val="3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совершенствование грамматической структуры речи.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Продуктивная деятельность:</w:t>
      </w:r>
    </w:p>
    <w:p w:rsidR="00A810BF" w:rsidRPr="00A810BF" w:rsidRDefault="00A810BF" w:rsidP="00A810BF">
      <w:pPr>
        <w:numPr>
          <w:ilvl w:val="0"/>
          <w:numId w:val="4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впечатления, знаний, эмоционального состояния детей в сюжетно-ролевой игре, в инсценировках, в играх-драматизациях;</w:t>
      </w:r>
    </w:p>
    <w:p w:rsidR="00A810BF" w:rsidRPr="00A810BF" w:rsidRDefault="00A810BF" w:rsidP="00A810BF">
      <w:pPr>
        <w:numPr>
          <w:ilvl w:val="0"/>
          <w:numId w:val="4"/>
        </w:numPr>
        <w:shd w:val="clear" w:color="auto" w:fill="FFFFFF"/>
        <w:spacing w:after="270" w:line="270" w:lineRule="atLeast"/>
        <w:ind w:left="27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коммуникативных навыков в совместной игровой и творческой деятельности.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Нравственные упражнения ума, чувств и сердца ребёнка являются основным средством нравственно-патриотического воспитания, а основной формой – служение добру, служение людям.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 организованная система образовательной деятельности с детьми с общим недоразвитием речи обеспечивает их психическое развитие, развивает мыслительную и речевую деятельность, способствует включению ребёнка в начальный виток системы новых для него социальных отношений к взрослым, знаниям, процессу их приобретения, к себе, как субъекту деятельности. Комбинация известных технологий, использование интегрированного подхода позволили усовершенствовать педагогический процесс по разделам программы «Детство»: «Социализация», «Познание», «Труд», «Безопасность», «Коммуникация».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Приступая к работе по нравственно-патриотическому воспитанию детей с общим недоразвитием речи дошкольного возраста необходимо опираться </w:t>
      </w:r>
      <w:proofErr w:type="gramStart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A810BF" w:rsidRPr="00A810BF" w:rsidRDefault="00A810BF" w:rsidP="00A810BF">
      <w:pPr>
        <w:numPr>
          <w:ilvl w:val="1"/>
          <w:numId w:val="5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 программы «Детство», где определен эмоционально-практический путь познания, где малыш с радостью и удивлением открывает для себя окружающий мир, где он стремится к активной деятельности;</w:t>
      </w:r>
    </w:p>
    <w:p w:rsidR="00A810BF" w:rsidRPr="00A810BF" w:rsidRDefault="00A810BF" w:rsidP="00A810BF">
      <w:pPr>
        <w:numPr>
          <w:ilvl w:val="1"/>
          <w:numId w:val="5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учёт возрастных, индивидуальных и психологических особенностей;</w:t>
      </w:r>
    </w:p>
    <w:p w:rsidR="00A810BF" w:rsidRPr="00A810BF" w:rsidRDefault="00A810BF" w:rsidP="00A810BF">
      <w:pPr>
        <w:numPr>
          <w:ilvl w:val="1"/>
          <w:numId w:val="5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положительно-эмоциональный стиль отношений между взрослым и ребёнком;</w:t>
      </w:r>
    </w:p>
    <w:p w:rsidR="00A810BF" w:rsidRPr="00A810BF" w:rsidRDefault="00A810BF" w:rsidP="00A810BF">
      <w:pPr>
        <w:numPr>
          <w:ilvl w:val="1"/>
          <w:numId w:val="5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постоянную смену видов деятельности, методов и приёмов работы, форм организации;</w:t>
      </w:r>
    </w:p>
    <w:p w:rsidR="00A810BF" w:rsidRPr="00A810BF" w:rsidRDefault="00A810BF" w:rsidP="00A810BF">
      <w:pPr>
        <w:numPr>
          <w:ilvl w:val="1"/>
          <w:numId w:val="5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обязательное использование наглядности.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целью наилучшего усвоения материала, для достижения количественных и качественных показателей, важно определить ряд задач:</w:t>
      </w:r>
    </w:p>
    <w:p w:rsidR="00A810BF" w:rsidRPr="00A810BF" w:rsidRDefault="00A810BF" w:rsidP="00A810BF">
      <w:pPr>
        <w:numPr>
          <w:ilvl w:val="1"/>
          <w:numId w:val="6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знакомить детей с общим недоразвитием речи с окружающим миром на примере ближнего социального и природного окружения, помочь ему осознать своё место в нём;</w:t>
      </w:r>
    </w:p>
    <w:p w:rsidR="00A810BF" w:rsidRPr="00A810BF" w:rsidRDefault="00A810BF" w:rsidP="00A810BF">
      <w:pPr>
        <w:numPr>
          <w:ilvl w:val="1"/>
          <w:numId w:val="6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развивать интеллект и речь детей с ОНР, формировать образно-наглядное мышление, творческие способности, элементы самостоятельности, навыки взаимоотношений с взрослыми и сверстниками;</w:t>
      </w:r>
    </w:p>
    <w:p w:rsidR="00A810BF" w:rsidRPr="00A810BF" w:rsidRDefault="00A810BF" w:rsidP="00A810BF">
      <w:pPr>
        <w:numPr>
          <w:ilvl w:val="1"/>
          <w:numId w:val="6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нравственно воспитывать дошкольников, развивая доброе, заботливое отношение к природе и людям, своему городу, стране;</w:t>
      </w:r>
    </w:p>
    <w:p w:rsidR="00A810BF" w:rsidRPr="00A810BF" w:rsidRDefault="00A810BF" w:rsidP="00A810BF">
      <w:pPr>
        <w:numPr>
          <w:ilvl w:val="1"/>
          <w:numId w:val="6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способствовать физическому развитию ребёнка, его оздоровлению;</w:t>
      </w:r>
    </w:p>
    <w:p w:rsidR="00A810BF" w:rsidRPr="00A810BF" w:rsidRDefault="00A810BF" w:rsidP="00A810BF">
      <w:pPr>
        <w:numPr>
          <w:ilvl w:val="1"/>
          <w:numId w:val="6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учить ориентироваться в социальной среде обитания.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Решая задачи нравственно-патриотического воспитания в группе компенсирующей направленности с детьми с общим недоразвитием речи, необходимо строить свою работу в соответствии с конкретными местными условиями и особенностями детей на основе следующих принципов:</w:t>
      </w:r>
    </w:p>
    <w:p w:rsidR="00A810BF" w:rsidRPr="00A810BF" w:rsidRDefault="00A810BF" w:rsidP="00A810BF">
      <w:pPr>
        <w:numPr>
          <w:ilvl w:val="1"/>
          <w:numId w:val="7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«позитивный центризм» (отбор наиболее актуальных для ребёнка этого возраста знаний);</w:t>
      </w:r>
    </w:p>
    <w:p w:rsidR="00A810BF" w:rsidRPr="00A810BF" w:rsidRDefault="00A810BF" w:rsidP="00A810BF">
      <w:pPr>
        <w:numPr>
          <w:ilvl w:val="1"/>
          <w:numId w:val="7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непрерывность и преемственность педагогического процесса;</w:t>
      </w:r>
    </w:p>
    <w:p w:rsidR="00A810BF" w:rsidRPr="00A810BF" w:rsidRDefault="00A810BF" w:rsidP="00A810BF">
      <w:pPr>
        <w:numPr>
          <w:ilvl w:val="1"/>
          <w:numId w:val="7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A810BF" w:rsidRPr="00A810BF" w:rsidRDefault="00A810BF" w:rsidP="00A810BF">
      <w:pPr>
        <w:numPr>
          <w:ilvl w:val="1"/>
          <w:numId w:val="7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A810BF" w:rsidRPr="00A810BF" w:rsidRDefault="00A810BF" w:rsidP="00A810BF">
      <w:pPr>
        <w:numPr>
          <w:ilvl w:val="1"/>
          <w:numId w:val="7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деятельный подход;</w:t>
      </w:r>
    </w:p>
    <w:p w:rsidR="00A810BF" w:rsidRPr="00A810BF" w:rsidRDefault="00A810BF" w:rsidP="00A810BF">
      <w:pPr>
        <w:numPr>
          <w:ilvl w:val="1"/>
          <w:numId w:val="7"/>
        </w:numPr>
        <w:shd w:val="clear" w:color="auto" w:fill="FFFFFF"/>
        <w:spacing w:after="270" w:line="270" w:lineRule="atLeast"/>
        <w:ind w:left="54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развивающий характер обучения, основанный на детской активности.</w:t>
      </w:r>
    </w:p>
    <w:p w:rsid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Всё это способствует развитию базовых качеств личности, воспитанию любви к своему Отечеству, формированию доброжелательного отношения к культуре других народов, к </w:t>
      </w: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каждому человеку в отдельности правильному развитию микроклимата в семье, исключает перегрузку педагогического процесса, что в целом способствует реализации направлений программы развития детского сада и повышению качества дошкольного образования.</w:t>
      </w:r>
    </w:p>
    <w:p w:rsidR="00A810BF" w:rsidRPr="00A810BF" w:rsidRDefault="00A810BF" w:rsidP="00A810B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0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общей системе воспитательной и образовательной работы детского сада нравственно-патриотическое воспитание занимает очень большое место, поэтому основы, заложенные в детском саду, помогут успешно решить главную задачу – быть необходимым гражданином и патриотом для своего города, своей страны, Родины</w:t>
      </w:r>
    </w:p>
    <w:p w:rsidR="00504B6D" w:rsidRDefault="00504B6D"/>
    <w:sectPr w:rsidR="00504B6D" w:rsidSect="005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B0D"/>
    <w:multiLevelType w:val="multilevel"/>
    <w:tmpl w:val="A1B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5764"/>
    <w:multiLevelType w:val="multilevel"/>
    <w:tmpl w:val="D72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449D6"/>
    <w:multiLevelType w:val="multilevel"/>
    <w:tmpl w:val="F1D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416A1"/>
    <w:multiLevelType w:val="multilevel"/>
    <w:tmpl w:val="8FA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45C62"/>
    <w:multiLevelType w:val="multilevel"/>
    <w:tmpl w:val="A5A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F76AA"/>
    <w:multiLevelType w:val="multilevel"/>
    <w:tmpl w:val="6CB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809DD"/>
    <w:multiLevelType w:val="multilevel"/>
    <w:tmpl w:val="082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BF"/>
    <w:rsid w:val="002C65E5"/>
    <w:rsid w:val="00504B6D"/>
    <w:rsid w:val="00A8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0BF"/>
    <w:rPr>
      <w:b/>
      <w:bCs/>
    </w:rPr>
  </w:style>
  <w:style w:type="character" w:customStyle="1" w:styleId="apple-converted-space">
    <w:name w:val="apple-converted-space"/>
    <w:basedOn w:val="a0"/>
    <w:rsid w:val="00A81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2</cp:revision>
  <dcterms:created xsi:type="dcterms:W3CDTF">2014-05-11T13:38:00Z</dcterms:created>
  <dcterms:modified xsi:type="dcterms:W3CDTF">2014-05-11T13:38:00Z</dcterms:modified>
</cp:coreProperties>
</file>