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4E" w:rsidRPr="001A7086" w:rsidRDefault="001A7086" w:rsidP="001A7086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1A708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№14 города Котовска Тамбовской области</w:t>
      </w:r>
    </w:p>
    <w:p w:rsidR="00A6694E" w:rsidRDefault="00A6694E">
      <w:pPr>
        <w:pStyle w:val="a0"/>
        <w:jc w:val="right"/>
      </w:pPr>
    </w:p>
    <w:p w:rsidR="001A7086" w:rsidRDefault="001A7086">
      <w:pPr>
        <w:pStyle w:val="a0"/>
        <w:jc w:val="right"/>
      </w:pPr>
    </w:p>
    <w:p w:rsidR="001A7086" w:rsidRDefault="001A7086">
      <w:pPr>
        <w:pStyle w:val="a0"/>
        <w:jc w:val="right"/>
      </w:pPr>
    </w:p>
    <w:p w:rsidR="001A7086" w:rsidRDefault="001A7086">
      <w:pPr>
        <w:pStyle w:val="a0"/>
        <w:jc w:val="right"/>
      </w:pPr>
    </w:p>
    <w:p w:rsidR="001A7086" w:rsidRDefault="001A7086">
      <w:pPr>
        <w:pStyle w:val="a0"/>
        <w:jc w:val="right"/>
      </w:pPr>
    </w:p>
    <w:p w:rsidR="00A6694E" w:rsidRDefault="00A6694E">
      <w:pPr>
        <w:pStyle w:val="a0"/>
        <w:jc w:val="right"/>
      </w:pPr>
    </w:p>
    <w:p w:rsidR="00A6694E" w:rsidRPr="001A7086" w:rsidRDefault="001A7086" w:rsidP="001A7086">
      <w:pPr>
        <w:pStyle w:val="a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086">
        <w:rPr>
          <w:rFonts w:ascii="Times New Roman" w:hAnsi="Times New Roman" w:cs="Times New Roman"/>
          <w:b/>
          <w:sz w:val="36"/>
          <w:szCs w:val="36"/>
        </w:rPr>
        <w:t>Программа кружка «Почемучка»</w:t>
      </w:r>
      <w:r w:rsidRPr="001A7086">
        <w:rPr>
          <w:rFonts w:ascii="Times New Roman" w:hAnsi="Times New Roman" w:cs="Times New Roman"/>
          <w:b/>
          <w:sz w:val="36"/>
          <w:szCs w:val="36"/>
        </w:rPr>
        <w:br/>
        <w:t>по поисково-познавательной деятельности для старших дошкольников</w:t>
      </w:r>
    </w:p>
    <w:p w:rsidR="00A6694E" w:rsidRPr="001A7086" w:rsidRDefault="00A6694E">
      <w:pPr>
        <w:pStyle w:val="a0"/>
        <w:jc w:val="center"/>
        <w:rPr>
          <w:rFonts w:ascii="Times New Roman" w:hAnsi="Times New Roman" w:cs="Times New Roman"/>
          <w:sz w:val="36"/>
          <w:szCs w:val="36"/>
        </w:rPr>
      </w:pPr>
    </w:p>
    <w:p w:rsidR="00A6694E" w:rsidRDefault="00A6694E">
      <w:pPr>
        <w:pStyle w:val="a1"/>
        <w:spacing w:line="360" w:lineRule="auto"/>
      </w:pPr>
    </w:p>
    <w:p w:rsidR="00A6694E" w:rsidRDefault="00A6694E">
      <w:pPr>
        <w:pStyle w:val="a1"/>
        <w:spacing w:line="360" w:lineRule="auto"/>
      </w:pPr>
    </w:p>
    <w:p w:rsidR="00A6694E" w:rsidRDefault="00A6694E">
      <w:pPr>
        <w:pStyle w:val="a1"/>
        <w:spacing w:line="360" w:lineRule="auto"/>
      </w:pPr>
    </w:p>
    <w:p w:rsidR="00A6694E" w:rsidRDefault="00A6694E">
      <w:pPr>
        <w:pStyle w:val="a1"/>
        <w:spacing w:line="360" w:lineRule="auto"/>
      </w:pPr>
    </w:p>
    <w:p w:rsidR="00577463" w:rsidRDefault="001A7086" w:rsidP="00370528">
      <w:pPr>
        <w:pStyle w:val="a1"/>
        <w:spacing w:line="360" w:lineRule="auto"/>
        <w:jc w:val="left"/>
        <w:rPr>
          <w:sz w:val="28"/>
          <w:szCs w:val="28"/>
        </w:rPr>
      </w:pPr>
      <w:r w:rsidRPr="001A708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</w:p>
    <w:p w:rsidR="00577463" w:rsidRDefault="00577463" w:rsidP="00370528">
      <w:pPr>
        <w:pStyle w:val="a1"/>
        <w:spacing w:line="360" w:lineRule="auto"/>
        <w:jc w:val="left"/>
        <w:rPr>
          <w:sz w:val="28"/>
          <w:szCs w:val="28"/>
        </w:rPr>
      </w:pPr>
    </w:p>
    <w:p w:rsidR="00A6694E" w:rsidRPr="00577463" w:rsidRDefault="00577463" w:rsidP="00577463">
      <w:pPr>
        <w:pStyle w:val="a1"/>
        <w:spacing w:after="240" w:line="360" w:lineRule="auto"/>
        <w:jc w:val="left"/>
        <w:rPr>
          <w:sz w:val="28"/>
          <w:szCs w:val="28"/>
        </w:rPr>
      </w:pPr>
      <w:r w:rsidRPr="00577463">
        <w:rPr>
          <w:sz w:val="28"/>
          <w:szCs w:val="28"/>
        </w:rPr>
        <w:t xml:space="preserve">                                                                </w:t>
      </w:r>
      <w:r w:rsidR="001A7086" w:rsidRPr="00577463">
        <w:rPr>
          <w:sz w:val="28"/>
          <w:szCs w:val="28"/>
        </w:rPr>
        <w:t xml:space="preserve">        Подготовила воспитатель:</w:t>
      </w:r>
    </w:p>
    <w:p w:rsidR="001A7086" w:rsidRPr="00577463" w:rsidRDefault="001A7086" w:rsidP="00577463">
      <w:pPr>
        <w:pStyle w:val="a1"/>
        <w:spacing w:after="240" w:line="360" w:lineRule="auto"/>
        <w:jc w:val="left"/>
        <w:rPr>
          <w:sz w:val="28"/>
          <w:szCs w:val="28"/>
        </w:rPr>
      </w:pPr>
      <w:r w:rsidRPr="00577463">
        <w:rPr>
          <w:sz w:val="28"/>
          <w:szCs w:val="28"/>
        </w:rPr>
        <w:t xml:space="preserve">                                                                        Козодаева Татьяна Вячеславовна</w:t>
      </w:r>
      <w:r w:rsidRPr="00577463">
        <w:rPr>
          <w:sz w:val="28"/>
          <w:szCs w:val="28"/>
        </w:rPr>
        <w:br/>
        <w:t xml:space="preserve">                                        </w:t>
      </w:r>
    </w:p>
    <w:p w:rsidR="001A7086" w:rsidRPr="001A7086" w:rsidRDefault="001A7086" w:rsidP="00577463">
      <w:pPr>
        <w:pStyle w:val="a1"/>
        <w:spacing w:after="240"/>
        <w:jc w:val="left"/>
        <w:rPr>
          <w:sz w:val="28"/>
          <w:szCs w:val="28"/>
        </w:rPr>
      </w:pPr>
    </w:p>
    <w:p w:rsidR="001A7086" w:rsidRDefault="001A7086" w:rsidP="001A7086">
      <w:pPr>
        <w:pStyle w:val="a1"/>
        <w:jc w:val="left"/>
      </w:pPr>
    </w:p>
    <w:p w:rsidR="001A7086" w:rsidRDefault="001A7086" w:rsidP="001A7086">
      <w:pPr>
        <w:pStyle w:val="a1"/>
        <w:jc w:val="left"/>
      </w:pPr>
    </w:p>
    <w:p w:rsidR="00A6694E" w:rsidRDefault="00A6694E">
      <w:pPr>
        <w:pStyle w:val="a1"/>
        <w:jc w:val="right"/>
      </w:pPr>
    </w:p>
    <w:p w:rsidR="00A6694E" w:rsidRDefault="00A6694E">
      <w:pPr>
        <w:pStyle w:val="a1"/>
        <w:jc w:val="right"/>
      </w:pPr>
    </w:p>
    <w:p w:rsidR="001A7086" w:rsidRPr="00577463" w:rsidRDefault="001A7086">
      <w:pPr>
        <w:pStyle w:val="a0"/>
        <w:ind w:left="-567" w:firstLine="283"/>
        <w:jc w:val="center"/>
        <w:rPr>
          <w:rFonts w:ascii="Times New Roman" w:hAnsi="Times New Roman" w:cs="Times New Roman"/>
          <w:sz w:val="36"/>
          <w:szCs w:val="36"/>
        </w:rPr>
      </w:pPr>
      <w:r w:rsidRPr="00577463">
        <w:rPr>
          <w:rFonts w:ascii="Times New Roman" w:hAnsi="Times New Roman" w:cs="Times New Roman"/>
          <w:sz w:val="36"/>
          <w:szCs w:val="36"/>
        </w:rPr>
        <w:t>Котовск</w:t>
      </w:r>
    </w:p>
    <w:p w:rsidR="00A6694E" w:rsidRDefault="00BC0378">
      <w:pPr>
        <w:pStyle w:val="a0"/>
        <w:ind w:left="-567" w:firstLine="283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Программа кружка "Почемучка"</w:t>
      </w:r>
    </w:p>
    <w:p w:rsidR="00A6694E" w:rsidRDefault="00BC0378">
      <w:pPr>
        <w:pStyle w:val="a0"/>
        <w:ind w:left="-567" w:firstLine="283"/>
      </w:pPr>
      <w:r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записка.</w:t>
      </w:r>
    </w:p>
    <w:p w:rsidR="00A6694E" w:rsidRDefault="00BC0378">
      <w:pPr>
        <w:pStyle w:val="a0"/>
        <w:spacing w:after="0"/>
        <w:ind w:left="-567" w:firstLine="283"/>
      </w:pPr>
      <w:bookmarkStart w:id="0" w:name="OLE_LINK5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Особое значение для развития личности ребенка в дошкольном возрасте имеет усвоение им представлений о взаимосвязи природы и человека. Овладение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способами практического взаимодействия с окружающей средой обеспечивает становление мировидения ребенка, его личностный рост. </w:t>
      </w:r>
    </w:p>
    <w:p w:rsidR="00A6694E" w:rsidRDefault="00BC0378">
      <w:pPr>
        <w:pStyle w:val="a0"/>
        <w:spacing w:after="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>Существенную роль в этом направлении играет поисково-исследовательская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 В дошкольном возрасте такие пробующие действия существенно изменяются и превращаются в сложные формы поисковой деятельности.</w:t>
      </w:r>
    </w:p>
    <w:p w:rsidR="00A6694E" w:rsidRDefault="00BC0378">
      <w:pPr>
        <w:pStyle w:val="a0"/>
        <w:spacing w:after="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>Исходя из этого, возникла необходимость по созданию условий  для  целенаправленной работы по  поисково-исследовательской деятельности старших дошкольников. Занимательные опыты, эксперименты побуждают детей к самостоятельному поиску причин, способов действий, проявлению творчества.</w:t>
      </w:r>
    </w:p>
    <w:p w:rsidR="00A6694E" w:rsidRDefault="00BC0378">
      <w:pPr>
        <w:pStyle w:val="a0"/>
        <w:spacing w:after="0"/>
        <w:ind w:left="-567" w:firstLine="283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формирования у дошкольников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исследовательской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деятельности, которая  бы позволила не только систематизировать и  расширить имеющиеся у детей представления об окружающей действительности, но и  дать возможность детям через эксперимент взять на себя новые социальные роли: лаборанта, исследователя, «ученого».</w:t>
      </w:r>
    </w:p>
    <w:p w:rsidR="00A6694E" w:rsidRDefault="00BC0378">
      <w:pPr>
        <w:pStyle w:val="a0"/>
        <w:spacing w:after="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реализуются следующие </w:t>
      </w: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6694E" w:rsidRDefault="00BC0378">
      <w:pPr>
        <w:pStyle w:val="ab"/>
        <w:numPr>
          <w:ilvl w:val="0"/>
          <w:numId w:val="1"/>
        </w:numPr>
        <w:spacing w:after="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>Создавать условия для формирования у детей дошкольного возраста  способность видеть многообразие мира в системе взаимосвязей и взаимозависимостей;</w:t>
      </w:r>
    </w:p>
    <w:p w:rsidR="00A6694E" w:rsidRDefault="00BC0378">
      <w:pPr>
        <w:pStyle w:val="ab"/>
        <w:numPr>
          <w:ilvl w:val="0"/>
          <w:numId w:val="1"/>
        </w:numPr>
        <w:spacing w:after="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>Развивать собственный исследовательский и познавательный опыт;</w:t>
      </w:r>
    </w:p>
    <w:p w:rsidR="00A6694E" w:rsidRDefault="00BC0378">
      <w:pPr>
        <w:pStyle w:val="ab"/>
        <w:numPr>
          <w:ilvl w:val="0"/>
          <w:numId w:val="1"/>
        </w:numPr>
        <w:spacing w:after="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>Поддерживать у детей инициативу, сообразительность, пытливость, критичность, самостоятельность;</w:t>
      </w:r>
    </w:p>
    <w:p w:rsidR="00A6694E" w:rsidRDefault="00BC0378">
      <w:pPr>
        <w:pStyle w:val="ab"/>
        <w:numPr>
          <w:ilvl w:val="0"/>
          <w:numId w:val="1"/>
        </w:numPr>
        <w:spacing w:after="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 наблюдательность, элементарный самоконтроль  своих действий;</w:t>
      </w:r>
    </w:p>
    <w:p w:rsidR="00A6694E" w:rsidRDefault="00BC0378">
      <w:pPr>
        <w:pStyle w:val="ab"/>
        <w:numPr>
          <w:ilvl w:val="0"/>
          <w:numId w:val="1"/>
        </w:numPr>
        <w:spacing w:after="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>Воспитывать  ценность   проживания  в  гармонии с природой;</w:t>
      </w:r>
    </w:p>
    <w:p w:rsidR="00A6694E" w:rsidRDefault="00BC0378">
      <w:pPr>
        <w:pStyle w:val="ab"/>
        <w:numPr>
          <w:ilvl w:val="0"/>
          <w:numId w:val="1"/>
        </w:numPr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возникновении и совершенствования приборов в истории человечества.</w:t>
      </w:r>
    </w:p>
    <w:p w:rsidR="00A6694E" w:rsidRDefault="00BC0378">
      <w:pPr>
        <w:pStyle w:val="ab"/>
        <w:numPr>
          <w:ilvl w:val="0"/>
          <w:numId w:val="1"/>
        </w:numPr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физических свойствах окружающего мира: </w:t>
      </w:r>
    </w:p>
    <w:p w:rsidR="00A6694E" w:rsidRDefault="00BC0378">
      <w:pPr>
        <w:pStyle w:val="ab"/>
        <w:ind w:left="-567" w:firstLine="283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знакомить с различными свойствами веществ (твёрдость, мягкость, сыпучесть, вязкость, плавучесть, растворимость);</w:t>
      </w:r>
      <w:proofErr w:type="gramEnd"/>
    </w:p>
    <w:p w:rsidR="00A6694E" w:rsidRDefault="00BC0378">
      <w:pPr>
        <w:pStyle w:val="ab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>знакомить с основными видами и характеристиками движения (скорость, направление);</w:t>
      </w:r>
    </w:p>
    <w:p w:rsidR="00A6694E" w:rsidRDefault="00BC0378">
      <w:pPr>
        <w:pStyle w:val="ab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>развивать представления об основных физических явлениях (магнитное и земное притяжение, электричество, отражение и преломление света).</w:t>
      </w:r>
    </w:p>
    <w:p w:rsidR="00A6694E" w:rsidRDefault="00BC0378">
      <w:pPr>
        <w:pStyle w:val="ab"/>
        <w:numPr>
          <w:ilvl w:val="0"/>
          <w:numId w:val="1"/>
        </w:numPr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 xml:space="preserve"> Формировать у детей элементарные географические представления (природно-климатические зоны, природные явления, разные виды ландшафта, природные богатства недр Земли).</w:t>
      </w:r>
    </w:p>
    <w:p w:rsidR="00A6694E" w:rsidRDefault="00BC0378">
      <w:pPr>
        <w:pStyle w:val="ab"/>
        <w:numPr>
          <w:ilvl w:val="0"/>
          <w:numId w:val="1"/>
        </w:numPr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 xml:space="preserve"> Развивать эмоционально-ценностное отношение к окружающему миру.</w:t>
      </w:r>
    </w:p>
    <w:p w:rsidR="00A6694E" w:rsidRDefault="00BC0378">
      <w:pPr>
        <w:pStyle w:val="ab"/>
        <w:numPr>
          <w:ilvl w:val="0"/>
          <w:numId w:val="1"/>
        </w:numPr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 xml:space="preserve"> Формировать опыт выполнения правил техники безопасности при проведении физических экспериментов.</w:t>
      </w:r>
    </w:p>
    <w:p w:rsidR="00A6694E" w:rsidRDefault="00BC0378">
      <w:pPr>
        <w:pStyle w:val="ab"/>
        <w:spacing w:after="0"/>
        <w:ind w:left="-426" w:firstLine="568"/>
      </w:pPr>
      <w:r>
        <w:rPr>
          <w:rFonts w:ascii="Times New Roman" w:hAnsi="Times New Roman" w:cs="Times New Roman"/>
          <w:sz w:val="28"/>
          <w:szCs w:val="28"/>
        </w:rPr>
        <w:t xml:space="preserve">Организация поисково-познавательной работы с детьми дошкольного возраста идет по трем взаимосвязанным направлениям, каждое из которых представлено несколькими темами: </w:t>
      </w:r>
    </w:p>
    <w:p w:rsidR="00A6694E" w:rsidRDefault="00BC0378">
      <w:pPr>
        <w:pStyle w:val="ab"/>
        <w:spacing w:after="0"/>
        <w:ind w:left="142"/>
      </w:pPr>
      <w:r>
        <w:rPr>
          <w:rFonts w:ascii="Times New Roman" w:hAnsi="Times New Roman" w:cs="Times New Roman"/>
          <w:sz w:val="28"/>
          <w:szCs w:val="28"/>
        </w:rPr>
        <w:t>1. Живая природа (многообразие живых организмов, характерные особенности сезонов в разных природно-климатических зонах и т.д.).</w:t>
      </w:r>
    </w:p>
    <w:p w:rsidR="00A6694E" w:rsidRDefault="00BC0378">
      <w:pPr>
        <w:pStyle w:val="ab"/>
        <w:spacing w:after="0"/>
        <w:ind w:left="142"/>
      </w:pPr>
      <w:r>
        <w:rPr>
          <w:rFonts w:ascii="Times New Roman" w:hAnsi="Times New Roman" w:cs="Times New Roman"/>
          <w:sz w:val="28"/>
          <w:szCs w:val="28"/>
        </w:rPr>
        <w:t xml:space="preserve">2. Человек (человек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>ивой организм, человек – пользователь природы)</w:t>
      </w:r>
    </w:p>
    <w:p w:rsidR="00A6694E" w:rsidRDefault="00BC0378">
      <w:pPr>
        <w:pStyle w:val="ab"/>
        <w:spacing w:after="0"/>
        <w:ind w:left="142"/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Неживая природа (вода, воздух, почва, земля, песок их свойства, планета Земля – её рельеф, климат, природные явления, Космос и Солнечная система).</w:t>
      </w:r>
      <w:proofErr w:type="gramEnd"/>
    </w:p>
    <w:p w:rsidR="00A6694E" w:rsidRDefault="00BC0378">
      <w:pPr>
        <w:pStyle w:val="ab"/>
        <w:spacing w:after="0"/>
        <w:ind w:left="142"/>
      </w:pPr>
      <w:r>
        <w:rPr>
          <w:rFonts w:ascii="Times New Roman" w:hAnsi="Times New Roman" w:cs="Times New Roman"/>
          <w:sz w:val="28"/>
          <w:szCs w:val="28"/>
        </w:rPr>
        <w:t xml:space="preserve">4.Физические 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мвет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цвет, звук, магнетизм, земное притяжение, электричество и т.д.)</w:t>
      </w:r>
    </w:p>
    <w:p w:rsidR="00A6694E" w:rsidRDefault="00BC0378">
      <w:pPr>
        <w:pStyle w:val="ab"/>
        <w:spacing w:after="0"/>
        <w:ind w:left="142"/>
      </w:pPr>
      <w:r>
        <w:rPr>
          <w:rFonts w:ascii="Times New Roman" w:hAnsi="Times New Roman" w:cs="Times New Roman"/>
          <w:sz w:val="28"/>
          <w:szCs w:val="28"/>
        </w:rPr>
        <w:t>5.Рукотворный мир (материалы и их свойства, предмет – результат деятельности человека, преобразования предметов и т.д.)</w:t>
      </w:r>
    </w:p>
    <w:p w:rsidR="00A6694E" w:rsidRDefault="00A6694E">
      <w:pPr>
        <w:pStyle w:val="ab"/>
        <w:spacing w:after="0"/>
        <w:ind w:left="-426" w:firstLine="568"/>
        <w:jc w:val="both"/>
      </w:pPr>
    </w:p>
    <w:p w:rsidR="00A6694E" w:rsidRDefault="00BC0378">
      <w:pPr>
        <w:pStyle w:val="ab"/>
        <w:spacing w:after="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6694E" w:rsidRDefault="00BC0378">
      <w:pPr>
        <w:pStyle w:val="a0"/>
        <w:spacing w:after="0"/>
        <w:ind w:left="-567" w:firstLine="283"/>
      </w:pPr>
      <w:proofErr w:type="gramStart"/>
      <w:r>
        <w:rPr>
          <w:rFonts w:ascii="Times New Roman" w:hAnsi="Times New Roman" w:cs="Times New Roman"/>
          <w:sz w:val="28"/>
          <w:szCs w:val="28"/>
        </w:rPr>
        <w:t>приборы: микроскоп, компас, магниты, лупы, зеркало,  часы разного вида, весы, линейки, мерные стаканчики, термометры;</w:t>
      </w:r>
      <w:proofErr w:type="gramEnd"/>
    </w:p>
    <w:p w:rsidR="00A6694E" w:rsidRDefault="00BC0378">
      <w:pPr>
        <w:pStyle w:val="a0"/>
        <w:spacing w:after="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 из разных материалов: бумаги, дерева, железа, пластмассы и др.; коллекции природных материалов: семена,  камни, песок, глина, земля, гербарии; оборудование для опытов:  пипетки, ложки, пробирки,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прозрачные емкости, полиэтиленовые бутылки, трубочки и т.д.;</w:t>
      </w:r>
      <w:proofErr w:type="gramEnd"/>
    </w:p>
    <w:p w:rsidR="00A6694E" w:rsidRDefault="00BC0378">
      <w:pPr>
        <w:pStyle w:val="a0"/>
        <w:spacing w:after="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иллюстративный, наглядный материал, глобус, карта,  детская картотека опытов, детские энциклопедии, атласы, тетрадь “Безопасность”,  DVD плеер, диски с видеоматериалом.</w:t>
      </w:r>
      <w:proofErr w:type="gramEnd"/>
    </w:p>
    <w:p w:rsidR="00A6694E" w:rsidRDefault="00BC0378">
      <w:pPr>
        <w:pStyle w:val="a0"/>
        <w:spacing w:after="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рассчитана на два года. </w:t>
      </w:r>
    </w:p>
    <w:p w:rsidR="00A6694E" w:rsidRDefault="00BC0378">
      <w:pPr>
        <w:pStyle w:val="a0"/>
        <w:spacing w:after="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 xml:space="preserve">Первый год обучения рассчитан на старший дошкольный возраст. </w:t>
      </w:r>
    </w:p>
    <w:p w:rsidR="00A6694E" w:rsidRDefault="00BC0378">
      <w:pPr>
        <w:pStyle w:val="a0"/>
        <w:spacing w:after="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>Занятия будут проходить во второй половине дня один раз в неделю по 20-25 минут подгруппами по 9 – 10 человек.</w:t>
      </w:r>
    </w:p>
    <w:p w:rsidR="00A6694E" w:rsidRDefault="00BC0378">
      <w:pPr>
        <w:pStyle w:val="a0"/>
        <w:spacing w:after="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>Второй год обучения занятия будут проходить два раза в неделю по 25 минут</w:t>
      </w:r>
    </w:p>
    <w:p w:rsidR="00A6694E" w:rsidRDefault="00BC0378">
      <w:pPr>
        <w:pStyle w:val="a0"/>
        <w:ind w:left="-567" w:firstLine="283"/>
      </w:pPr>
      <w:r>
        <w:rPr>
          <w:rFonts w:ascii="Times New Roman" w:hAnsi="Times New Roman" w:cs="Times New Roman"/>
          <w:sz w:val="28"/>
          <w:szCs w:val="28"/>
        </w:rPr>
        <w:t>Предполагаемый результат  обучения:</w:t>
      </w:r>
    </w:p>
    <w:tbl>
      <w:tblPr>
        <w:tblW w:w="0" w:type="auto"/>
        <w:tblInd w:w="-1276" w:type="dxa"/>
        <w:tblCellMar>
          <w:left w:w="10" w:type="dxa"/>
          <w:right w:w="10" w:type="dxa"/>
        </w:tblCellMar>
        <w:tblLook w:val="0000"/>
      </w:tblPr>
      <w:tblGrid>
        <w:gridCol w:w="1573"/>
        <w:gridCol w:w="4665"/>
        <w:gridCol w:w="4502"/>
      </w:tblGrid>
      <w:tr w:rsidR="00A6694E">
        <w:trPr>
          <w:cantSplit/>
        </w:trPr>
        <w:tc>
          <w:tcPr>
            <w:tcW w:w="1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должен</w:t>
            </w:r>
          </w:p>
        </w:tc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1 года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2-го года обучения</w:t>
            </w:r>
          </w:p>
        </w:tc>
      </w:tr>
      <w:tr w:rsidR="00A6694E">
        <w:trPr>
          <w:cantSplit/>
        </w:trPr>
        <w:tc>
          <w:tcPr>
            <w:tcW w:w="1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ind w:firstLine="3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растениях, животных,  рыбах, птицах, грибах,</w:t>
            </w:r>
          </w:p>
          <w:p w:rsidR="00A6694E" w:rsidRDefault="00BC0378">
            <w:pPr>
              <w:pStyle w:val="a0"/>
              <w:ind w:firstLine="3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 следственные связи; 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научные сведения о различных природно-климатических зонах, условия жизни на Земле;</w:t>
            </w:r>
          </w:p>
          <w:p w:rsidR="00A6694E" w:rsidRDefault="00BC0378">
            <w:pPr>
              <w:pStyle w:val="a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(твёрдость, мягкость, сыпучесть, вязкость, плавучесть, растворимость);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и “портрет” Земли, значение и роль цвета на глобусе и карте (как условного обозначения);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Солнечной системе и различных космических явлениях (наблюдения за движением Солнца и Луны, рассказы о вращении планет вокруг Солнца, с помощью иллюстративного материала знакомство с созвездиями, кометами, метеоритами, солнечным и лунным затмением); об </w:t>
            </w:r>
            <w:bookmarkStart w:id="2" w:name="OLE_LINK17"/>
            <w:bookmarkStart w:id="3" w:name="OLE_LINK4"/>
            <w:r>
              <w:rPr>
                <w:rFonts w:ascii="Times New Roman" w:hAnsi="Times New Roman" w:cs="Times New Roman"/>
                <w:sz w:val="24"/>
                <w:szCs w:val="24"/>
              </w:rPr>
              <w:t>основных видах и характеристиках движения, причинах и способах их измерения (скорость, направление, траектория);</w:t>
            </w:r>
          </w:p>
          <w:bookmarkEnd w:id="2"/>
          <w:bookmarkEnd w:id="3"/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проведении физических опытов.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научные сведения о различных природно-климатических зонах, условия жизни на Земле;</w:t>
            </w:r>
          </w:p>
          <w:p w:rsidR="00A6694E" w:rsidRDefault="00BC0378">
            <w:pPr>
              <w:pStyle w:val="a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организме человека, его функциональном значении;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научные сведения о некоторых физических явлениях (магнитное и земное притяжение, электричество), </w:t>
            </w:r>
          </w:p>
          <w:p w:rsidR="00A6694E" w:rsidRDefault="00A6694E">
            <w:pPr>
              <w:pStyle w:val="a0"/>
            </w:pPr>
          </w:p>
          <w:p w:rsidR="00A6694E" w:rsidRDefault="00BC0378">
            <w:pPr>
              <w:pStyle w:val="a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особой форме энергии - электричестве, материалах, проводящих электрический ток; о способах познания свойств света (преломление, отражение света), о распространении звука в воздухе, воде, твердых телах, отражение звука – эхо;</w:t>
            </w:r>
            <w:proofErr w:type="gramEnd"/>
          </w:p>
          <w:p w:rsidR="00A6694E" w:rsidRDefault="00A6694E">
            <w:pPr>
              <w:pStyle w:val="a0"/>
            </w:pP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проведении физических опытов.</w:t>
            </w:r>
          </w:p>
          <w:p w:rsidR="00A6694E" w:rsidRDefault="00A6694E">
            <w:pPr>
              <w:pStyle w:val="a0"/>
            </w:pPr>
          </w:p>
          <w:p w:rsidR="00A6694E" w:rsidRDefault="00A6694E">
            <w:pPr>
              <w:pStyle w:val="a0"/>
            </w:pPr>
          </w:p>
        </w:tc>
      </w:tr>
      <w:tr w:rsidR="00A6694E">
        <w:trPr>
          <w:cantSplit/>
        </w:trPr>
        <w:tc>
          <w:tcPr>
            <w:tcW w:w="1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</w:rPr>
              <w:t>классифицировать объекты, выделяя их характерные признаки, устанавливать причинно-следственные связи, факторы внешней среды, необходимые для роста и развития живых организмов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измерительными приборами: линейкой, весами, мерными сосудами, термометром, часами</w:t>
            </w:r>
          </w:p>
          <w:p w:rsidR="00A6694E" w:rsidRDefault="00BC0378">
            <w:pPr>
              <w:pStyle w:val="a0"/>
              <w:ind w:left="-121" w:firstLine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опытным путем доказывать свойства воды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без запаха, имеет вес, не имеет формы), действовать по алгоритму;</w:t>
            </w:r>
          </w:p>
          <w:p w:rsidR="00A6694E" w:rsidRDefault="00BC0378">
            <w:pPr>
              <w:pStyle w:val="a0"/>
              <w:ind w:left="-121" w:firstLine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опытным путем доказывать свойства воздуха;</w:t>
            </w:r>
          </w:p>
          <w:p w:rsidR="00A6694E" w:rsidRDefault="00A6694E">
            <w:pPr>
              <w:pStyle w:val="a0"/>
              <w:ind w:left="-121" w:firstLine="142"/>
            </w:pPr>
          </w:p>
          <w:p w:rsidR="00A6694E" w:rsidRDefault="00A6694E">
            <w:pPr>
              <w:pStyle w:val="a0"/>
              <w:ind w:firstLine="304"/>
            </w:pP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заботиться о своем здоровье; 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экспериментировать с магнитом, лупой;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изготавливать простейшие приборы для экспериментирования: линзу, измерительную ленту, мерный сосуд;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-распознавать звуки с закрытыми глазами.</w:t>
            </w:r>
          </w:p>
          <w:p w:rsidR="00A6694E" w:rsidRDefault="00BC0378">
            <w:pPr>
              <w:pStyle w:val="a0"/>
              <w:ind w:left="-108" w:firstLine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опытным путем определять силу тяготения, инерции, трения;</w:t>
            </w:r>
          </w:p>
          <w:p w:rsidR="00A6694E" w:rsidRDefault="00BC0378">
            <w:pPr>
              <w:pStyle w:val="a0"/>
              <w:ind w:left="-108" w:firstLine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опытным путем выявлять свойства предметов  - массу, размеры;</w:t>
            </w:r>
          </w:p>
          <w:p w:rsidR="00A6694E" w:rsidRDefault="00BC0378">
            <w:pPr>
              <w:pStyle w:val="a0"/>
              <w:ind w:left="-108" w:firstLine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 знаний о Солнце и свойствах солнечной энергии;</w:t>
            </w:r>
          </w:p>
          <w:p w:rsidR="00A6694E" w:rsidRDefault="00BC0378">
            <w:pPr>
              <w:pStyle w:val="a0"/>
              <w:ind w:left="-108" w:firstLine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по итогам экспериментов с опорой на полученные ранее представления и собственные предположения;</w:t>
            </w:r>
          </w:p>
        </w:tc>
      </w:tr>
      <w:tr w:rsidR="00A6694E">
        <w:trPr>
          <w:cantSplit/>
        </w:trPr>
        <w:tc>
          <w:tcPr>
            <w:tcW w:w="1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материалами;</w:t>
            </w:r>
          </w:p>
          <w:p w:rsidR="00A6694E" w:rsidRDefault="00A6694E">
            <w:pPr>
              <w:pStyle w:val="a0"/>
            </w:pP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инструментами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материалами;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инструментами;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 обстановки для  проведения  опытов по схеме.</w:t>
            </w:r>
          </w:p>
        </w:tc>
      </w:tr>
    </w:tbl>
    <w:p w:rsidR="00A6694E" w:rsidRDefault="00A6694E">
      <w:pPr>
        <w:pStyle w:val="a0"/>
      </w:pPr>
      <w:bookmarkStart w:id="4" w:name="OLE_LINK3"/>
      <w:bookmarkStart w:id="5" w:name="Bookmark"/>
      <w:bookmarkEnd w:id="4"/>
      <w:bookmarkEnd w:id="5"/>
    </w:p>
    <w:p w:rsidR="00D21467" w:rsidRDefault="00D21467">
      <w:pPr>
        <w:pStyle w:val="a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67" w:rsidRDefault="00D21467">
      <w:pPr>
        <w:pStyle w:val="a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67" w:rsidRDefault="00D21467">
      <w:pPr>
        <w:pStyle w:val="a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67" w:rsidRDefault="00D21467">
      <w:pPr>
        <w:pStyle w:val="a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67" w:rsidRDefault="00D21467">
      <w:pPr>
        <w:pStyle w:val="a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67" w:rsidRDefault="00D21467">
      <w:pPr>
        <w:pStyle w:val="a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67" w:rsidRDefault="00D21467">
      <w:pPr>
        <w:pStyle w:val="a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67" w:rsidRDefault="00D21467">
      <w:pPr>
        <w:pStyle w:val="a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67" w:rsidRDefault="00D21467">
      <w:pPr>
        <w:pStyle w:val="a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1467" w:rsidRDefault="00D21467">
      <w:pPr>
        <w:pStyle w:val="a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p w:rsidR="00A6694E" w:rsidRDefault="00BC0378">
      <w:pPr>
        <w:pStyle w:val="a0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Первый год обучения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16"/>
        <w:gridCol w:w="6311"/>
        <w:gridCol w:w="2444"/>
      </w:tblGrid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темы</w:t>
            </w:r>
          </w:p>
        </w:tc>
      </w:tr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94E">
        <w:trPr>
          <w:cantSplit/>
          <w:trHeight w:val="3652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природа:</w:t>
            </w:r>
          </w:p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как живые организмы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строение, дыхание, питание, развитие, размножение и потребности</w:t>
            </w:r>
          </w:p>
          <w:p w:rsidR="00A6694E" w:rsidRDefault="00BC0378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  <w:p w:rsidR="00A6694E" w:rsidRDefault="00A6694E">
            <w:pPr>
              <w:pStyle w:val="a0"/>
              <w:spacing w:after="0" w:line="100" w:lineRule="atLeast"/>
            </w:pPr>
          </w:p>
          <w:p w:rsidR="00A6694E" w:rsidRDefault="00BC0378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к окружающей среде</w:t>
            </w:r>
          </w:p>
          <w:p w:rsidR="00A6694E" w:rsidRDefault="00A6694E">
            <w:pPr>
              <w:pStyle w:val="a0"/>
              <w:spacing w:after="0" w:line="100" w:lineRule="atLeast"/>
            </w:pPr>
          </w:p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России</w:t>
            </w:r>
          </w:p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94E">
        <w:trPr>
          <w:cantSplit/>
          <w:trHeight w:val="48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явления и объекты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94E">
        <w:trPr>
          <w:cantSplit/>
          <w:trHeight w:val="48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слух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94E">
        <w:trPr>
          <w:cantSplit/>
          <w:trHeight w:val="60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Свет, цвет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Измерение: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объёма, длины с помощью мерок. Практическая работа.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 измеряет? Измерительные приборы длины, веса, объёма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 и время.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94E">
        <w:trPr>
          <w:cantSplit/>
          <w:trHeight w:val="69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Вещество: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воздуха.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Твёрдое тело: материалы (керамика, стекло, пластмасса, песок, глина, металлы), свойства материалов</w:t>
            </w:r>
            <w:proofErr w:type="gramEnd"/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Рукотворный мир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бумаги, картона, пластилина, солёного теста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природного, бросового материала</w:t>
            </w:r>
          </w:p>
          <w:p w:rsidR="00A6694E" w:rsidRDefault="00A6694E">
            <w:pPr>
              <w:pStyle w:val="a0"/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её место в Солнечной системе: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Земля, космос.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 на глобусе и карте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 – источник света и тепла, его значение 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Отчего происходит смена дня и ночи.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94E" w:rsidRDefault="00BC0378">
            <w:pPr>
              <w:pStyle w:val="a0"/>
              <w:ind w:firstLine="7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A6694E">
            <w:pPr>
              <w:pStyle w:val="a0"/>
              <w:jc w:val="center"/>
            </w:pP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A6694E">
            <w:pPr>
              <w:pStyle w:val="a0"/>
              <w:jc w:val="center"/>
            </w:pP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A6694E" w:rsidRDefault="00A6694E">
      <w:pPr>
        <w:pStyle w:val="a0"/>
      </w:pPr>
    </w:p>
    <w:p w:rsidR="00A6694E" w:rsidRDefault="00A6694E">
      <w:pPr>
        <w:pStyle w:val="a0"/>
        <w:spacing w:after="0"/>
      </w:pPr>
    </w:p>
    <w:p w:rsidR="00A6694E" w:rsidRDefault="00BC0378">
      <w:pPr>
        <w:pStyle w:val="a0"/>
        <w:ind w:left="360"/>
        <w:jc w:val="center"/>
      </w:pPr>
      <w:bookmarkStart w:id="6" w:name="OLE_LINK1"/>
      <w:bookmarkStart w:id="7" w:name="Bookmark1"/>
      <w:bookmarkEnd w:id="6"/>
      <w:bookmarkEnd w:id="7"/>
      <w:r>
        <w:rPr>
          <w:rFonts w:ascii="Times New Roman" w:hAnsi="Times New Roman" w:cs="Times New Roman"/>
          <w:b/>
        </w:rPr>
        <w:t>Второй год обучения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16"/>
        <w:gridCol w:w="6311"/>
        <w:gridCol w:w="2444"/>
      </w:tblGrid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темы</w:t>
            </w:r>
          </w:p>
        </w:tc>
      </w:tr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94E">
        <w:trPr>
          <w:cantSplit/>
          <w:trHeight w:val="84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6694E" w:rsidRDefault="00A6694E">
            <w:pPr>
              <w:pStyle w:val="a0"/>
              <w:jc w:val="center"/>
            </w:pP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как живые организмы: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Строение, значение, функции, функции, видоизменения частей растения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/>
              </w:rPr>
              <w:t>Особенности природно-климатических зон Земли</w:t>
            </w:r>
          </w:p>
          <w:p w:rsidR="00A6694E" w:rsidRDefault="00BC0378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 как приспособление к окружающей среде</w:t>
            </w:r>
          </w:p>
          <w:p w:rsidR="00A6694E" w:rsidRDefault="00A6694E">
            <w:pPr>
              <w:pStyle w:val="a0"/>
              <w:spacing w:after="0" w:line="100" w:lineRule="atLeast"/>
            </w:pPr>
          </w:p>
          <w:p w:rsidR="00A6694E" w:rsidRDefault="00BC0378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  <w:p w:rsidR="00A6694E" w:rsidRDefault="00A6694E">
            <w:pPr>
              <w:pStyle w:val="a0"/>
              <w:spacing w:after="0" w:line="100" w:lineRule="atLeast"/>
            </w:pPr>
          </w:p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организм</w:t>
            </w:r>
          </w:p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здоровья</w:t>
            </w:r>
          </w:p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России, охрана природы</w:t>
            </w:r>
          </w:p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явления</w:t>
            </w:r>
          </w:p>
          <w:p w:rsidR="00A6694E" w:rsidRDefault="00A6694E">
            <w:pPr>
              <w:pStyle w:val="a0"/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Измерение: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1Измерительные приборы длины, веса, объёма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2Стариные меры длины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Термометр и температура.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Часы и время.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Вещество: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 состояния вещества (твёрдое, жидкое, газообразное)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Свойства воды.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Свойства воздуха.</w:t>
            </w:r>
          </w:p>
          <w:p w:rsidR="00A6694E" w:rsidRDefault="00BC0378">
            <w:pPr>
              <w:pStyle w:val="a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Твёрдое тело: материалы (керамика, стекло, пластмасса, песок, глина, металлы), свойства материалов</w:t>
            </w:r>
            <w:proofErr w:type="gramEnd"/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5Использование человеком материалов для  изготовления предметов. Изготовление поделок из бумаги, природного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бросового материала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Взаимодействие и переход вещества из одного вида в другой (нагрев и охлаждение, горение, плавучесть, растворение, кипячение,  круговорот воды в природе)</w:t>
            </w:r>
          </w:p>
          <w:p w:rsidR="00A6694E" w:rsidRDefault="00A6694E">
            <w:pPr>
              <w:pStyle w:val="a0"/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ind w:firstLine="70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6694E">
        <w:trPr>
          <w:cantSplit/>
          <w:trHeight w:val="266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1Земля. Космос.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1Наш дом - Земля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Земля на глобусе и карте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4Части света, путешествие по карте</w:t>
            </w:r>
          </w:p>
          <w:p w:rsidR="00A6694E" w:rsidRDefault="00A6694E">
            <w:pPr>
              <w:pStyle w:val="a0"/>
            </w:pP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ind w:firstLine="7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94E">
        <w:trPr>
          <w:cantSplit/>
          <w:trHeight w:val="1789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и цвет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</w:rPr>
              <w:t>1 Отражение света. Зеркало.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</w:rPr>
              <w:t>2  Что такое радуга? Смешение цветов.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Движение: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очему предметы движутся?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Тяготение. Свободное падение.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</w:rPr>
              <w:t>3 Виды движения.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</w:rPr>
              <w:t>4 Равновесие. Простые механизмы.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слух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звуков, распространение звука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восприятия звуков животными и человеком.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Магнетизм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1Магнит и его свойства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</w:rPr>
              <w:t>2 Магнитные свойства Земли. Компас.</w:t>
            </w:r>
          </w:p>
          <w:p w:rsidR="00A6694E" w:rsidRDefault="00A6694E">
            <w:pPr>
              <w:pStyle w:val="a0"/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A6694E">
            <w:pPr>
              <w:pStyle w:val="a0"/>
              <w:jc w:val="center"/>
            </w:pP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94E">
        <w:trPr>
          <w:cantSplit/>
          <w:trHeight w:val="7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</w:rPr>
              <w:t>1 Молния. Электрический ток. Виды электричества.</w:t>
            </w:r>
          </w:p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</w:rPr>
              <w:t>2 . Электрические приборы.</w:t>
            </w:r>
          </w:p>
          <w:p w:rsidR="00A6694E" w:rsidRDefault="00A6694E">
            <w:pPr>
              <w:pStyle w:val="a0"/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94E">
        <w:trPr>
          <w:cantSplit/>
          <w:trHeight w:val="7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рукотворный мир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94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A6694E">
            <w:pPr>
              <w:pStyle w:val="a0"/>
              <w:jc w:val="center"/>
            </w:pPr>
          </w:p>
        </w:tc>
        <w:tc>
          <w:tcPr>
            <w:tcW w:w="6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4E" w:rsidRDefault="00BC0378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A6694E" w:rsidRDefault="00A6694E">
      <w:pPr>
        <w:pStyle w:val="a0"/>
      </w:pPr>
    </w:p>
    <w:p w:rsidR="00A6694E" w:rsidRDefault="00A6694E">
      <w:pPr>
        <w:pStyle w:val="a0"/>
        <w:spacing w:after="0"/>
      </w:pP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b/>
          <w:sz w:val="28"/>
          <w:szCs w:val="28"/>
        </w:rPr>
        <w:t>Живая природа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Природа – это наш общий дом, закрепить знания детей </w:t>
      </w:r>
      <w:bookmarkStart w:id="8" w:name="OLE_LINK47"/>
      <w:bookmarkStart w:id="9" w:name="Bookmark2"/>
      <w:r>
        <w:rPr>
          <w:rFonts w:ascii="Times New Roman" w:hAnsi="Times New Roman" w:cs="Times New Roman"/>
          <w:sz w:val="28"/>
          <w:szCs w:val="28"/>
        </w:rPr>
        <w:t xml:space="preserve">о растениях, животных,  рыбах, птицах. Закреплять умение </w:t>
      </w:r>
      <w:bookmarkStart w:id="10" w:name="OLE_LINK51"/>
      <w:bookmarkStart w:id="11" w:name="OLE_LINK50"/>
      <w:r>
        <w:rPr>
          <w:rFonts w:ascii="Times New Roman" w:hAnsi="Times New Roman" w:cs="Times New Roman"/>
          <w:sz w:val="28"/>
          <w:szCs w:val="28"/>
        </w:rPr>
        <w:t>классифицировать объекты, выделяя их характерные признаки.</w:t>
      </w:r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 xml:space="preserve"> Учить устанавливать причинно- следственные связи. </w:t>
      </w:r>
    </w:p>
    <w:bookmarkEnd w:id="8"/>
    <w:bookmarkEnd w:id="9"/>
    <w:p w:rsidR="00A6694E" w:rsidRDefault="00BC0378">
      <w:pPr>
        <w:pStyle w:val="a0"/>
        <w:spacing w:after="0" w:line="100" w:lineRule="atLeast"/>
        <w:ind w:left="-1134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Выделить факторы внешней среды, необходимые для роста и развития живых организмов (вода, свет, тепло). Экосистемы.</w:t>
      </w:r>
    </w:p>
    <w:p w:rsidR="00A6694E" w:rsidRDefault="00A6694E">
      <w:pPr>
        <w:pStyle w:val="a0"/>
        <w:spacing w:after="0" w:line="100" w:lineRule="atLeast"/>
        <w:ind w:left="-1134" w:firstLine="425"/>
        <w:jc w:val="both"/>
      </w:pPr>
    </w:p>
    <w:p w:rsidR="00A6694E" w:rsidRDefault="00BC0378">
      <w:pPr>
        <w:pStyle w:val="a0"/>
        <w:spacing w:after="0" w:line="100" w:lineRule="atLeast"/>
        <w:ind w:left="-1134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A6694E" w:rsidRDefault="00BC0378">
      <w:pPr>
        <w:pStyle w:val="a0"/>
        <w:spacing w:after="0" w:line="100" w:lineRule="atLeast"/>
        <w:ind w:left="-1134" w:firstLine="425"/>
        <w:jc w:val="both"/>
      </w:pPr>
      <w:bookmarkStart w:id="12" w:name="OLE_LINK43"/>
      <w:bookmarkStart w:id="13" w:name="OLE_LINK46"/>
      <w:r>
        <w:rPr>
          <w:rFonts w:ascii="Times New Roman" w:hAnsi="Times New Roman" w:cs="Times New Roman"/>
          <w:sz w:val="28"/>
          <w:szCs w:val="28"/>
        </w:rPr>
        <w:t>Признаки живого организма</w:t>
      </w:r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:</w:t>
      </w:r>
    </w:p>
    <w:p w:rsidR="00A6694E" w:rsidRDefault="00BC0378">
      <w:pPr>
        <w:pStyle w:val="a0"/>
        <w:spacing w:after="0" w:line="100" w:lineRule="atLeast"/>
        <w:ind w:left="-1134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Организм растет и в своем развитии проходит определенные этапы, обычно изменяя форму и увеличиваясь. </w:t>
      </w:r>
    </w:p>
    <w:p w:rsidR="00A6694E" w:rsidRDefault="00BC0378">
      <w:pPr>
        <w:pStyle w:val="a0"/>
        <w:spacing w:after="0" w:line="100" w:lineRule="atLeast"/>
        <w:ind w:left="-1134" w:firstLine="425"/>
        <w:jc w:val="both"/>
      </w:pPr>
      <w:bookmarkStart w:id="14" w:name="OLE_LINK45"/>
      <w:bookmarkStart w:id="15" w:name="OLE_LINK44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расти организм нуждается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питательных веществах и в энергии, поддерживающей жизненные процессы. </w:t>
      </w:r>
    </w:p>
    <w:p w:rsidR="00A6694E" w:rsidRDefault="00BC0378">
      <w:pPr>
        <w:pStyle w:val="a0"/>
        <w:spacing w:after="0" w:line="100" w:lineRule="atLeast"/>
        <w:ind w:left="-1134" w:firstLine="425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Организм размножается, то есть воспроизводит себе подобных.</w:t>
      </w:r>
      <w:proofErr w:type="gramEnd"/>
    </w:p>
    <w:p w:rsidR="00A6694E" w:rsidRDefault="00BC0378">
      <w:pPr>
        <w:pStyle w:val="a0"/>
        <w:spacing w:after="0" w:line="100" w:lineRule="atLeast"/>
        <w:ind w:left="-1134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Живые существа бывают самых разных форм и размеров. Некоторые малы, что их можно разглядеть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микроскоп, например, амебу в капле воды. Других, таких как божья коровка, можно хорошо рассмотреть через простое увеличительное стекло. Такие растения, как секвойя, достигают колоссальных размеров. Животные, подобные динозаврам, жили в доисторические времена. Мы, люди тоже относимся к живым существам.</w:t>
      </w:r>
    </w:p>
    <w:p w:rsidR="00A6694E" w:rsidRDefault="00BC0378">
      <w:pPr>
        <w:pStyle w:val="a0"/>
        <w:spacing w:after="0" w:line="100" w:lineRule="atLeast"/>
        <w:ind w:left="-1134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A6694E" w:rsidRDefault="00BC0378">
      <w:pPr>
        <w:pStyle w:val="a0"/>
        <w:spacing w:after="0" w:line="100" w:lineRule="atLeast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видео материалов  с образцами живой природы, рассматривание в микроскоп, разгадывание кроссвордов, классификация, опыты «</w:t>
      </w:r>
      <w:r>
        <w:rPr>
          <w:rFonts w:ascii="Times New Roman" w:hAnsi="Times New Roman"/>
          <w:sz w:val="28"/>
          <w:szCs w:val="28"/>
        </w:rPr>
        <w:t>Может ли растение дышать?»,    «Что выделяет растение?»  « Лабиринт», наблюдения «Дышат ли рыбы?»  «Зачем им крылышки?»</w:t>
      </w:r>
    </w:p>
    <w:p w:rsidR="00A6694E" w:rsidRDefault="00A6694E">
      <w:pPr>
        <w:pStyle w:val="a0"/>
        <w:spacing w:after="0" w:line="100" w:lineRule="atLeast"/>
        <w:ind w:left="-1134" w:firstLine="425"/>
        <w:jc w:val="center"/>
      </w:pPr>
    </w:p>
    <w:p w:rsidR="00A6694E" w:rsidRDefault="00A6694E">
      <w:pPr>
        <w:pStyle w:val="a0"/>
        <w:spacing w:after="0" w:line="100" w:lineRule="atLeast"/>
        <w:ind w:left="-1134" w:firstLine="425"/>
      </w:pP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b/>
          <w:sz w:val="28"/>
          <w:szCs w:val="28"/>
        </w:rPr>
        <w:t>Природные явления и объекты.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Законы существования всего живого на земле: закон всемирного тяготения и земного притяжения, закон действия и противодействия, видоизменения вещества и перехода его из одного состояния в другое.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“Чудеса”, происходящие в природе (восход Солнца, радуга, туман, роса, дождь, снег, ветер) объяснимы и подчиняются физическим законам. </w:t>
      </w:r>
      <w:proofErr w:type="gramEnd"/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lastRenderedPageBreak/>
        <w:t>Беседы, чтение энциклопедий, учить понимать и оценивать природные явления, их влияние на эмоциональное состояние человека; оценивать природные явления, воспитывать интерес к явлениям погоды.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Практика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видеоматериалов, наблюдения</w:t>
      </w: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b/>
          <w:sz w:val="28"/>
          <w:szCs w:val="28"/>
        </w:rPr>
        <w:t>Измерение.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Измерение как один из способов познания мира. Единицы измерения температуры, времени. Понятие “время” - длительность существования, продолжение событий, последовательное течение суток за сутками. История развития измерительных приборов и происхождение мер. Измерительные приборы длины, веса, объема.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Измерение величин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выяснить свойство предметов – массу, познакомить с прибором для измерения массы – чашечными весами; научить способам их использования. Расширить представления детей о мерах длины: условная мерка, единица измерения; познакомить с измерительными приборами: линейкой, сантиметровой лентой. Развить познавательную активность детей за счет знакомства с мерами длины в древности (локоть, фут, пас, ладонь, палец, ярд).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игра – эксперимент с чашечными весами для определения массы различных предметов, фиксация результатов по сравнению веса игрушек. Измерение высоты предметов с помощью условной мерки и измерительных приборов, сравнение и фиксация результатов.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Умения и навыки: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умение пользоваться чашечными весами, делать выводы о различии массы и длины. Умение называть и отличать единицы измерения: метр, сантиметр, локоть, палец, ладонь.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b/>
          <w:sz w:val="28"/>
          <w:szCs w:val="28"/>
        </w:rPr>
        <w:t>Вещество.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Три основных состояния веществ (жидкое, твёрдое и газообразное). Свойства воды как жидкости (способность растворять в себе другие вещества, выталкивать более лёгкие предметы и удерживать их на поверхности, находиться в любом из трёх состояний вещества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Способы познания свойств жидкостей: погружение различных предметов для определения “плотности”, плавучести (пенопласт, деревянный брусок,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камень, металлический предмет, изделия из стекла, пластмассы), растворение соли, сахара, соды, марганца; замораживание, нагревание, кипячение. </w:t>
      </w:r>
      <w:proofErr w:type="gramEnd"/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Твердые тела, их свойства. Применение в жизни человека изделий из стекла, пластмассы, керамики, дерева.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Экспериментирование с твёрдыми телами, их свойствами: рассматривание почвы, песка, глины, пропускание через них воды, ощупывание, разбивание, нагревание предметов из стекла, пластмассы, металла.</w:t>
      </w:r>
      <w:proofErr w:type="gramEnd"/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Свойства воды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уточнить представления детей о свойствах воды: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 запаха, имеет вес, не имеет собственной формы; познакомить с принципом работы пипетки, развить умение действовать по алгоритму, разгадывать элементарный кроссворд. Познакомить с круговоротом воды в природе, объяснить причину выпадения осадков, расширить представления о значении воды в жизни человека; развивать социальные навыки.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отгадывание кроссворда о воде, опыты, доказывающие определенные свойства 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 «Кто больше перенесет воды пипеткой за 1 минуту?»), смешивание воды с различными веществами, очищение воды фильтрованием. Получение конденсированной воды на охлажденном стекле,  отгадывание загадок, опыты со льдом, игра «Арктическое морское путешествие».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Умения и навыки: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умение работать с водой, пипеткой, стеклянной посудой. Умение работать по алгоритму, разгадывать кроссворды, навыки безопасного поведения при работе с различными веществами. Умение работать в группе, договариваться, учитывать мнение партнера, доказывать правильность своего мнения.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Свойства воздуха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расширить представления детей о свойствах воздуха: невидим, не имеет запаха, имеет вес, при нагревании расширяется и поднимается вверх – он легкий, при охлаждении сжимается и опускается вниз – он тяжелый; познакомить с историей изобретения воздушного шара. Познакомить детей с причиной возникновения ветра – движением воздушных масс, дать знание о том, что воздух – условие жизни всех живых организмов на земле; показать приспособление органов дыхания к окружающей среде.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«Узнай по запаху», опыты для определения веса воздуха, его объема, свойств расширения и сжатия воздуха.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 «Свеча и змейка», опыт «Песчаная буря в банке», дидактическая игра «Твердые, жидкие, газообразные человечки».</w:t>
      </w:r>
      <w:proofErr w:type="gramEnd"/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Умения и навыки: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умение делать выводы о свойствах воздуха (невидим, не имеет запаха, имеет вес, занимает объем, при нагревании расширяется, при охлаждении – сжимается), умение пользоваться чашечными весами. Умение соблюдать правила техники безопасности при работе с огнем, умение делать выводы о причинах необычного строения носа у верблюда и сайгака. Умение отличать жидкие, твердые и газообразные вещества и материалы, умение делать вывод, что воздух – условие жизни всех живых организмов на земле.</w:t>
      </w: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b/>
          <w:sz w:val="28"/>
          <w:szCs w:val="28"/>
        </w:rPr>
        <w:t>Земля и её место в Солнечной системе.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Модель Солнечной системы, место планеты Земля в ней, вращение Земли вокруг собственной оси и вокруг Солнца. Смена дня и ночи. История возникновения календаря. Способы ориентировки по карте, на местности (используя знание сторон света), во времени (знание частей суток, времен года).</w:t>
      </w:r>
    </w:p>
    <w:p w:rsidR="00A6694E" w:rsidRDefault="00A6694E">
      <w:pPr>
        <w:pStyle w:val="a0"/>
        <w:spacing w:after="0"/>
        <w:ind w:left="-1134" w:firstLine="425"/>
      </w:pP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b/>
          <w:sz w:val="28"/>
          <w:szCs w:val="28"/>
        </w:rPr>
        <w:t>Свет и цвет.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Свет как одна из форм энергии. Солнце-главный источник света на Земле. Свойства света: отражение (от зеркальных поверхностей разной формы – выпуклой, вогнутой, плоской), преломление луча света от фонарика, через плоскую бутылочку; увеличение изображений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увеличительного стекла, лупы, изготовление самодельной линзы; разложение света на составляющие цвета, получение радуги. Строение глаза как оптического прибора. История развития осветительных приборов.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представление детям о Солнце как о звезде и о планетах солнечной системы. Познакомить детей с понятиями света и тени, показать значение разного освещения в жизни растений и животных. Показать, что солнечный луч может превращаться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разноцветный. Познакомить с понятием «световая энергия», показать степень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разными предметами, материалами.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игра «Догони свою тень», опыт «Волшебный лучик». Опыты с настольной лампой для определения степени поглощения энергии разными предметами и материалами; </w:t>
      </w:r>
      <w:r>
        <w:rPr>
          <w:rFonts w:ascii="Times New Roman" w:hAnsi="Times New Roman" w:cs="Times New Roman"/>
          <w:sz w:val="28"/>
          <w:szCs w:val="28"/>
        </w:rPr>
        <w:lastRenderedPageBreak/>
        <w:t>опыт – игра «Волшебная змейка», создание коллажа «Все что летает», опыты с воздушными шарами. Изготовление мыльных пузырей по схеме – алгоритму.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Умения и навыки: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навыки безопасной работы с электрической лампой, ножницами, умение делать выводы о «световой энергии» и степени ее поглощения различными предметами и телами; умение давать определение Солнцу как звезде, которая дарит нам тепло и свет. Умение делать опыты по алгоритму для получения  разложения солнечного луча с помощью призмы, зеркала, воды. Навыки при выполнении коллективной работы по изготовлению мыльных пузырей. 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Движение.</w:t>
      </w:r>
    </w:p>
    <w:p w:rsidR="00A6694E" w:rsidRDefault="00BC0378">
      <w:pPr>
        <w:pStyle w:val="a0"/>
        <w:spacing w:after="0"/>
        <w:ind w:left="-1134" w:firstLine="425"/>
      </w:pPr>
      <w:proofErr w:type="gramStart"/>
      <w:r>
        <w:rPr>
          <w:rFonts w:ascii="Times New Roman" w:hAnsi="Times New Roman" w:cs="Times New Roman"/>
          <w:sz w:val="28"/>
          <w:szCs w:val="28"/>
        </w:rPr>
        <w:t>Виды движения: человек и животные идут, бегают, приседают, скачут; машины, самолеты, механизмы перемещаются в различных пространствах (воздушное, водное, земное); планеты и спутники вращаются в космосе.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Прямолинейное, вращательное, движение по наклонной плоскости, свободное падение. Историей создания простых механизмов и их применение.</w:t>
      </w:r>
    </w:p>
    <w:p w:rsidR="00A6694E" w:rsidRDefault="00A6694E">
      <w:pPr>
        <w:pStyle w:val="a0"/>
        <w:spacing w:after="0"/>
        <w:ind w:left="-1134" w:firstLine="425"/>
      </w:pP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b/>
          <w:sz w:val="28"/>
          <w:szCs w:val="28"/>
        </w:rPr>
        <w:t>Звук и слух.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Источники звуков. Способы восприятия звуков животными и человеком. Строение человеческого уха. Гигиенические правила охраны слуха. Понятие – скорость звука. Распространение звука в воздухе, воде и твёрдых телах, отражение звука (эхо), громкость.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познакомить детей с понятием «звук», выявить причину возникновения звука – дрожание предметов. Обобщить представления детей о физическом явлении – звуке: звук слышим с помощью уха, звуки бывают высокие и низкие, передаются с помощью звуковых волн, можем его усилить  с помощью специальных предметов.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опыты с линейкой, листом бумаги, блюдцами, проволокой, музыкальными инструментами для извлечения звука. Создание специального телефона. Опыт «Возникновение звуковых волн».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Умения и навыки:</w:t>
      </w:r>
    </w:p>
    <w:p w:rsidR="00A6694E" w:rsidRDefault="00BC0378">
      <w:pPr>
        <w:pStyle w:val="a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умение делать выводы, что звуковые колебания достигают уха в виде звуковых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воспринимаем их как звук. Умение делать вывод, что в воде звук распространяется медленнее и вода «гасит» звуковые волны. Умение сравнивать различные звуки, определять их источник.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Магнетизм.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Магнит и его свойства: притягивает к себе металлические предметы.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Область применения магнитов. Компас – прибор для определения сторон света. Устройство компаса. 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Локальный компонент: изображение сторон света на схеме участка детского сада.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b/>
          <w:sz w:val="28"/>
          <w:szCs w:val="28"/>
        </w:rPr>
        <w:t>В мире электричества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Электричество как особая форма энергии. История открытия электричества.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Статическое электричество: молния, искры на одежде, возникающие при трении Проводники – материалы, проводящие электрический ток: металлы, вода; материалы вообще не проводящие электричество: дерево, стекло, резина, пластмасса.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Устройство простейших электроприборов; рассматривание устройства розетки, вилки, электрической лампочки; собирание простейшей электрической цепи, создание электромагнита с помощью гвоздя, намотанного на него провода и батарейки; правила техники безопасности в пользовании электроприборами.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Локальный компонент: электроприборы-помощники в детском саду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b/>
          <w:sz w:val="28"/>
          <w:szCs w:val="28"/>
        </w:rPr>
        <w:t xml:space="preserve">Человек и рукотворный мир.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Закрепить понятие о том, что человек на протяжении веков создавал себе предметы для жизни; как изменялись эти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вещи, которые нас окружают, помогают человеку выжить; развивать ретроспективный взгляд на предметы человеческого быта, научить детей понимать назначение и функции многих предметов одежды, обуви, мебели, столовых и бытовых приборов; воспитывать бережное отношение к окружающим предметам.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программы.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работы являются занятия: занятия-путешествия, занятия-эксперименты, занятия-экскурсии, но также организуются целевые прогулки, циклические наблюдения, проектная деятельность.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целенаправленно формируется и развивается мотивация личности ребенка к познанию. </w:t>
      </w:r>
    </w:p>
    <w:p w:rsidR="00A6694E" w:rsidRDefault="00BC0378">
      <w:pPr>
        <w:pStyle w:val="a0"/>
        <w:spacing w:after="0"/>
        <w:ind w:left="-1134" w:firstLine="425"/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Большая часть занятий носит комплексный характер, включает разные виды детской деятельности: учебно-игровую, коммуникативно-диалоговую, экспериментально-исследовательскую.</w:t>
      </w:r>
      <w:proofErr w:type="gramEnd"/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Алгоритм занятий: 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мотивация,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подготовительная беседа,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практическое (экспериментальное) задание,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анализ деятельности.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На занятиях предусматриваются следующие формы организации учебной деятельности: индивидуальная (работа с раздаточными карточками, лабораторные работы, выполняемые в пространственно-предметной среде группы), фронтальная (беседа), подгрупповая (наблюдение, проведение эксперимента).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lastRenderedPageBreak/>
        <w:t>В зависимости от поставленных задач на занятии используются различные методы и приемы обучения.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Методы стимуляции и мотивации: 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вопросы педагога, побуждающие детей к постановке проблемы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вопросы, помогающие прояснить ситуацию, выдвинуть гипотезу и понять смысл эксперимента, его содержание и природную закономерность;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метод, стимулирующий детей к коммуникации: “Спроси своего друга о чем-либо, что он думает по этому поводу?”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Игровые методы: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-экспериментальные игры 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“Тонет – не тонет”, 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“Хотела галка пить...”, 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“Мыльные пузыри”, 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“Сделаем растворы”, 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“В какой воде легче плавать?” 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позволяют убедиться в достоверности физических и природных явлений и закономерностей;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 xml:space="preserve"> действия с магнитами, лупой, измерительными приборами, переливание жидкостей, пересыпание сыпучих материалов позволяют самостоятельно овладеть способами познавательной деятельности;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Наглядные: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схемы проведения к опытам, таблицы, иллюстрации природных и физических явлений позволяют упростить понимание сложных явлений на дошкольном уровне.</w:t>
      </w:r>
    </w:p>
    <w:p w:rsidR="00A6694E" w:rsidRDefault="00BC0378">
      <w:pPr>
        <w:pStyle w:val="a0"/>
        <w:spacing w:after="0"/>
        <w:ind w:left="-1134" w:firstLine="425"/>
      </w:pPr>
      <w:r>
        <w:rPr>
          <w:rFonts w:ascii="Times New Roman" w:hAnsi="Times New Roman" w:cs="Times New Roman"/>
          <w:sz w:val="28"/>
          <w:szCs w:val="28"/>
        </w:rPr>
        <w:t>Метод драматизации: когда ребенок берет на себя роль Незнайки-Почемучки, лаборанта или ученого.</w:t>
      </w:r>
    </w:p>
    <w:p w:rsidR="00A6694E" w:rsidRDefault="00A6694E">
      <w:pPr>
        <w:pStyle w:val="a0"/>
        <w:spacing w:after="0"/>
        <w:ind w:left="-1134" w:firstLine="425"/>
        <w:jc w:val="center"/>
      </w:pPr>
    </w:p>
    <w:p w:rsidR="00A6694E" w:rsidRDefault="00A6694E">
      <w:pPr>
        <w:pStyle w:val="a0"/>
        <w:spacing w:after="0"/>
        <w:ind w:left="-1134" w:firstLine="425"/>
        <w:jc w:val="center"/>
      </w:pPr>
    </w:p>
    <w:p w:rsidR="00A6694E" w:rsidRDefault="00A6694E">
      <w:pPr>
        <w:pStyle w:val="a0"/>
        <w:spacing w:after="0"/>
        <w:ind w:left="-1134" w:firstLine="425"/>
        <w:jc w:val="center"/>
      </w:pPr>
    </w:p>
    <w:p w:rsidR="00A6694E" w:rsidRDefault="00A6694E">
      <w:pPr>
        <w:pStyle w:val="a0"/>
        <w:spacing w:after="0"/>
        <w:ind w:left="-1134" w:firstLine="425"/>
        <w:jc w:val="center"/>
      </w:pPr>
    </w:p>
    <w:p w:rsidR="00A6694E" w:rsidRDefault="00A6694E">
      <w:pPr>
        <w:pStyle w:val="a0"/>
        <w:spacing w:after="0"/>
        <w:ind w:left="-1134" w:firstLine="425"/>
        <w:jc w:val="center"/>
      </w:pPr>
    </w:p>
    <w:p w:rsidR="00A6694E" w:rsidRDefault="00A6694E">
      <w:pPr>
        <w:pStyle w:val="a0"/>
        <w:spacing w:after="0"/>
        <w:ind w:left="-1134" w:firstLine="425"/>
        <w:jc w:val="center"/>
      </w:pPr>
    </w:p>
    <w:p w:rsidR="00A6694E" w:rsidRDefault="00A6694E">
      <w:pPr>
        <w:pStyle w:val="a0"/>
        <w:spacing w:after="0"/>
        <w:ind w:left="-1134" w:firstLine="425"/>
        <w:jc w:val="center"/>
      </w:pPr>
    </w:p>
    <w:p w:rsidR="00A6694E" w:rsidRDefault="00A6694E">
      <w:pPr>
        <w:pStyle w:val="a0"/>
        <w:spacing w:after="0"/>
        <w:ind w:left="-1134" w:firstLine="425"/>
        <w:jc w:val="center"/>
      </w:pPr>
    </w:p>
    <w:p w:rsidR="00A6694E" w:rsidRDefault="00A6694E">
      <w:pPr>
        <w:pStyle w:val="a0"/>
        <w:spacing w:after="0"/>
        <w:ind w:left="-1134" w:firstLine="425"/>
        <w:jc w:val="center"/>
      </w:pPr>
    </w:p>
    <w:p w:rsidR="00A6694E" w:rsidRDefault="00A6694E">
      <w:pPr>
        <w:pStyle w:val="a0"/>
        <w:spacing w:after="0"/>
        <w:ind w:left="-1134" w:firstLine="425"/>
        <w:jc w:val="center"/>
      </w:pPr>
    </w:p>
    <w:p w:rsidR="00A6694E" w:rsidRDefault="00A6694E">
      <w:pPr>
        <w:pStyle w:val="a0"/>
        <w:spacing w:after="0"/>
        <w:ind w:left="-1134" w:firstLine="425"/>
        <w:jc w:val="center"/>
      </w:pPr>
    </w:p>
    <w:p w:rsidR="00A6694E" w:rsidRDefault="00A6694E">
      <w:pPr>
        <w:pStyle w:val="a0"/>
        <w:spacing w:after="0"/>
        <w:ind w:left="-1134" w:firstLine="425"/>
        <w:jc w:val="center"/>
      </w:pPr>
    </w:p>
    <w:p w:rsidR="00A6694E" w:rsidRDefault="00A6694E">
      <w:pPr>
        <w:pStyle w:val="a0"/>
        <w:spacing w:after="0"/>
        <w:ind w:left="-1134" w:firstLine="425"/>
        <w:jc w:val="center"/>
      </w:pPr>
    </w:p>
    <w:p w:rsidR="00A6694E" w:rsidRDefault="00A6694E">
      <w:pPr>
        <w:pStyle w:val="a0"/>
        <w:spacing w:after="0"/>
        <w:ind w:left="-1134" w:firstLine="425"/>
        <w:jc w:val="center"/>
      </w:pPr>
    </w:p>
    <w:p w:rsidR="00A0775A" w:rsidRDefault="00A0775A">
      <w:pPr>
        <w:pStyle w:val="a0"/>
        <w:spacing w:after="0"/>
        <w:ind w:left="-11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75A" w:rsidRDefault="00A0775A">
      <w:pPr>
        <w:pStyle w:val="a0"/>
        <w:spacing w:after="0"/>
        <w:ind w:left="-11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4E" w:rsidRDefault="00BC0378">
      <w:pPr>
        <w:pStyle w:val="a0"/>
        <w:spacing w:after="0"/>
        <w:ind w:left="-1134"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6694E" w:rsidRDefault="00BC0378">
      <w:pPr>
        <w:pStyle w:val="a0"/>
        <w:shd w:val="clear" w:color="auto" w:fill="FFFFFF"/>
        <w:spacing w:before="108" w:after="0" w:line="100" w:lineRule="atLeast"/>
        <w:ind w:left="7" w:right="43" w:firstLine="288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>Программа воспитания и обучения в детском саду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од ред. </w:t>
      </w:r>
      <w:r>
        <w:rPr>
          <w:rFonts w:ascii="Times New Roman" w:hAnsi="Times New Roman" w:cs="Times New Roman"/>
          <w:spacing w:val="-8"/>
          <w:sz w:val="28"/>
          <w:szCs w:val="28"/>
        </w:rPr>
        <w:t>МА Васильевой, В.В. Гербовой, Т.С. Комаровой. М.</w:t>
      </w:r>
      <w:r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2009.</w:t>
      </w:r>
    </w:p>
    <w:p w:rsidR="00A6694E" w:rsidRDefault="00BC0378">
      <w:pPr>
        <w:pStyle w:val="a0"/>
        <w:shd w:val="clear" w:color="auto" w:fill="FFFFFF"/>
        <w:spacing w:after="0" w:line="100" w:lineRule="atLeast"/>
        <w:ind w:left="7" w:right="43" w:firstLine="288"/>
        <w:jc w:val="both"/>
      </w:pPr>
      <w:r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Рыжова Н.А. </w:t>
      </w:r>
      <w:r>
        <w:rPr>
          <w:rFonts w:ascii="Times New Roman" w:hAnsi="Times New Roman" w:cs="Times New Roman"/>
          <w:spacing w:val="-12"/>
          <w:sz w:val="28"/>
          <w:szCs w:val="28"/>
        </w:rPr>
        <w:t>Пособие по экологическому образованию дошколь</w:t>
      </w:r>
      <w:r>
        <w:rPr>
          <w:rFonts w:ascii="Times New Roman" w:hAnsi="Times New Roman" w:cs="Times New Roman"/>
          <w:sz w:val="28"/>
          <w:szCs w:val="28"/>
        </w:rPr>
        <w:t>ников «Наш дом — природа». М., 1998.</w:t>
      </w:r>
    </w:p>
    <w:p w:rsidR="00A6694E" w:rsidRDefault="00BC0378">
      <w:pPr>
        <w:pStyle w:val="a0"/>
        <w:shd w:val="clear" w:color="auto" w:fill="FFFFFF"/>
        <w:spacing w:after="0" w:line="100" w:lineRule="atLeast"/>
        <w:ind w:left="7" w:right="43" w:firstLine="288"/>
        <w:jc w:val="both"/>
      </w:pPr>
      <w:proofErr w:type="spellStart"/>
      <w:r>
        <w:rPr>
          <w:rFonts w:ascii="Times New Roman" w:hAnsi="Times New Roman" w:cs="Times New Roman"/>
          <w:i/>
          <w:iCs/>
          <w:spacing w:val="-12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Н, Степанова Н. В. Конспекты занятий в старшей группе детского сада. Экология.  Практическое пособие для воспитателей и методистов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Воронеж</w:t>
      </w:r>
      <w:proofErr w:type="spellEnd"/>
      <w:r>
        <w:rPr>
          <w:rFonts w:ascii="Times New Roman" w:hAnsi="Times New Roman" w:cs="Times New Roman"/>
          <w:sz w:val="28"/>
          <w:szCs w:val="28"/>
        </w:rPr>
        <w:t>: ТЦ  «Учитель»; 2005.</w:t>
      </w:r>
    </w:p>
    <w:p w:rsidR="00A6694E" w:rsidRDefault="00BC0378">
      <w:pPr>
        <w:pStyle w:val="a0"/>
        <w:spacing w:after="0" w:line="100" w:lineRule="atLeast"/>
      </w:pPr>
      <w:r>
        <w:rPr>
          <w:rFonts w:ascii="Times New Roman" w:hAnsi="Times New Roman"/>
          <w:i/>
          <w:sz w:val="28"/>
        </w:rPr>
        <w:t>Мартынова Е.А.</w:t>
      </w:r>
      <w:r>
        <w:rPr>
          <w:rFonts w:ascii="Times New Roman" w:hAnsi="Times New Roman"/>
          <w:sz w:val="28"/>
        </w:rPr>
        <w:t xml:space="preserve"> «Организация опытно-экспериментальной деятельности детей 2-7 лет»- Учитель, 2011</w:t>
      </w:r>
      <w:r>
        <w:rPr>
          <w:rFonts w:ascii="Times New Roman" w:hAnsi="Times New Roman"/>
          <w:sz w:val="28"/>
        </w:rPr>
        <w:br/>
      </w:r>
      <w:proofErr w:type="spellStart"/>
      <w:r>
        <w:rPr>
          <w:rFonts w:ascii="Times New Roman" w:hAnsi="Times New Roman"/>
          <w:i/>
          <w:sz w:val="28"/>
        </w:rPr>
        <w:t>Тугушева</w:t>
      </w:r>
      <w:proofErr w:type="spellEnd"/>
      <w:r>
        <w:rPr>
          <w:rFonts w:ascii="Times New Roman" w:hAnsi="Times New Roman"/>
          <w:i/>
          <w:sz w:val="28"/>
        </w:rPr>
        <w:t xml:space="preserve"> Г.П., Чистякова А.Е.</w:t>
      </w:r>
      <w:r>
        <w:rPr>
          <w:rFonts w:ascii="Times New Roman" w:hAnsi="Times New Roman"/>
          <w:sz w:val="28"/>
        </w:rPr>
        <w:t xml:space="preserve">  «Экспериментальная деятельность детей среднего и старшего возраста»- Детство-Пресс, 2008 г</w:t>
      </w:r>
    </w:p>
    <w:p w:rsidR="00A6694E" w:rsidRDefault="00BC0378">
      <w:pPr>
        <w:pStyle w:val="a0"/>
        <w:spacing w:after="0" w:line="100" w:lineRule="atLeast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было до...: Игры-путешествия в прошлое предметов. М., 2004; </w:t>
      </w:r>
    </w:p>
    <w:p w:rsidR="00A6694E" w:rsidRDefault="00BC0378">
      <w:pPr>
        <w:pStyle w:val="a0"/>
        <w:spacing w:after="0" w:line="100" w:lineRule="atLeast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Рукотворный мир: Сценарии игр-занятий для дошкольников. М., 2002; </w:t>
      </w:r>
    </w:p>
    <w:p w:rsidR="00A6694E" w:rsidRDefault="00BC0378">
      <w:pPr>
        <w:pStyle w:val="a0"/>
        <w:spacing w:after="0" w:line="100" w:lineRule="atLeast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Ребёнок в мире поиска. М. 2004</w:t>
      </w:r>
    </w:p>
    <w:p w:rsidR="00A6694E" w:rsidRDefault="00BC0378">
      <w:pPr>
        <w:pStyle w:val="a0"/>
        <w:spacing w:after="0" w:line="100" w:lineRule="atLeast"/>
      </w:pPr>
      <w:r>
        <w:rPr>
          <w:rFonts w:ascii="Times New Roman" w:hAnsi="Times New Roman"/>
          <w:i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/>
          <w:i/>
          <w:sz w:val="28"/>
          <w:szCs w:val="28"/>
        </w:rPr>
        <w:t>Горькова</w:t>
      </w:r>
      <w:proofErr w:type="spellEnd"/>
      <w:r>
        <w:rPr>
          <w:rFonts w:ascii="Times New Roman" w:hAnsi="Times New Roman"/>
          <w:i/>
          <w:sz w:val="28"/>
          <w:szCs w:val="28"/>
        </w:rPr>
        <w:t>, А.В. Кочергина</w:t>
      </w:r>
      <w:r>
        <w:rPr>
          <w:rFonts w:ascii="Times New Roman" w:hAnsi="Times New Roman"/>
          <w:sz w:val="28"/>
          <w:szCs w:val="28"/>
        </w:rPr>
        <w:t xml:space="preserve">  Сценарии занятий по экологическому воспитанию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М.: ВАКО, 2005</w:t>
      </w:r>
    </w:p>
    <w:p w:rsidR="00A6694E" w:rsidRDefault="00BC0378">
      <w:pPr>
        <w:pStyle w:val="a0"/>
        <w:spacing w:after="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А.А.Вахрушев,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Е.Е.Кочемасова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«Здравствуй, мир!»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М. 2005.</w:t>
      </w:r>
    </w:p>
    <w:p w:rsidR="00A6694E" w:rsidRDefault="001875D2">
      <w:pPr>
        <w:pStyle w:val="a0"/>
        <w:spacing w:after="0"/>
      </w:pPr>
      <w:hyperlink r:id="rId6">
        <w:r w:rsidR="00BC0378">
          <w:rPr>
            <w:rStyle w:val="-"/>
            <w:rFonts w:ascii="Times New Roman" w:hAnsi="Times New Roman" w:cs="Times New Roman"/>
            <w:sz w:val="28"/>
            <w:szCs w:val="28"/>
          </w:rPr>
          <w:t>http://rudocs.exdat.com/docs/index-469780.html</w:t>
        </w:r>
      </w:hyperlink>
      <w:r w:rsidR="00BC0378">
        <w:rPr>
          <w:rFonts w:ascii="Times New Roman" w:hAnsi="Times New Roman" w:cs="Times New Roman"/>
          <w:sz w:val="28"/>
          <w:szCs w:val="28"/>
        </w:rPr>
        <w:t>: задачи и методы обучения исследовательской деятельности</w:t>
      </w:r>
    </w:p>
    <w:p w:rsidR="00A6694E" w:rsidRDefault="001875D2">
      <w:pPr>
        <w:pStyle w:val="a0"/>
        <w:spacing w:after="0"/>
      </w:pPr>
      <w:hyperlink r:id="rId7">
        <w:r w:rsidR="00BC0378">
          <w:rPr>
            <w:rStyle w:val="-"/>
            <w:rFonts w:ascii="Times New Roman" w:hAnsi="Times New Roman" w:cs="Times New Roman"/>
            <w:sz w:val="28"/>
            <w:szCs w:val="28"/>
          </w:rPr>
          <w:t>http://festival.1september.ru/articles/533030/</w:t>
        </w:r>
      </w:hyperlink>
      <w:proofErr w:type="gramStart"/>
      <w:r w:rsidR="00BC03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0378">
        <w:rPr>
          <w:rFonts w:ascii="Times New Roman" w:hAnsi="Times New Roman" w:cs="Times New Roman"/>
          <w:sz w:val="28"/>
          <w:szCs w:val="28"/>
        </w:rPr>
        <w:t xml:space="preserve"> содержание программы кружка,   требования к уровню подготовки</w:t>
      </w:r>
    </w:p>
    <w:p w:rsidR="00A6694E" w:rsidRDefault="00A6694E">
      <w:pPr>
        <w:pStyle w:val="a0"/>
        <w:spacing w:after="0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spacing w:after="0"/>
        <w:ind w:left="-1134" w:firstLine="425"/>
      </w:pPr>
    </w:p>
    <w:p w:rsidR="00A6694E" w:rsidRDefault="00A6694E">
      <w:pPr>
        <w:pStyle w:val="a0"/>
        <w:jc w:val="center"/>
      </w:pPr>
    </w:p>
    <w:p w:rsidR="00A6694E" w:rsidRDefault="00A6694E">
      <w:pPr>
        <w:pStyle w:val="a0"/>
        <w:jc w:val="center"/>
      </w:pPr>
    </w:p>
    <w:p w:rsidR="00A6694E" w:rsidRDefault="00A6694E">
      <w:pPr>
        <w:pStyle w:val="a0"/>
      </w:pPr>
    </w:p>
    <w:p w:rsidR="00A6694E" w:rsidRDefault="00A6694E">
      <w:pPr>
        <w:pStyle w:val="a0"/>
        <w:jc w:val="center"/>
      </w:pPr>
    </w:p>
    <w:p w:rsidR="00A6694E" w:rsidRDefault="00A6694E">
      <w:pPr>
        <w:pStyle w:val="a0"/>
        <w:jc w:val="center"/>
      </w:pPr>
    </w:p>
    <w:sectPr w:rsidR="00A6694E" w:rsidSect="00A6694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1B9"/>
    <w:multiLevelType w:val="multilevel"/>
    <w:tmpl w:val="13CE3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687C9B"/>
    <w:multiLevelType w:val="multilevel"/>
    <w:tmpl w:val="4BBE15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94E"/>
    <w:rsid w:val="001875D2"/>
    <w:rsid w:val="001A7086"/>
    <w:rsid w:val="00370528"/>
    <w:rsid w:val="00577463"/>
    <w:rsid w:val="0080266B"/>
    <w:rsid w:val="00864DDA"/>
    <w:rsid w:val="00A0775A"/>
    <w:rsid w:val="00A6694E"/>
    <w:rsid w:val="00BC0378"/>
    <w:rsid w:val="00D21467"/>
    <w:rsid w:val="00D9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6B"/>
  </w:style>
  <w:style w:type="paragraph" w:styleId="1">
    <w:name w:val="heading 1"/>
    <w:basedOn w:val="a0"/>
    <w:next w:val="a1"/>
    <w:rsid w:val="00A6694E"/>
    <w:pPr>
      <w:keepNext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6694E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10">
    <w:name w:val="Заголовок 1 Знак"/>
    <w:basedOn w:val="a2"/>
    <w:rsid w:val="00A6694E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5">
    <w:name w:val="Основной текст Знак"/>
    <w:basedOn w:val="a2"/>
    <w:rsid w:val="00A6694E"/>
    <w:rPr>
      <w:rFonts w:ascii="Times New Roman" w:eastAsia="Times New Roman" w:hAnsi="Times New Roman" w:cs="Times New Roman"/>
      <w:sz w:val="36"/>
      <w:szCs w:val="24"/>
    </w:rPr>
  </w:style>
  <w:style w:type="character" w:customStyle="1" w:styleId="-">
    <w:name w:val="Интернет-ссылка"/>
    <w:basedOn w:val="a2"/>
    <w:rsid w:val="00A6694E"/>
    <w:rPr>
      <w:color w:val="0000FF"/>
      <w:u w:val="single"/>
      <w:lang w:val="ru-RU" w:eastAsia="ru-RU" w:bidi="ru-RU"/>
    </w:rPr>
  </w:style>
  <w:style w:type="character" w:styleId="a6">
    <w:name w:val="FollowedHyperlink"/>
    <w:basedOn w:val="a2"/>
    <w:rsid w:val="00A6694E"/>
    <w:rPr>
      <w:color w:val="800080"/>
      <w:u w:val="single"/>
    </w:rPr>
  </w:style>
  <w:style w:type="character" w:customStyle="1" w:styleId="ListLabel1">
    <w:name w:val="ListLabel 1"/>
    <w:rsid w:val="00A6694E"/>
    <w:rPr>
      <w:rFonts w:cs="Courier New"/>
    </w:rPr>
  </w:style>
  <w:style w:type="paragraph" w:customStyle="1" w:styleId="a7">
    <w:name w:val="Заголовок"/>
    <w:basedOn w:val="a0"/>
    <w:next w:val="a1"/>
    <w:rsid w:val="00A669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A6694E"/>
    <w:pPr>
      <w:spacing w:after="0" w:line="100" w:lineRule="atLeast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8">
    <w:name w:val="List"/>
    <w:basedOn w:val="a1"/>
    <w:rsid w:val="00A6694E"/>
    <w:rPr>
      <w:rFonts w:cs="Mangal"/>
    </w:rPr>
  </w:style>
  <w:style w:type="paragraph" w:styleId="a9">
    <w:name w:val="Title"/>
    <w:basedOn w:val="a0"/>
    <w:rsid w:val="00A669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A6694E"/>
    <w:pPr>
      <w:suppressLineNumbers/>
    </w:pPr>
    <w:rPr>
      <w:rFonts w:cs="Mangal"/>
    </w:rPr>
  </w:style>
  <w:style w:type="paragraph" w:styleId="ab">
    <w:name w:val="List Paragraph"/>
    <w:basedOn w:val="a0"/>
    <w:rsid w:val="00A669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330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docs.exdat.com/docs/index-46978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B26E-BAB6-4FF5-A725-AE634B29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18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38</cp:revision>
  <dcterms:created xsi:type="dcterms:W3CDTF">2011-07-26T18:16:00Z</dcterms:created>
  <dcterms:modified xsi:type="dcterms:W3CDTF">2013-10-15T17:55:00Z</dcterms:modified>
</cp:coreProperties>
</file>