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42" w:rsidRPr="001E4C95" w:rsidRDefault="00370742" w:rsidP="00370742">
      <w:pPr>
        <w:pStyle w:val="Pa0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1E4C95">
        <w:rPr>
          <w:rFonts w:ascii="Times New Roman" w:hAnsi="Times New Roman" w:cs="Times New Roman"/>
          <w:b/>
          <w:bCs/>
          <w:color w:val="000000"/>
          <w:sz w:val="36"/>
          <w:szCs w:val="28"/>
          <w:highlight w:val="yellow"/>
        </w:rPr>
        <w:t>Урок в режиме системно-</w:t>
      </w:r>
      <w:proofErr w:type="spellStart"/>
      <w:r w:rsidRPr="001E4C95">
        <w:rPr>
          <w:rFonts w:ascii="Times New Roman" w:hAnsi="Times New Roman" w:cs="Times New Roman"/>
          <w:b/>
          <w:bCs/>
          <w:color w:val="000000"/>
          <w:sz w:val="36"/>
          <w:szCs w:val="28"/>
          <w:highlight w:val="yellow"/>
        </w:rPr>
        <w:t>деятельностного</w:t>
      </w:r>
      <w:proofErr w:type="spellEnd"/>
      <w:r w:rsidRPr="001E4C95">
        <w:rPr>
          <w:rFonts w:ascii="Times New Roman" w:hAnsi="Times New Roman" w:cs="Times New Roman"/>
          <w:b/>
          <w:bCs/>
          <w:color w:val="000000"/>
          <w:sz w:val="36"/>
          <w:szCs w:val="28"/>
          <w:highlight w:val="yellow"/>
        </w:rPr>
        <w:t xml:space="preserve"> подхода.</w:t>
      </w:r>
      <w:r w:rsidRPr="001E4C95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 </w:t>
      </w:r>
    </w:p>
    <w:p w:rsidR="00370742" w:rsidRPr="001E4C95" w:rsidRDefault="00370742" w:rsidP="00370742">
      <w:pPr>
        <w:pStyle w:val="Default"/>
        <w:rPr>
          <w:sz w:val="28"/>
        </w:rPr>
      </w:pPr>
    </w:p>
    <w:p w:rsidR="00370742" w:rsidRPr="001E4C95" w:rsidRDefault="00370742" w:rsidP="00370742">
      <w:pPr>
        <w:pStyle w:val="Pa2"/>
        <w:jc w:val="both"/>
        <w:rPr>
          <w:rStyle w:val="A6"/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b/>
          <w:bCs/>
          <w:color w:val="FF0000"/>
          <w:sz w:val="36"/>
          <w:szCs w:val="28"/>
        </w:rPr>
        <w:t>Тема. Местоимение как часть речи</w:t>
      </w:r>
    </w:p>
    <w:p w:rsidR="00370742" w:rsidRPr="001E4C95" w:rsidRDefault="00370742" w:rsidP="00370742">
      <w:pPr>
        <w:pStyle w:val="Default"/>
        <w:rPr>
          <w:sz w:val="28"/>
        </w:rPr>
      </w:pP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proofErr w:type="gramStart"/>
      <w:r w:rsidRPr="001E4C95">
        <w:rPr>
          <w:rStyle w:val="A6"/>
          <w:rFonts w:ascii="Times New Roman" w:hAnsi="Times New Roman" w:cs="Times New Roman"/>
          <w:b/>
          <w:bCs/>
          <w:sz w:val="36"/>
          <w:szCs w:val="28"/>
          <w:highlight w:val="yellow"/>
        </w:rPr>
        <w:t xml:space="preserve">Цель: </w:t>
      </w:r>
      <w:r w:rsidRPr="001E4C95">
        <w:rPr>
          <w:rStyle w:val="A6"/>
          <w:rFonts w:ascii="Times New Roman" w:hAnsi="Times New Roman" w:cs="Times New Roman"/>
          <w:sz w:val="36"/>
          <w:szCs w:val="28"/>
          <w:highlight w:val="yellow"/>
        </w:rPr>
        <w:t>формирование системы лингвистических понятий по теме «Морфология» (данная цель является ведущей для учителя, она проходит по всем урокам при изучении темы, чтобы учащиеся поняли роль и значение местоимения, могли отличать местоимение от других частей речи, не допуская речевых ошибок.</w:t>
      </w:r>
      <w:proofErr w:type="gramEnd"/>
      <w:r w:rsidRPr="001E4C95">
        <w:rPr>
          <w:rStyle w:val="A6"/>
          <w:rFonts w:ascii="Times New Roman" w:hAnsi="Times New Roman" w:cs="Times New Roman"/>
          <w:sz w:val="36"/>
          <w:szCs w:val="28"/>
          <w:highlight w:val="yellow"/>
        </w:rPr>
        <w:t xml:space="preserve"> </w:t>
      </w:r>
      <w:proofErr w:type="gramStart"/>
      <w:r w:rsidRPr="001E4C95">
        <w:rPr>
          <w:rStyle w:val="A6"/>
          <w:rFonts w:ascii="Times New Roman" w:hAnsi="Times New Roman" w:cs="Times New Roman"/>
          <w:sz w:val="36"/>
          <w:szCs w:val="28"/>
          <w:highlight w:val="yellow"/>
        </w:rPr>
        <w:t>На каждый урок прописывается своя задача, которую формируют сами учащиеся)</w:t>
      </w:r>
      <w:proofErr w:type="gramEnd"/>
    </w:p>
    <w:p w:rsidR="001E4C95" w:rsidRDefault="00370742" w:rsidP="00370742">
      <w:pPr>
        <w:pStyle w:val="Pa2"/>
        <w:jc w:val="both"/>
        <w:rPr>
          <w:rStyle w:val="A6"/>
          <w:rFonts w:ascii="Times New Roman" w:hAnsi="Times New Roman" w:cs="Times New Roman"/>
          <w:b/>
          <w:bCs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b/>
          <w:bCs/>
          <w:sz w:val="36"/>
          <w:szCs w:val="28"/>
        </w:rPr>
        <w:t>1 этап урока.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1E4C95" w:rsidRPr="001E4C95">
        <w:rPr>
          <w:rStyle w:val="A6"/>
          <w:rFonts w:ascii="Times New Roman" w:hAnsi="Times New Roman" w:cs="Times New Roman"/>
          <w:b/>
          <w:bCs/>
          <w:sz w:val="36"/>
          <w:szCs w:val="28"/>
          <w:u w:val="single"/>
        </w:rPr>
        <w:t>Мобилизующая часть урока</w:t>
      </w:r>
      <w:r w:rsidR="001E4C95" w:rsidRPr="001E4C95">
        <w:rPr>
          <w:rStyle w:val="A6"/>
          <w:rFonts w:ascii="Times New Roman" w:hAnsi="Times New Roman" w:cs="Times New Roman"/>
          <w:b/>
          <w:sz w:val="36"/>
          <w:szCs w:val="28"/>
        </w:rPr>
        <w:t xml:space="preserve"> </w:t>
      </w:r>
      <w:r w:rsidR="001E4C95">
        <w:rPr>
          <w:rStyle w:val="A6"/>
          <w:rFonts w:ascii="Times New Roman" w:hAnsi="Times New Roman" w:cs="Times New Roman"/>
          <w:b/>
          <w:sz w:val="36"/>
          <w:szCs w:val="28"/>
        </w:rPr>
        <w:t>(</w:t>
      </w:r>
      <w:r w:rsidRPr="001E4C95">
        <w:rPr>
          <w:rStyle w:val="A6"/>
          <w:rFonts w:ascii="Times New Roman" w:hAnsi="Times New Roman" w:cs="Times New Roman"/>
          <w:b/>
          <w:sz w:val="36"/>
          <w:szCs w:val="28"/>
        </w:rPr>
        <w:t>Создание учебной ситуации.</w:t>
      </w:r>
      <w:r w:rsidR="001E4C95">
        <w:rPr>
          <w:rStyle w:val="A6"/>
          <w:rFonts w:ascii="Times New Roman" w:hAnsi="Times New Roman" w:cs="Times New Roman"/>
          <w:b/>
          <w:sz w:val="36"/>
          <w:szCs w:val="28"/>
        </w:rPr>
        <w:t>)</w:t>
      </w:r>
      <w:r w:rsidRPr="001E4C95">
        <w:rPr>
          <w:rStyle w:val="A6"/>
          <w:rFonts w:ascii="Times New Roman" w:hAnsi="Times New Roman" w:cs="Times New Roman"/>
          <w:sz w:val="36"/>
          <w:szCs w:val="28"/>
        </w:rPr>
        <w:t xml:space="preserve"> (Учитель создаёт учебную ситуацию)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>Работа в зоне актуального развития учащихся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>Посмотрите на тему урока. Какой раздел языкознания изучает части речи?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>Какие вы знаете части речи?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>Какова роль местоимения?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>Запись и анализ предложений с точки зрения морфологии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9"/>
          <w:rFonts w:ascii="Times New Roman" w:hAnsi="Times New Roman" w:cs="Times New Roman"/>
          <w:sz w:val="36"/>
          <w:szCs w:val="28"/>
        </w:rPr>
        <w:t>Я люблю бывать в лесу. Он красив в разное время года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9"/>
          <w:rFonts w:ascii="Times New Roman" w:hAnsi="Times New Roman" w:cs="Times New Roman"/>
          <w:sz w:val="36"/>
          <w:szCs w:val="28"/>
        </w:rPr>
        <w:t>Работа в зоне ближайшего развития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9"/>
          <w:rFonts w:ascii="Times New Roman" w:hAnsi="Times New Roman" w:cs="Times New Roman"/>
          <w:sz w:val="36"/>
          <w:szCs w:val="28"/>
        </w:rPr>
        <w:t xml:space="preserve">Мои друзья каждую осень бывают в лесу. </w:t>
      </w:r>
      <w:proofErr w:type="gramStart"/>
      <w:r w:rsidRPr="001E4C95">
        <w:rPr>
          <w:rStyle w:val="A9"/>
          <w:rFonts w:ascii="Times New Roman" w:hAnsi="Times New Roman" w:cs="Times New Roman"/>
          <w:sz w:val="36"/>
          <w:szCs w:val="28"/>
        </w:rPr>
        <w:t xml:space="preserve">Столько загадок таит осенний лес! </w:t>
      </w:r>
      <w:r w:rsidRPr="001E4C95">
        <w:rPr>
          <w:rStyle w:val="A6"/>
          <w:rFonts w:ascii="Times New Roman" w:hAnsi="Times New Roman" w:cs="Times New Roman"/>
          <w:sz w:val="36"/>
          <w:szCs w:val="28"/>
        </w:rPr>
        <w:t>(специально создаётся учебная ситуация, когда учащиеся испытывают трудности в определении частей речи.</w:t>
      </w:r>
      <w:proofErr w:type="gramEnd"/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 xml:space="preserve">Учитель просит перечислить возникшие затруднения. </w:t>
      </w:r>
      <w:proofErr w:type="gramStart"/>
      <w:r w:rsidRPr="001E4C95">
        <w:rPr>
          <w:rStyle w:val="A6"/>
          <w:rFonts w:ascii="Times New Roman" w:hAnsi="Times New Roman" w:cs="Times New Roman"/>
          <w:sz w:val="36"/>
          <w:szCs w:val="28"/>
        </w:rPr>
        <w:t>Учащиеся формулируют самостоятельно учебную задачу)</w:t>
      </w:r>
      <w:proofErr w:type="gramEnd"/>
    </w:p>
    <w:p w:rsidR="001E4C95" w:rsidRDefault="00370742" w:rsidP="00370742">
      <w:pPr>
        <w:pStyle w:val="Pa2"/>
        <w:jc w:val="both"/>
        <w:rPr>
          <w:rStyle w:val="A6"/>
          <w:rFonts w:ascii="Times New Roman" w:hAnsi="Times New Roman" w:cs="Times New Roman"/>
          <w:b/>
          <w:bCs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b/>
          <w:bCs/>
          <w:sz w:val="36"/>
          <w:szCs w:val="28"/>
        </w:rPr>
        <w:t>2 этап урока.</w:t>
      </w:r>
    </w:p>
    <w:p w:rsidR="001E4C95" w:rsidRPr="001E4C95" w:rsidRDefault="00370742" w:rsidP="00370742">
      <w:pPr>
        <w:pStyle w:val="Pa2"/>
        <w:jc w:val="both"/>
        <w:rPr>
          <w:rStyle w:val="A6"/>
          <w:rFonts w:ascii="Times New Roman" w:hAnsi="Times New Roman" w:cs="Times New Roman"/>
          <w:sz w:val="36"/>
          <w:szCs w:val="28"/>
          <w:u w:val="single"/>
        </w:rPr>
      </w:pPr>
      <w:r w:rsidRPr="001E4C95">
        <w:rPr>
          <w:rStyle w:val="A6"/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Pr="001E4C95">
        <w:rPr>
          <w:rStyle w:val="A6"/>
          <w:rFonts w:ascii="Times New Roman" w:hAnsi="Times New Roman" w:cs="Times New Roman"/>
          <w:b/>
          <w:sz w:val="36"/>
          <w:szCs w:val="28"/>
          <w:u w:val="single"/>
        </w:rPr>
        <w:t>Добывание недостающих знаний учащимися</w:t>
      </w:r>
      <w:r w:rsidRPr="001E4C95">
        <w:rPr>
          <w:rStyle w:val="A6"/>
          <w:rFonts w:ascii="Times New Roman" w:hAnsi="Times New Roman" w:cs="Times New Roman"/>
          <w:sz w:val="36"/>
          <w:szCs w:val="28"/>
          <w:u w:val="single"/>
        </w:rPr>
        <w:t xml:space="preserve">. 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 xml:space="preserve">(Учащиеся должны осознать, что местоимения подобно существительным, прилагательным и числительным указывают на предмет, признак, количество и порядок предметов, но не называют их) – Учитель организует деятельность учащихся по определению способов решения </w:t>
      </w:r>
      <w:r w:rsidRPr="001E4C95">
        <w:rPr>
          <w:rStyle w:val="A6"/>
          <w:rFonts w:ascii="Times New Roman" w:hAnsi="Times New Roman" w:cs="Times New Roman"/>
          <w:sz w:val="36"/>
          <w:szCs w:val="28"/>
        </w:rPr>
        <w:lastRenderedPageBreak/>
        <w:t>учебной задачи. Учащиеся ищут способы решения учебной задачи.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>1.Выдвижение гипотез о том, какими же частями речи являются слова: мои, каждую, столько.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 xml:space="preserve">Возможно это местоимения? Как проверить предположение? </w:t>
      </w:r>
      <w:proofErr w:type="gramStart"/>
      <w:r w:rsidRPr="001E4C95">
        <w:rPr>
          <w:rStyle w:val="A6"/>
          <w:rFonts w:ascii="Times New Roman" w:hAnsi="Times New Roman" w:cs="Times New Roman"/>
          <w:sz w:val="36"/>
          <w:szCs w:val="28"/>
        </w:rPr>
        <w:t>Признаки</w:t>
      </w:r>
      <w:proofErr w:type="gramEnd"/>
      <w:r w:rsidRPr="001E4C95">
        <w:rPr>
          <w:rStyle w:val="A6"/>
          <w:rFonts w:ascii="Times New Roman" w:hAnsi="Times New Roman" w:cs="Times New Roman"/>
          <w:sz w:val="36"/>
          <w:szCs w:val="28"/>
        </w:rPr>
        <w:t xml:space="preserve"> каких частей речи имеют слова? (прилагательное, числительное). Местоимения-существительные, местоимения-прилагательные, местоимения-числительные?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 xml:space="preserve">2. Работа с учебником – изучение лингвистического текста. </w:t>
      </w:r>
      <w:proofErr w:type="gramStart"/>
      <w:r w:rsidRPr="001E4C95">
        <w:rPr>
          <w:rStyle w:val="A6"/>
          <w:rFonts w:ascii="Times New Roman" w:hAnsi="Times New Roman" w:cs="Times New Roman"/>
          <w:sz w:val="36"/>
          <w:szCs w:val="28"/>
        </w:rPr>
        <w:t>Групповая или парная работа в зависимости от уровня подготовки класса (подразумевается, что учащиеся, работая с лингвистическим текстом, уточняют свои гипотезы (новые знания), думают над тем, как представить свои знания, в какой форме (таблица, схема, алгоритм…)</w:t>
      </w:r>
      <w:proofErr w:type="gramEnd"/>
    </w:p>
    <w:p w:rsidR="001E4C95" w:rsidRDefault="00370742" w:rsidP="00370742">
      <w:pPr>
        <w:pStyle w:val="Pa2"/>
        <w:jc w:val="both"/>
        <w:rPr>
          <w:rStyle w:val="A6"/>
          <w:rFonts w:ascii="Times New Roman" w:hAnsi="Times New Roman" w:cs="Times New Roman"/>
          <w:b/>
          <w:bCs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b/>
          <w:bCs/>
          <w:sz w:val="36"/>
          <w:szCs w:val="28"/>
        </w:rPr>
        <w:t xml:space="preserve">3 этап урока. </w:t>
      </w:r>
    </w:p>
    <w:p w:rsidR="001E4C95" w:rsidRDefault="00370742" w:rsidP="00370742">
      <w:pPr>
        <w:pStyle w:val="Pa2"/>
        <w:jc w:val="both"/>
        <w:rPr>
          <w:rStyle w:val="A6"/>
          <w:rFonts w:ascii="Times New Roman" w:hAnsi="Times New Roman" w:cs="Times New Roman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b/>
          <w:sz w:val="36"/>
          <w:szCs w:val="28"/>
          <w:u w:val="single"/>
        </w:rPr>
        <w:t>Учитель организует самостоятельную деятельность учащихся</w:t>
      </w:r>
      <w:r w:rsidRPr="001E4C95">
        <w:rPr>
          <w:rStyle w:val="A6"/>
          <w:rFonts w:ascii="Times New Roman" w:hAnsi="Times New Roman" w:cs="Times New Roman"/>
          <w:sz w:val="36"/>
          <w:szCs w:val="28"/>
          <w:u w:val="single"/>
        </w:rPr>
        <w:t xml:space="preserve"> </w:t>
      </w:r>
      <w:r w:rsidRPr="001E4C95">
        <w:rPr>
          <w:rStyle w:val="A6"/>
          <w:rFonts w:ascii="Times New Roman" w:hAnsi="Times New Roman" w:cs="Times New Roman"/>
          <w:b/>
          <w:sz w:val="36"/>
          <w:szCs w:val="28"/>
          <w:u w:val="single"/>
        </w:rPr>
        <w:t>по нахождению, определению местоимений в тексте.</w:t>
      </w:r>
      <w:r w:rsidRPr="001E4C95">
        <w:rPr>
          <w:rStyle w:val="A6"/>
          <w:rFonts w:ascii="Times New Roman" w:hAnsi="Times New Roman" w:cs="Times New Roman"/>
          <w:sz w:val="36"/>
          <w:szCs w:val="28"/>
          <w:u w:val="single"/>
        </w:rPr>
        <w:t xml:space="preserve"> 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>Учащиеся, основываясь на критериях определения «местоимения» ищут и обосновывают своё мнение, работая с текстом</w:t>
      </w:r>
      <w:proofErr w:type="gramStart"/>
      <w:r w:rsidRPr="001E4C95">
        <w:rPr>
          <w:rStyle w:val="A6"/>
          <w:rFonts w:ascii="Times New Roman" w:hAnsi="Times New Roman" w:cs="Times New Roman"/>
          <w:sz w:val="36"/>
          <w:szCs w:val="28"/>
        </w:rPr>
        <w:t>.</w:t>
      </w:r>
      <w:proofErr w:type="gramEnd"/>
      <w:r w:rsidRPr="001E4C95">
        <w:rPr>
          <w:rStyle w:val="A6"/>
          <w:rFonts w:ascii="Times New Roman" w:hAnsi="Times New Roman" w:cs="Times New Roman"/>
          <w:sz w:val="36"/>
          <w:szCs w:val="28"/>
        </w:rPr>
        <w:t xml:space="preserve"> (</w:t>
      </w:r>
      <w:proofErr w:type="gramStart"/>
      <w:r w:rsidRPr="001E4C95">
        <w:rPr>
          <w:rStyle w:val="A6"/>
          <w:rFonts w:ascii="Times New Roman" w:hAnsi="Times New Roman" w:cs="Times New Roman"/>
          <w:sz w:val="36"/>
          <w:szCs w:val="28"/>
        </w:rPr>
        <w:t>т</w:t>
      </w:r>
      <w:proofErr w:type="gramEnd"/>
      <w:r w:rsidRPr="001E4C95">
        <w:rPr>
          <w:rStyle w:val="A6"/>
          <w:rFonts w:ascii="Times New Roman" w:hAnsi="Times New Roman" w:cs="Times New Roman"/>
          <w:sz w:val="36"/>
          <w:szCs w:val="28"/>
        </w:rPr>
        <w:t>екст распечатан). Иллюстрируют теорию примерами.</w:t>
      </w:r>
    </w:p>
    <w:p w:rsidR="00370742" w:rsidRPr="001E4C95" w:rsidRDefault="00370742" w:rsidP="00370742">
      <w:pPr>
        <w:pStyle w:val="Pa3"/>
        <w:ind w:left="140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9"/>
          <w:rFonts w:ascii="Times New Roman" w:hAnsi="Times New Roman" w:cs="Times New Roman"/>
          <w:sz w:val="36"/>
          <w:szCs w:val="28"/>
        </w:rPr>
        <w:t>В раннем возрасте он был мал, слаб. Но года через два набрался жизненных сил.</w:t>
      </w:r>
    </w:p>
    <w:p w:rsidR="00370742" w:rsidRPr="001E4C95" w:rsidRDefault="00370742" w:rsidP="00370742">
      <w:pPr>
        <w:pStyle w:val="Pa3"/>
        <w:ind w:left="140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9"/>
          <w:rFonts w:ascii="Times New Roman" w:hAnsi="Times New Roman" w:cs="Times New Roman"/>
          <w:sz w:val="36"/>
          <w:szCs w:val="28"/>
        </w:rPr>
        <w:t>Шёл в рост наш друг быстро. Как-то он стал заглядывать по вечерам в моё окно. Думал, наверное, что никого нет дома.</w:t>
      </w:r>
    </w:p>
    <w:p w:rsidR="00370742" w:rsidRPr="001E4C95" w:rsidRDefault="00370742" w:rsidP="00370742">
      <w:pPr>
        <w:pStyle w:val="Pa3"/>
        <w:ind w:left="140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9"/>
          <w:rFonts w:ascii="Times New Roman" w:hAnsi="Times New Roman" w:cs="Times New Roman"/>
          <w:sz w:val="36"/>
          <w:szCs w:val="28"/>
        </w:rPr>
        <w:t>К осени он вымахал ещё на два метра с лишним. И теперь смело смотрит в окна нашего четвёртого этажа.</w:t>
      </w:r>
    </w:p>
    <w:p w:rsidR="00370742" w:rsidRPr="001E4C95" w:rsidRDefault="00370742" w:rsidP="00370742">
      <w:pPr>
        <w:pStyle w:val="Pa3"/>
        <w:ind w:left="140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9"/>
          <w:rFonts w:ascii="Times New Roman" w:hAnsi="Times New Roman" w:cs="Times New Roman"/>
          <w:sz w:val="36"/>
          <w:szCs w:val="28"/>
        </w:rPr>
        <w:t xml:space="preserve">Наш друг – тополь. 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>Работа в зоне ближайшего развития.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>Учащиеся затруднились определить как часть речи слово как-то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lastRenderedPageBreak/>
        <w:t xml:space="preserve">Информация для размышления. У учёных-лингвистов нет единой точки зрения по определению местоимения как части речи. Сравните две точки зрения: Барановой и </w:t>
      </w:r>
      <w:proofErr w:type="spellStart"/>
      <w:r w:rsidRPr="001E4C95">
        <w:rPr>
          <w:rStyle w:val="A6"/>
          <w:rFonts w:ascii="Times New Roman" w:hAnsi="Times New Roman" w:cs="Times New Roman"/>
          <w:sz w:val="36"/>
          <w:szCs w:val="28"/>
        </w:rPr>
        <w:t>Бабайцевой</w:t>
      </w:r>
      <w:proofErr w:type="spellEnd"/>
      <w:r w:rsidRPr="001E4C95">
        <w:rPr>
          <w:rStyle w:val="A6"/>
          <w:rFonts w:ascii="Times New Roman" w:hAnsi="Times New Roman" w:cs="Times New Roman"/>
          <w:sz w:val="36"/>
          <w:szCs w:val="28"/>
        </w:rPr>
        <w:t xml:space="preserve">: (работа в группах с определениями Барановой и </w:t>
      </w:r>
      <w:proofErr w:type="spellStart"/>
      <w:r w:rsidRPr="001E4C95">
        <w:rPr>
          <w:rStyle w:val="A6"/>
          <w:rFonts w:ascii="Times New Roman" w:hAnsi="Times New Roman" w:cs="Times New Roman"/>
          <w:sz w:val="36"/>
          <w:szCs w:val="28"/>
        </w:rPr>
        <w:t>Бабайцевой</w:t>
      </w:r>
      <w:proofErr w:type="spellEnd"/>
      <w:r w:rsidRPr="001E4C95">
        <w:rPr>
          <w:rStyle w:val="A6"/>
          <w:rFonts w:ascii="Times New Roman" w:hAnsi="Times New Roman" w:cs="Times New Roman"/>
          <w:sz w:val="36"/>
          <w:szCs w:val="28"/>
        </w:rPr>
        <w:t>)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 xml:space="preserve">Баранова И.В. 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proofErr w:type="gramStart"/>
      <w:r w:rsidRPr="001E4C95">
        <w:rPr>
          <w:rStyle w:val="A6"/>
          <w:rFonts w:ascii="Times New Roman" w:hAnsi="Times New Roman" w:cs="Times New Roman"/>
          <w:sz w:val="36"/>
          <w:szCs w:val="28"/>
        </w:rPr>
        <w:t>Три имени: существительное, прилагательное, числительное – называют предмет, его признак, количество и порядок (бабочка, белая, одна, третья).</w:t>
      </w:r>
      <w:proofErr w:type="gramEnd"/>
      <w:r w:rsidRPr="001E4C95">
        <w:rPr>
          <w:rStyle w:val="A6"/>
          <w:rFonts w:ascii="Times New Roman" w:hAnsi="Times New Roman" w:cs="Times New Roman"/>
          <w:sz w:val="36"/>
          <w:szCs w:val="28"/>
        </w:rPr>
        <w:t xml:space="preserve"> Их опознавательные </w:t>
      </w:r>
      <w:proofErr w:type="gramStart"/>
      <w:r w:rsidRPr="001E4C95">
        <w:rPr>
          <w:rStyle w:val="A6"/>
          <w:rFonts w:ascii="Times New Roman" w:hAnsi="Times New Roman" w:cs="Times New Roman"/>
          <w:sz w:val="36"/>
          <w:szCs w:val="28"/>
        </w:rPr>
        <w:t>вопросы</w:t>
      </w:r>
      <w:proofErr w:type="gramEnd"/>
      <w:r w:rsidRPr="001E4C95">
        <w:rPr>
          <w:rStyle w:val="A6"/>
          <w:rFonts w:ascii="Times New Roman" w:hAnsi="Times New Roman" w:cs="Times New Roman"/>
          <w:sz w:val="36"/>
          <w:szCs w:val="28"/>
        </w:rPr>
        <w:t xml:space="preserve">: кто? что? чей? </w:t>
      </w:r>
      <w:proofErr w:type="gramStart"/>
      <w:r w:rsidRPr="001E4C95">
        <w:rPr>
          <w:rStyle w:val="A6"/>
          <w:rFonts w:ascii="Times New Roman" w:hAnsi="Times New Roman" w:cs="Times New Roman"/>
          <w:sz w:val="36"/>
          <w:szCs w:val="28"/>
        </w:rPr>
        <w:t>какой</w:t>
      </w:r>
      <w:proofErr w:type="gramEnd"/>
      <w:r w:rsidRPr="001E4C95">
        <w:rPr>
          <w:rStyle w:val="A6"/>
          <w:rFonts w:ascii="Times New Roman" w:hAnsi="Times New Roman" w:cs="Times New Roman"/>
          <w:sz w:val="36"/>
          <w:szCs w:val="28"/>
        </w:rPr>
        <w:t xml:space="preserve">? сколько? который? </w:t>
      </w:r>
      <w:proofErr w:type="gramStart"/>
      <w:r w:rsidRPr="001E4C95">
        <w:rPr>
          <w:rStyle w:val="A6"/>
          <w:rFonts w:ascii="Times New Roman" w:hAnsi="Times New Roman" w:cs="Times New Roman"/>
          <w:sz w:val="36"/>
          <w:szCs w:val="28"/>
        </w:rPr>
        <w:t>Но с помощью тех же вопросов можно указать на те же предметы, признаки, количество, порядок, не называя их: она, моя, такая, столько, какая-то.</w:t>
      </w:r>
      <w:proofErr w:type="gramEnd"/>
      <w:r w:rsidRPr="001E4C95">
        <w:rPr>
          <w:rStyle w:val="A6"/>
          <w:rFonts w:ascii="Times New Roman" w:hAnsi="Times New Roman" w:cs="Times New Roman"/>
          <w:sz w:val="36"/>
          <w:szCs w:val="28"/>
        </w:rPr>
        <w:t xml:space="preserve"> Вы видите, что УКАЗАНИЯ занимают МЕСТО ИМЁН. Вот почему указательные слова называются МЕСТОИМЕНИЯМИ. (См. учебник Барановой И.В., стр.93)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proofErr w:type="spellStart"/>
      <w:r w:rsidRPr="001E4C95">
        <w:rPr>
          <w:rStyle w:val="A6"/>
          <w:rFonts w:ascii="Times New Roman" w:hAnsi="Times New Roman" w:cs="Times New Roman"/>
          <w:sz w:val="36"/>
          <w:szCs w:val="28"/>
        </w:rPr>
        <w:t>Бабайцева</w:t>
      </w:r>
      <w:proofErr w:type="spellEnd"/>
      <w:r w:rsidRPr="001E4C95">
        <w:rPr>
          <w:rStyle w:val="A6"/>
          <w:rFonts w:ascii="Times New Roman" w:hAnsi="Times New Roman" w:cs="Times New Roman"/>
          <w:sz w:val="36"/>
          <w:szCs w:val="28"/>
        </w:rPr>
        <w:t xml:space="preserve"> В.В.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proofErr w:type="gramStart"/>
      <w:r w:rsidRPr="001E4C95">
        <w:rPr>
          <w:rStyle w:val="A6"/>
          <w:rFonts w:ascii="Times New Roman" w:hAnsi="Times New Roman" w:cs="Times New Roman"/>
          <w:sz w:val="36"/>
          <w:szCs w:val="28"/>
        </w:rPr>
        <w:t>Выделяет четыре группы местоимений: местоимения-существительные, местоимения-прилагательные, местоимения-числительные, местоимения-наречия, которые отвечают на вопросы: кто? что? какой? чей? каков? сколько? как? где? куда? откуда? когда? почему? зачем?</w:t>
      </w:r>
      <w:proofErr w:type="gramEnd"/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>Кто прав, по- вашему мнению? К какой части речи мы отнесём слово как-то?</w:t>
      </w:r>
    </w:p>
    <w:p w:rsidR="001E4C95" w:rsidRDefault="00370742" w:rsidP="00370742">
      <w:pPr>
        <w:pStyle w:val="Pa2"/>
        <w:jc w:val="both"/>
        <w:rPr>
          <w:rStyle w:val="A6"/>
          <w:rFonts w:ascii="Times New Roman" w:hAnsi="Times New Roman" w:cs="Times New Roman"/>
          <w:b/>
          <w:bCs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b/>
          <w:bCs/>
          <w:sz w:val="36"/>
          <w:szCs w:val="28"/>
        </w:rPr>
        <w:t>4 этап урока.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b/>
          <w:bCs/>
          <w:sz w:val="36"/>
          <w:szCs w:val="28"/>
          <w:u w:val="single"/>
        </w:rPr>
        <w:t xml:space="preserve"> </w:t>
      </w:r>
      <w:r w:rsidRPr="001E4C95">
        <w:rPr>
          <w:rStyle w:val="A6"/>
          <w:rFonts w:ascii="Times New Roman" w:hAnsi="Times New Roman" w:cs="Times New Roman"/>
          <w:b/>
          <w:sz w:val="36"/>
          <w:szCs w:val="28"/>
          <w:u w:val="single"/>
        </w:rPr>
        <w:t>Учитель организует самостоятельную деятельность учащихся по самооценке,</w:t>
      </w:r>
      <w:r w:rsidRPr="001E4C95">
        <w:rPr>
          <w:rStyle w:val="A6"/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1E4C95">
        <w:rPr>
          <w:rStyle w:val="A6"/>
          <w:rFonts w:ascii="Times New Roman" w:hAnsi="Times New Roman" w:cs="Times New Roman"/>
          <w:sz w:val="36"/>
          <w:szCs w:val="28"/>
        </w:rPr>
        <w:t>взаимооценке</w:t>
      </w:r>
      <w:proofErr w:type="spellEnd"/>
      <w:r w:rsidRPr="001E4C95">
        <w:rPr>
          <w:rStyle w:val="A6"/>
          <w:rFonts w:ascii="Times New Roman" w:hAnsi="Times New Roman" w:cs="Times New Roman"/>
          <w:sz w:val="36"/>
          <w:szCs w:val="28"/>
        </w:rPr>
        <w:t xml:space="preserve"> новых и отрабатываемых знаний, побуждает к выявлению и исправлению ошибок, поиску и устранению их причин, оказанию взаимопомощи одноклассникам; доброжелательной и принципиальной оценке деятельности друг друга и своей собственной. </w:t>
      </w:r>
      <w:r w:rsidRPr="001E4C95">
        <w:rPr>
          <w:rStyle w:val="A6"/>
          <w:rFonts w:ascii="Times New Roman" w:hAnsi="Times New Roman" w:cs="Times New Roman"/>
          <w:sz w:val="36"/>
          <w:szCs w:val="28"/>
          <w:highlight w:val="yellow"/>
        </w:rPr>
        <w:t>Учащиеся оценивают свою деятельность и деятельность одноклассников, учатся взаимодействию. Учитель тоже оценивает некоторых учащихся (консультантов)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lastRenderedPageBreak/>
        <w:t>Учебник стр. 295-296 упражнение № 650 . Задание: прочитайте текст. Затем спишите его, восстанавливая опущенные местоимения и знаки препинания. При затруднении обращайтесь к материалу для справок, выбирая нужные местоимения.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9"/>
          <w:rFonts w:ascii="Times New Roman" w:hAnsi="Times New Roman" w:cs="Times New Roman"/>
          <w:sz w:val="36"/>
          <w:szCs w:val="28"/>
        </w:rPr>
        <w:t xml:space="preserve">Однажды упало из ведра одно семечко и приютилось…в ящике меж камней и глиной. Долго томилось…семечко а потом напилось росой </w:t>
      </w:r>
      <w:proofErr w:type="gramStart"/>
      <w:r w:rsidRPr="001E4C95">
        <w:rPr>
          <w:rStyle w:val="A9"/>
          <w:rFonts w:ascii="Times New Roman" w:hAnsi="Times New Roman" w:cs="Times New Roman"/>
          <w:sz w:val="36"/>
          <w:szCs w:val="28"/>
        </w:rPr>
        <w:t>распалось</w:t>
      </w:r>
      <w:proofErr w:type="gramEnd"/>
      <w:r w:rsidRPr="001E4C95">
        <w:rPr>
          <w:rStyle w:val="A9"/>
          <w:rFonts w:ascii="Times New Roman" w:hAnsi="Times New Roman" w:cs="Times New Roman"/>
          <w:sz w:val="36"/>
          <w:szCs w:val="28"/>
        </w:rPr>
        <w:t xml:space="preserve"> выпустило из…тонкие волоски корешка впилось… в камень и глину и стало расти.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9"/>
          <w:rFonts w:ascii="Times New Roman" w:hAnsi="Times New Roman" w:cs="Times New Roman"/>
          <w:sz w:val="36"/>
          <w:szCs w:val="28"/>
        </w:rPr>
        <w:t>Так начал жить на свете…маленький цветок….было питаться в камне и глине; капли дождя упавшие с неба сходили по верху земли и не проникали до…</w:t>
      </w:r>
      <w:proofErr w:type="gramStart"/>
      <w:r w:rsidRPr="001E4C95">
        <w:rPr>
          <w:rStyle w:val="A9"/>
          <w:rFonts w:ascii="Times New Roman" w:hAnsi="Times New Roman" w:cs="Times New Roman"/>
          <w:sz w:val="36"/>
          <w:szCs w:val="28"/>
        </w:rPr>
        <w:t>корня</w:t>
      </w:r>
      <w:proofErr w:type="gramEnd"/>
      <w:r w:rsidRPr="001E4C95">
        <w:rPr>
          <w:rStyle w:val="A9"/>
          <w:rFonts w:ascii="Times New Roman" w:hAnsi="Times New Roman" w:cs="Times New Roman"/>
          <w:sz w:val="36"/>
          <w:szCs w:val="28"/>
        </w:rPr>
        <w:t xml:space="preserve"> а цветок…жил и жил и рос помаленьку выше. 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>( А. Платонов</w:t>
      </w:r>
      <w:proofErr w:type="gramStart"/>
      <w:r w:rsidRPr="001E4C95">
        <w:rPr>
          <w:rStyle w:val="A6"/>
          <w:rFonts w:ascii="Times New Roman" w:hAnsi="Times New Roman" w:cs="Times New Roman"/>
          <w:sz w:val="36"/>
          <w:szCs w:val="28"/>
        </w:rPr>
        <w:t xml:space="preserve"> )</w:t>
      </w:r>
      <w:proofErr w:type="gramEnd"/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proofErr w:type="gramStart"/>
      <w:r w:rsidRPr="001E4C95">
        <w:rPr>
          <w:rStyle w:val="A6"/>
          <w:rFonts w:ascii="Times New Roman" w:hAnsi="Times New Roman" w:cs="Times New Roman"/>
          <w:sz w:val="36"/>
          <w:szCs w:val="28"/>
        </w:rPr>
        <w:t>Слова для справки: себя, это, оно, ими, его, тот, нечем, ему, всё.</w:t>
      </w:r>
      <w:proofErr w:type="gramEnd"/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 xml:space="preserve">(консультанты помогают тем, кому требуется помощь или для консультантов даётся подобное задание, но без слов для справок). После выполнения заданий учащиеся анализируют, почему данные слова являются местоимениями и составляют морфологическую модель. 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>Местоимения:</w:t>
      </w:r>
    </w:p>
    <w:p w:rsidR="00370742" w:rsidRPr="001E4C95" w:rsidRDefault="00370742" w:rsidP="00370742">
      <w:pPr>
        <w:pStyle w:val="Pa4"/>
        <w:ind w:left="240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>Существительные</w:t>
      </w:r>
    </w:p>
    <w:p w:rsidR="00370742" w:rsidRPr="001E4C95" w:rsidRDefault="00370742" w:rsidP="00370742">
      <w:pPr>
        <w:pStyle w:val="Pa4"/>
        <w:ind w:left="240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>Прилагательные</w:t>
      </w:r>
    </w:p>
    <w:p w:rsidR="00370742" w:rsidRPr="001E4C95" w:rsidRDefault="00370742" w:rsidP="00370742">
      <w:pPr>
        <w:pStyle w:val="Pa4"/>
        <w:ind w:left="240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>Числительные</w:t>
      </w:r>
    </w:p>
    <w:p w:rsidR="00370742" w:rsidRPr="001E4C95" w:rsidRDefault="00370742" w:rsidP="00370742">
      <w:pPr>
        <w:pStyle w:val="Pa4"/>
        <w:ind w:left="240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>Наречия</w:t>
      </w:r>
    </w:p>
    <w:p w:rsidR="00370742" w:rsidRPr="001E4C95" w:rsidRDefault="00370742" w:rsidP="00370742">
      <w:pPr>
        <w:pStyle w:val="Pa2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>- По каким признакам определяем?</w:t>
      </w:r>
    </w:p>
    <w:p w:rsidR="00370742" w:rsidRDefault="00370742" w:rsidP="00370742">
      <w:pPr>
        <w:pStyle w:val="Pa2"/>
        <w:jc w:val="both"/>
        <w:rPr>
          <w:rStyle w:val="A6"/>
          <w:rFonts w:ascii="Times New Roman" w:hAnsi="Times New Roman" w:cs="Times New Roman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sz w:val="36"/>
          <w:szCs w:val="28"/>
        </w:rPr>
        <w:t>- Почему местоимение не может заменить глагол? (индивидуальная работа даётся в качестве домашнего задания сильному ученику)</w:t>
      </w:r>
    </w:p>
    <w:p w:rsidR="001E4C95" w:rsidRPr="001E4C95" w:rsidRDefault="001E4C95" w:rsidP="001E4C95">
      <w:pPr>
        <w:pStyle w:val="Default"/>
        <w:rPr>
          <w:rFonts w:ascii="Times New Roman" w:hAnsi="Times New Roman" w:cs="Times New Roman"/>
          <w:b/>
          <w:sz w:val="42"/>
        </w:rPr>
      </w:pPr>
      <w:r w:rsidRPr="001E4C95">
        <w:rPr>
          <w:rFonts w:ascii="Times New Roman" w:hAnsi="Times New Roman" w:cs="Times New Roman"/>
          <w:b/>
          <w:sz w:val="42"/>
        </w:rPr>
        <w:t xml:space="preserve">5 </w:t>
      </w:r>
      <w:r>
        <w:rPr>
          <w:rFonts w:ascii="Times New Roman" w:hAnsi="Times New Roman" w:cs="Times New Roman"/>
          <w:b/>
          <w:sz w:val="42"/>
        </w:rPr>
        <w:t xml:space="preserve">этап </w:t>
      </w:r>
      <w:r w:rsidRPr="001E4C95">
        <w:rPr>
          <w:rFonts w:ascii="Times New Roman" w:hAnsi="Times New Roman" w:cs="Times New Roman"/>
          <w:b/>
          <w:sz w:val="42"/>
        </w:rPr>
        <w:t>урок</w:t>
      </w:r>
      <w:r>
        <w:rPr>
          <w:rFonts w:ascii="Times New Roman" w:hAnsi="Times New Roman" w:cs="Times New Roman"/>
          <w:b/>
          <w:sz w:val="42"/>
        </w:rPr>
        <w:t xml:space="preserve">а </w:t>
      </w:r>
      <w:bookmarkStart w:id="0" w:name="_GoBack"/>
      <w:bookmarkEnd w:id="0"/>
      <w:r w:rsidRPr="001E4C95">
        <w:rPr>
          <w:rFonts w:ascii="Times New Roman" w:hAnsi="Times New Roman" w:cs="Times New Roman"/>
          <w:b/>
          <w:sz w:val="42"/>
        </w:rPr>
        <w:t>-рефлексия</w:t>
      </w:r>
    </w:p>
    <w:p w:rsidR="00BF1CA0" w:rsidRPr="001E4C95" w:rsidRDefault="00370742" w:rsidP="00370742">
      <w:pPr>
        <w:rPr>
          <w:rFonts w:ascii="Times New Roman" w:hAnsi="Times New Roman" w:cs="Times New Roman"/>
          <w:sz w:val="36"/>
          <w:szCs w:val="28"/>
        </w:rPr>
      </w:pPr>
      <w:r w:rsidRPr="001E4C95">
        <w:rPr>
          <w:rStyle w:val="A6"/>
          <w:rFonts w:ascii="Times New Roman" w:hAnsi="Times New Roman" w:cs="Times New Roman"/>
          <w:b/>
          <w:bCs/>
          <w:sz w:val="36"/>
          <w:szCs w:val="28"/>
        </w:rPr>
        <w:t xml:space="preserve">Домашняя работа </w:t>
      </w:r>
      <w:r w:rsidRPr="001E4C95">
        <w:rPr>
          <w:rStyle w:val="A6"/>
          <w:rFonts w:ascii="Times New Roman" w:hAnsi="Times New Roman" w:cs="Times New Roman"/>
          <w:sz w:val="36"/>
          <w:szCs w:val="28"/>
        </w:rPr>
        <w:t>№ 648 стр. 294 (заменить повторяющиеся имена существительные, прилагательные, числительные подходящими местоимениями).</w:t>
      </w:r>
    </w:p>
    <w:sectPr w:rsidR="00BF1CA0" w:rsidRPr="001E4C95" w:rsidSect="00BF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742"/>
    <w:rsid w:val="001E4C95"/>
    <w:rsid w:val="00370742"/>
    <w:rsid w:val="00710DDC"/>
    <w:rsid w:val="00B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74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70742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70742"/>
    <w:rPr>
      <w:rFonts w:cs="Myriad Pro"/>
      <w:b/>
      <w:bCs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370742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370742"/>
    <w:rPr>
      <w:rFonts w:cs="Myriad Pro"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37074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370742"/>
    <w:rPr>
      <w:rFonts w:cs="Myriad Pro"/>
      <w:color w:val="000000"/>
      <w:sz w:val="22"/>
      <w:szCs w:val="22"/>
    </w:rPr>
  </w:style>
  <w:style w:type="character" w:customStyle="1" w:styleId="A9">
    <w:name w:val="A9"/>
    <w:uiPriority w:val="99"/>
    <w:rsid w:val="00370742"/>
    <w:rPr>
      <w:rFonts w:cs="Myriad Pro"/>
      <w:i/>
      <w:iCs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370742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370742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854</Words>
  <Characters>4869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№2</cp:lastModifiedBy>
  <cp:revision>4</cp:revision>
  <dcterms:created xsi:type="dcterms:W3CDTF">2006-01-06T13:44:00Z</dcterms:created>
  <dcterms:modified xsi:type="dcterms:W3CDTF">2013-01-15T23:46:00Z</dcterms:modified>
</cp:coreProperties>
</file>