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70" w:rsidRPr="00DC21D3" w:rsidRDefault="00552970" w:rsidP="005529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21D3">
        <w:rPr>
          <w:rFonts w:ascii="Times New Roman" w:hAnsi="Times New Roman"/>
          <w:b/>
          <w:i/>
          <w:sz w:val="28"/>
          <w:szCs w:val="28"/>
        </w:rPr>
        <w:t>Обучение способам аргументации в школе: эволюция методов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Сегодня трудно представить осуществление гуманитарного подхода к обучению без владения речью и, в частности, без понимания необходимости аргументировать, убедительно представлять свою точку зрения, доказывать или объяснять высказанное положение. С середины XX века понятие аргументации становится важным компонентом гуманитарного знания.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Однако само понятие аргументации на протяжении существования этого явления (несмотря на неизменную его сущность) испытывает трансформацию и в настоящее время определяется неоднозначно. Существует несколько подходов и представлений об аргументации. Учитывая позиции различных направлений в определении аргументации, понятие аргументация в самом общем виде можно представить следующим образом.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Аргументация </w:t>
      </w:r>
      <w:r>
        <w:rPr>
          <w:rFonts w:ascii="Times New Roman" w:hAnsi="Times New Roman"/>
          <w:sz w:val="28"/>
          <w:szCs w:val="28"/>
        </w:rPr>
        <w:t>–</w:t>
      </w:r>
      <w:r w:rsidRPr="00DC21D3">
        <w:rPr>
          <w:rFonts w:ascii="Times New Roman" w:hAnsi="Times New Roman"/>
          <w:sz w:val="28"/>
          <w:szCs w:val="28"/>
        </w:rPr>
        <w:t xml:space="preserve"> интеллектуально-коммуникативная деятельность (процесс), основанная на выполнении коммуникативных действий по созданию текста или его фрагментов, направленных на объяснение, доказательство той или иной точки зрения и на убеждение </w:t>
      </w:r>
      <w:proofErr w:type="spellStart"/>
      <w:r w:rsidRPr="00DC21D3">
        <w:rPr>
          <w:rFonts w:ascii="Times New Roman" w:hAnsi="Times New Roman"/>
          <w:sz w:val="28"/>
          <w:szCs w:val="28"/>
        </w:rPr>
        <w:t>коммуниканта</w:t>
      </w:r>
      <w:proofErr w:type="spellEnd"/>
      <w:r w:rsidRPr="00DC21D3">
        <w:rPr>
          <w:rFonts w:ascii="Times New Roman" w:hAnsi="Times New Roman"/>
          <w:sz w:val="28"/>
          <w:szCs w:val="28"/>
        </w:rPr>
        <w:t>. Основу аргументации составляют причинно-следственные смысловые отношения. Именно аргументация, умение аргументировать свои взгляды и действия в различных ситуациях педагогического общения и составляет в большей мере сущность педагогики сотрудничества. «Гуманистический характер аргументации как деятельности определяется тем, что субъект этой деятельности призна</w:t>
      </w:r>
      <w:r>
        <w:rPr>
          <w:rFonts w:ascii="Times New Roman" w:hAnsi="Times New Roman"/>
          <w:sz w:val="28"/>
          <w:szCs w:val="28"/>
        </w:rPr>
        <w:t>е</w:t>
      </w:r>
      <w:r w:rsidRPr="00DC21D3">
        <w:rPr>
          <w:rFonts w:ascii="Times New Roman" w:hAnsi="Times New Roman"/>
          <w:sz w:val="28"/>
          <w:szCs w:val="28"/>
        </w:rPr>
        <w:t>т реципиента свободной в данном отношении личностью, призна</w:t>
      </w:r>
      <w:r>
        <w:rPr>
          <w:rFonts w:ascii="Times New Roman" w:hAnsi="Times New Roman"/>
          <w:sz w:val="28"/>
          <w:szCs w:val="28"/>
        </w:rPr>
        <w:t>е</w:t>
      </w:r>
      <w:r w:rsidRPr="00DC21D3">
        <w:rPr>
          <w:rFonts w:ascii="Times New Roman" w:hAnsi="Times New Roman"/>
          <w:sz w:val="28"/>
          <w:szCs w:val="28"/>
        </w:rPr>
        <w:t>т его интеллектуальное и моральное право отвергнуть аргументацию» [Алексеев 1985</w:t>
      </w:r>
      <w:r>
        <w:rPr>
          <w:rFonts w:ascii="Times New Roman" w:hAnsi="Times New Roman"/>
          <w:sz w:val="28"/>
          <w:szCs w:val="28"/>
        </w:rPr>
        <w:t>:</w:t>
      </w:r>
      <w:r w:rsidRPr="00DC21D3">
        <w:rPr>
          <w:rFonts w:ascii="Times New Roman" w:hAnsi="Times New Roman"/>
          <w:sz w:val="28"/>
          <w:szCs w:val="28"/>
        </w:rPr>
        <w:t xml:space="preserve"> 26].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В методике вопросы обучения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аргументативным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текстам рассматривались в исследованиях 70-80-х годов (</w:t>
      </w:r>
      <w:proofErr w:type="spellStart"/>
      <w:r w:rsidRPr="00DC21D3">
        <w:rPr>
          <w:rFonts w:ascii="Times New Roman" w:hAnsi="Times New Roman"/>
          <w:sz w:val="28"/>
          <w:szCs w:val="28"/>
        </w:rPr>
        <w:t>Дзюбенко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1992</w:t>
      </w:r>
      <w:r w:rsidRPr="00DC2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1D3">
        <w:rPr>
          <w:rFonts w:ascii="Times New Roman" w:hAnsi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1973</w:t>
      </w:r>
      <w:r w:rsidRPr="00DC21D3">
        <w:rPr>
          <w:rFonts w:ascii="Times New Roman" w:hAnsi="Times New Roman"/>
          <w:sz w:val="28"/>
          <w:szCs w:val="28"/>
        </w:rPr>
        <w:t>, Коростелёва</w:t>
      </w:r>
      <w:r>
        <w:rPr>
          <w:rFonts w:ascii="Times New Roman" w:hAnsi="Times New Roman"/>
          <w:sz w:val="28"/>
          <w:szCs w:val="28"/>
        </w:rPr>
        <w:t xml:space="preserve"> 1989</w:t>
      </w:r>
      <w:r w:rsidRPr="00DC2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1D3">
        <w:rPr>
          <w:rFonts w:ascii="Times New Roman" w:hAnsi="Times New Roman"/>
          <w:sz w:val="28"/>
          <w:szCs w:val="28"/>
        </w:rPr>
        <w:t>Шантарин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1974 </w:t>
      </w:r>
      <w:r w:rsidRPr="00DC21D3">
        <w:rPr>
          <w:rFonts w:ascii="Times New Roman" w:hAnsi="Times New Roman"/>
          <w:sz w:val="28"/>
          <w:szCs w:val="28"/>
        </w:rPr>
        <w:t xml:space="preserve">и др.). Несмотря на это уровень коммуникативно-речевой подготовки учащихся средних школ, средних специальных учебных заведений, а также выпускников вузов является </w:t>
      </w:r>
      <w:r w:rsidRPr="00DC21D3">
        <w:rPr>
          <w:rFonts w:ascii="Times New Roman" w:hAnsi="Times New Roman"/>
          <w:sz w:val="28"/>
          <w:szCs w:val="28"/>
        </w:rPr>
        <w:lastRenderedPageBreak/>
        <w:t xml:space="preserve">недостаточным: бывшие выпускники слабо владеют умением аргументировать свою точку зрения, выдвигать и формулировать доказываемый тезис, то есть, по существу, строить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аргументативные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тексты.  </w:t>
      </w:r>
      <w:r>
        <w:rPr>
          <w:rFonts w:ascii="Times New Roman" w:hAnsi="Times New Roman"/>
          <w:sz w:val="28"/>
          <w:szCs w:val="28"/>
        </w:rPr>
        <w:t>Эти трудности</w:t>
      </w:r>
      <w:r w:rsidRPr="00DC21D3">
        <w:rPr>
          <w:rFonts w:ascii="Times New Roman" w:hAnsi="Times New Roman"/>
          <w:sz w:val="28"/>
          <w:szCs w:val="28"/>
        </w:rPr>
        <w:t xml:space="preserve"> носят устойчивый характер</w:t>
      </w:r>
      <w:r>
        <w:rPr>
          <w:rFonts w:ascii="Times New Roman" w:hAnsi="Times New Roman"/>
          <w:sz w:val="28"/>
          <w:szCs w:val="28"/>
        </w:rPr>
        <w:t>, что подтверждается данными</w:t>
      </w:r>
      <w:r w:rsidRPr="00DC21D3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ми</w:t>
      </w:r>
      <w:r w:rsidRPr="00DC21D3">
        <w:rPr>
          <w:rFonts w:ascii="Times New Roman" w:hAnsi="Times New Roman"/>
          <w:sz w:val="28"/>
          <w:szCs w:val="28"/>
        </w:rPr>
        <w:t xml:space="preserve"> при обработке результатов </w:t>
      </w:r>
      <w:r>
        <w:rPr>
          <w:rFonts w:ascii="Times New Roman" w:hAnsi="Times New Roman"/>
          <w:sz w:val="28"/>
          <w:szCs w:val="28"/>
        </w:rPr>
        <w:t>ЕГЭ</w:t>
      </w:r>
      <w:r w:rsidRPr="00DC21D3">
        <w:rPr>
          <w:rFonts w:ascii="Times New Roman" w:hAnsi="Times New Roman"/>
          <w:sz w:val="28"/>
          <w:szCs w:val="28"/>
        </w:rPr>
        <w:t xml:space="preserve">. Типичные ошибки, допускаемые школьниками в доказательствах,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DC21D3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овать</w:t>
      </w:r>
      <w:r w:rsidRPr="00DC21D3">
        <w:rPr>
          <w:rFonts w:ascii="Times New Roman" w:hAnsi="Times New Roman"/>
          <w:sz w:val="28"/>
          <w:szCs w:val="28"/>
        </w:rPr>
        <w:t xml:space="preserve"> о том, что учителя не знакомят в необходимом объ</w:t>
      </w:r>
      <w:r>
        <w:rPr>
          <w:rFonts w:ascii="Times New Roman" w:hAnsi="Times New Roman"/>
          <w:sz w:val="28"/>
          <w:szCs w:val="28"/>
        </w:rPr>
        <w:t>е</w:t>
      </w:r>
      <w:r w:rsidRPr="00DC21D3">
        <w:rPr>
          <w:rFonts w:ascii="Times New Roman" w:hAnsi="Times New Roman"/>
          <w:sz w:val="28"/>
          <w:szCs w:val="28"/>
        </w:rPr>
        <w:t xml:space="preserve">ме учеников со структурой доказательства, с возможными уловками и ошибками в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аргументативном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тексте. 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Для разработки системы обучения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аргументативным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умениям и решения методических задач необходимо также разобраться в соотношении базовых понятий, поскольку в научной и учебной литературе они толкуются неоднозначно.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Многие исследователи употребляют слова «аргумент», «аргументация», «доказательство» как абсолютные синонимы. В речевой практике также довольно часто смешиваются понятия, связанные с проблемой аргументации. Смешение данных терминологических наименований часто затрудняет понимание предлагаемых авторами концепций.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В повседневной жизни (не только в учебно-практической деятельности) школьники постоянно пользуются данной логической операцией для того, чтобы убедительно доказать в процессе того или иного рассуждения необходимую связь мыслей, в которой отображаются связи предметов и явлений объективного мира. Умение убедительно доказать является чрезвычайно важной чертой мышления. Но для того чтобы доказать свою точку зрения, необходимо соблюдать ряд условий этой операции.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Во-первых, необходимо знать структуру доказательства и учитывать ее особенности в текстовой конструкции (в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аргументативном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тексте). Разграничивая </w:t>
      </w:r>
      <w:proofErr w:type="gramStart"/>
      <w:r w:rsidRPr="00DC21D3">
        <w:rPr>
          <w:rFonts w:ascii="Times New Roman" w:hAnsi="Times New Roman"/>
          <w:sz w:val="28"/>
          <w:szCs w:val="28"/>
        </w:rPr>
        <w:t>логическое доказательство</w:t>
      </w:r>
      <w:proofErr w:type="gramEnd"/>
      <w:r w:rsidRPr="00DC21D3">
        <w:rPr>
          <w:rFonts w:ascii="Times New Roman" w:hAnsi="Times New Roman"/>
          <w:sz w:val="28"/>
          <w:szCs w:val="28"/>
        </w:rPr>
        <w:t xml:space="preserve"> и текстовое доказательство (аргументация), мы принимаем во внимание то, что: 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lastRenderedPageBreak/>
        <w:t>а) объектом аргументации может быть не истинность высказывания или группы высказываний, а, целесообразность поступка, прагматическая предпочтительность которого решается в проблемной ситуации и т.д.;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б) аргументация по своей природе предполагает интеллектуально-речевой обмен и, следовательно, принципиально ориентирована на достижение прогнозируемого коммуникативного эффекта. Это ведет к тому, что успех аргументации детерминируется действием не только логических механизмов доказательства; он определяется рядом обстоятельств, таких как готовность адресата сообщения к восприятию определенных аргументов, соотношение у </w:t>
      </w:r>
      <w:proofErr w:type="spellStart"/>
      <w:r w:rsidRPr="00DC21D3"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их индивидуальных тезаурусов и т.д. Аргументация используется для формирования убеждений. В доказательстве же коммуникативные аспекты уходят на второй план, а чаще всего </w:t>
      </w:r>
      <w:r>
        <w:rPr>
          <w:rFonts w:ascii="Times New Roman" w:hAnsi="Times New Roman"/>
          <w:sz w:val="28"/>
          <w:szCs w:val="28"/>
        </w:rPr>
        <w:t>–</w:t>
      </w:r>
      <w:r w:rsidRPr="00DC21D3">
        <w:rPr>
          <w:rFonts w:ascii="Times New Roman" w:hAnsi="Times New Roman"/>
          <w:sz w:val="28"/>
          <w:szCs w:val="28"/>
        </w:rPr>
        <w:t xml:space="preserve"> совсем отсутствуют;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1D3">
        <w:rPr>
          <w:rFonts w:ascii="Times New Roman" w:hAnsi="Times New Roman"/>
          <w:sz w:val="28"/>
          <w:szCs w:val="28"/>
        </w:rPr>
        <w:t xml:space="preserve">в) в текстовой конструкции (в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аргументативном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тексте), содержащей доказательство, демонстрация не выражена в явной форме, а представлена сигналами-связками типа «следовательно», «итак», «поэтому» и др. Вследствие чего структуру текстового доказательства (аргументации) можно представить как: тезис - аргументы - вывод.</w:t>
      </w:r>
      <w:proofErr w:type="gramEnd"/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Во-вторых, необходимо соблюдать правила выдвижения тезиса и аргументов: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а) тезис и аргументы должны быть истинными, т.е. соответствующими действительности, верно отражающими предметы и явления, закономерности природы и общества;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б) тезис и аргументы должны быть суждениями ясными и точно определенными;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в) тезис должен оставаться тождественным, т.е. одним и тем же на протяжении всего доказательства;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г) тезис не должен находиться в логическом противоречии с высказанными ранее суждениями по данному вопросу;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1D3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DC21D3">
        <w:rPr>
          <w:rFonts w:ascii="Times New Roman" w:hAnsi="Times New Roman"/>
          <w:sz w:val="28"/>
          <w:szCs w:val="28"/>
        </w:rPr>
        <w:t>) аргументы, приводимые в подтверждение тезиса, не должны противоречить друг другу;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е) тезис и аргументы должны </w:t>
      </w:r>
      <w:proofErr w:type="gramStart"/>
      <w:r w:rsidRPr="00DC21D3">
        <w:rPr>
          <w:rFonts w:ascii="Times New Roman" w:hAnsi="Times New Roman"/>
          <w:sz w:val="28"/>
          <w:szCs w:val="28"/>
        </w:rPr>
        <w:t>быть</w:t>
      </w:r>
      <w:proofErr w:type="gramEnd"/>
      <w:r w:rsidRPr="00DC21D3">
        <w:rPr>
          <w:rFonts w:ascii="Times New Roman" w:hAnsi="Times New Roman"/>
          <w:sz w:val="28"/>
          <w:szCs w:val="28"/>
        </w:rPr>
        <w:t xml:space="preserve"> в конечном счете обоснованы фактами;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ж) аргументы, приводимые в подтверждение истинного тезиса, должны являться достаточным основанием для данного тезиса.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 xml:space="preserve">С точки зрения логики важно то, что школьники познают тот путь мыслительной операции, которым они идут от постановки коммуникативной задачи к созданию </w:t>
      </w:r>
      <w:proofErr w:type="spellStart"/>
      <w:r w:rsidRPr="00DC21D3">
        <w:rPr>
          <w:rFonts w:ascii="Times New Roman" w:hAnsi="Times New Roman"/>
          <w:sz w:val="28"/>
          <w:szCs w:val="28"/>
        </w:rPr>
        <w:t>аргументативного</w:t>
      </w:r>
      <w:proofErr w:type="spellEnd"/>
      <w:r w:rsidRPr="00DC21D3">
        <w:rPr>
          <w:rFonts w:ascii="Times New Roman" w:hAnsi="Times New Roman"/>
          <w:sz w:val="28"/>
          <w:szCs w:val="28"/>
        </w:rPr>
        <w:t xml:space="preserve"> текста, определенной «аргументационной констр</w:t>
      </w:r>
      <w:r>
        <w:rPr>
          <w:rFonts w:ascii="Times New Roman" w:hAnsi="Times New Roman"/>
          <w:sz w:val="28"/>
          <w:szCs w:val="28"/>
        </w:rPr>
        <w:t xml:space="preserve">укции» </w:t>
      </w:r>
      <w:r w:rsidRPr="000C57BE">
        <w:rPr>
          <w:rFonts w:ascii="Times New Roman" w:hAnsi="Times New Roman"/>
          <w:sz w:val="28"/>
          <w:szCs w:val="28"/>
        </w:rPr>
        <w:t>[</w:t>
      </w:r>
      <w:r w:rsidRPr="00DC21D3">
        <w:rPr>
          <w:rFonts w:ascii="Times New Roman" w:hAnsi="Times New Roman"/>
          <w:sz w:val="28"/>
          <w:szCs w:val="28"/>
        </w:rPr>
        <w:t>термин Алексеева</w:t>
      </w:r>
      <w:r>
        <w:rPr>
          <w:rFonts w:ascii="Times New Roman" w:hAnsi="Times New Roman"/>
          <w:sz w:val="28"/>
          <w:szCs w:val="28"/>
        </w:rPr>
        <w:t>: 1995</w:t>
      </w:r>
      <w:r w:rsidRPr="000C57BE">
        <w:rPr>
          <w:rFonts w:ascii="Times New Roman" w:hAnsi="Times New Roman"/>
          <w:sz w:val="28"/>
          <w:szCs w:val="28"/>
        </w:rPr>
        <w:t>]</w:t>
      </w:r>
      <w:r w:rsidRPr="00DC21D3">
        <w:rPr>
          <w:rFonts w:ascii="Times New Roman" w:hAnsi="Times New Roman"/>
          <w:sz w:val="28"/>
          <w:szCs w:val="28"/>
        </w:rPr>
        <w:t xml:space="preserve">. Важно, чтобы они знали последовательность развертывания структурных элементов доказательства, которые могут быть представлены в виде «Памятки </w:t>
      </w:r>
      <w:proofErr w:type="gramStart"/>
      <w:r w:rsidRPr="00DC21D3">
        <w:rPr>
          <w:rFonts w:ascii="Times New Roman" w:hAnsi="Times New Roman"/>
          <w:sz w:val="28"/>
          <w:szCs w:val="28"/>
        </w:rPr>
        <w:t>аргументирующему</w:t>
      </w:r>
      <w:proofErr w:type="gramEnd"/>
      <w:r w:rsidRPr="00DC21D3">
        <w:rPr>
          <w:rFonts w:ascii="Times New Roman" w:hAnsi="Times New Roman"/>
          <w:sz w:val="28"/>
          <w:szCs w:val="28"/>
        </w:rPr>
        <w:t>», например: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определи свое коммуникативное намерение;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четко сформулируй основной доказываемый тезис;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подбери нужные аргументы для доказательства тезиса;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проверь, отвечает ли тезис и аргументы правилам их выдвижения;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выбери способ доказательства своей точки зрения;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1D3">
        <w:rPr>
          <w:rFonts w:ascii="Times New Roman" w:hAnsi="Times New Roman"/>
          <w:sz w:val="28"/>
          <w:szCs w:val="28"/>
        </w:rPr>
        <w:t>- сформулируй вывод в соответствии с выдвигаемым тезисом.</w:t>
      </w:r>
    </w:p>
    <w:p w:rsidR="00552970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учащимся можно предложить следующую типологию аргументов, </w:t>
      </w:r>
      <w:r w:rsidRPr="005C2A61">
        <w:rPr>
          <w:rFonts w:ascii="Times New Roman" w:hAnsi="Times New Roman"/>
          <w:sz w:val="28"/>
          <w:szCs w:val="28"/>
        </w:rPr>
        <w:t>которые могут быть использованы экзаменуемым в работе</w:t>
      </w:r>
      <w:r>
        <w:rPr>
          <w:rFonts w:ascii="Times New Roman" w:hAnsi="Times New Roman"/>
          <w:sz w:val="28"/>
          <w:szCs w:val="28"/>
        </w:rPr>
        <w:t>: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b/>
          <w:sz w:val="28"/>
          <w:szCs w:val="28"/>
        </w:rPr>
        <w:t>I. Логические (рациональные) аргументы</w:t>
      </w:r>
      <w:r w:rsidRPr="005C2A61">
        <w:rPr>
          <w:rFonts w:ascii="Times New Roman" w:hAnsi="Times New Roman"/>
          <w:sz w:val="28"/>
          <w:szCs w:val="28"/>
        </w:rPr>
        <w:t>: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1. Факты (представлены в предложениях, фиксирующих эмпирические знания).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2. Выводы науки (теории, гипотезы, аксиомы и т.д.).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3. Статистика (количественные показатели развития производства и общества).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C2A61">
        <w:rPr>
          <w:rFonts w:ascii="Times New Roman" w:hAnsi="Times New Roman"/>
          <w:sz w:val="28"/>
          <w:szCs w:val="28"/>
        </w:rPr>
        <w:t>Объективные показатели состояния дел (например:</w:t>
      </w:r>
      <w:proofErr w:type="gramEnd"/>
      <w:r w:rsidRPr="005C2A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A61">
        <w:rPr>
          <w:rFonts w:ascii="Times New Roman" w:hAnsi="Times New Roman"/>
          <w:sz w:val="28"/>
          <w:szCs w:val="28"/>
        </w:rPr>
        <w:t>Волга длиннее Оки).</w:t>
      </w:r>
      <w:proofErr w:type="gramEnd"/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5. Законы природы.</w:t>
      </w:r>
    </w:p>
    <w:p w:rsidR="00552970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lastRenderedPageBreak/>
        <w:t xml:space="preserve">6. Определение, задача которого – обобщить, дать представление о предмете как части более широкой категории; опирается на выявленные сущностные признаки определяемого предмета. 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7. Положения юридических законов, официальных документов, постановлений и др. нормативных актов, обязательных для выполнения.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8. Данные экспериментов и экспертиз.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9. Свидетельства очевидцев.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2A61">
        <w:rPr>
          <w:rFonts w:ascii="Times New Roman" w:hAnsi="Times New Roman"/>
          <w:b/>
          <w:sz w:val="28"/>
          <w:szCs w:val="28"/>
        </w:rPr>
        <w:t>II. Иллюстративные аргументы.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В отличие от факта – обобщенно</w:t>
      </w:r>
      <w:r>
        <w:rPr>
          <w:rFonts w:ascii="Times New Roman" w:hAnsi="Times New Roman"/>
          <w:sz w:val="28"/>
          <w:szCs w:val="28"/>
        </w:rPr>
        <w:t>-</w:t>
      </w:r>
      <w:r w:rsidRPr="005C2A61">
        <w:rPr>
          <w:rFonts w:ascii="Times New Roman" w:hAnsi="Times New Roman"/>
          <w:sz w:val="28"/>
          <w:szCs w:val="28"/>
        </w:rPr>
        <w:t>объективированного утверждения – пример имеет наглядную описательную форму; его задача – объяснить понимание тезиса, доказать его правильность.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а) конкретный пример: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пример-сообщение о событии (берётся из жизни, рассказывает о действительно имевшем место случае);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литературный пример (пример – текст из общеизвестного произведения);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б) предположительный пример (рассказывает о том, что могло быть при определ</w:t>
      </w:r>
      <w:r>
        <w:rPr>
          <w:rFonts w:ascii="Times New Roman" w:hAnsi="Times New Roman"/>
          <w:sz w:val="28"/>
          <w:szCs w:val="28"/>
        </w:rPr>
        <w:t>е</w:t>
      </w:r>
      <w:r w:rsidRPr="005C2A61">
        <w:rPr>
          <w:rFonts w:ascii="Times New Roman" w:hAnsi="Times New Roman"/>
          <w:sz w:val="28"/>
          <w:szCs w:val="28"/>
        </w:rPr>
        <w:t>нных условиях).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2A61">
        <w:rPr>
          <w:rFonts w:ascii="Times New Roman" w:hAnsi="Times New Roman"/>
          <w:b/>
          <w:sz w:val="28"/>
          <w:szCs w:val="28"/>
        </w:rPr>
        <w:t>III. Ссылки на авторитет: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мнение известного, уважаемого человека – ученого, философа, общественного деятеля и т.п.;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цитата из авторитетного источника;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мнение специалиста, эксперта;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обращение к опыту и здравому смыслу аудитории;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мнение очевидцев;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  мнение должностных лиц (когда речь ид</w:t>
      </w:r>
      <w:r>
        <w:rPr>
          <w:rFonts w:ascii="Times New Roman" w:hAnsi="Times New Roman"/>
          <w:sz w:val="28"/>
          <w:szCs w:val="28"/>
        </w:rPr>
        <w:t>е</w:t>
      </w:r>
      <w:r w:rsidRPr="005C2A61">
        <w:rPr>
          <w:rFonts w:ascii="Times New Roman" w:hAnsi="Times New Roman"/>
          <w:sz w:val="28"/>
          <w:szCs w:val="28"/>
        </w:rPr>
        <w:t>т о вопросах, находящихся в сфере их компетенции);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1">
        <w:rPr>
          <w:rFonts w:ascii="Times New Roman" w:hAnsi="Times New Roman"/>
          <w:sz w:val="28"/>
          <w:szCs w:val="28"/>
        </w:rPr>
        <w:t>- общественное мнение, отражающее то, как принято говорить, поступать, оценивать что-то в обществе.</w:t>
      </w:r>
    </w:p>
    <w:p w:rsidR="00552970" w:rsidRPr="005C2A61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обратить внимание учащихся на композиционное оформление аргументов в тексте. </w:t>
      </w:r>
      <w:r w:rsidRPr="005C2A61">
        <w:rPr>
          <w:rFonts w:ascii="Times New Roman" w:hAnsi="Times New Roman"/>
          <w:sz w:val="28"/>
          <w:szCs w:val="28"/>
        </w:rPr>
        <w:t xml:space="preserve">Чтобы аргумент воспринимался не как обособленное высказывание, он должен занимать подчинительное положение в смысловой иерархии по отношению </w:t>
      </w:r>
      <w:proofErr w:type="gramStart"/>
      <w:r w:rsidRPr="005C2A61">
        <w:rPr>
          <w:rFonts w:ascii="Times New Roman" w:hAnsi="Times New Roman"/>
          <w:sz w:val="28"/>
          <w:szCs w:val="28"/>
        </w:rPr>
        <w:t>к</w:t>
      </w:r>
      <w:proofErr w:type="gramEnd"/>
      <w:r w:rsidRPr="005C2A61">
        <w:rPr>
          <w:rFonts w:ascii="Times New Roman" w:hAnsi="Times New Roman"/>
          <w:sz w:val="28"/>
          <w:szCs w:val="28"/>
        </w:rPr>
        <w:t xml:space="preserve"> утверждаемому, служить материалом для выводимых положений.</w:t>
      </w:r>
    </w:p>
    <w:p w:rsidR="00552970" w:rsidRPr="00E91B9A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B9A">
        <w:rPr>
          <w:rFonts w:ascii="Times New Roman" w:hAnsi="Times New Roman"/>
          <w:sz w:val="28"/>
          <w:szCs w:val="28"/>
        </w:rPr>
        <w:t>Кроме того, на занятиях по русскому языку в старших классах можно использовать различные операции и приемы мышления,</w:t>
      </w:r>
      <w:r>
        <w:rPr>
          <w:rFonts w:ascii="Times New Roman" w:hAnsi="Times New Roman"/>
          <w:sz w:val="28"/>
          <w:szCs w:val="28"/>
        </w:rPr>
        <w:t xml:space="preserve"> игры и тренинги, </w:t>
      </w:r>
      <w:r w:rsidRPr="00E91B9A">
        <w:rPr>
          <w:rFonts w:ascii="Times New Roman" w:hAnsi="Times New Roman"/>
          <w:sz w:val="28"/>
          <w:szCs w:val="28"/>
        </w:rPr>
        <w:t xml:space="preserve">развивая дискуссионные умения учащихся, реализуя на практике все стороны общения </w:t>
      </w:r>
      <w:r>
        <w:rPr>
          <w:rFonts w:ascii="Times New Roman" w:hAnsi="Times New Roman"/>
          <w:sz w:val="28"/>
          <w:szCs w:val="28"/>
        </w:rPr>
        <w:t>–</w:t>
      </w:r>
      <w:r w:rsidRPr="00E91B9A">
        <w:rPr>
          <w:rFonts w:ascii="Times New Roman" w:hAnsi="Times New Roman"/>
          <w:sz w:val="28"/>
          <w:szCs w:val="28"/>
        </w:rPr>
        <w:t xml:space="preserve"> коммуникативную, интерактивную, </w:t>
      </w:r>
      <w:proofErr w:type="spellStart"/>
      <w:r w:rsidRPr="00E91B9A">
        <w:rPr>
          <w:rFonts w:ascii="Times New Roman" w:hAnsi="Times New Roman"/>
          <w:sz w:val="28"/>
          <w:szCs w:val="28"/>
        </w:rPr>
        <w:t>перцептивную</w:t>
      </w:r>
      <w:proofErr w:type="spellEnd"/>
      <w:r w:rsidRPr="00E9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91B9A">
        <w:rPr>
          <w:rFonts w:ascii="Times New Roman" w:hAnsi="Times New Roman"/>
          <w:sz w:val="28"/>
          <w:szCs w:val="28"/>
        </w:rPr>
        <w:t xml:space="preserve"> в их совокупности. При таком подходе включают в себя не только умения логического мышления и аргументации, но и общие коммуникативные умения, а также умения, связанные с процедурной (регламентированной) стороной дискуссии. Так, организованное дискуссионное обучение обеспечивает не только комплексность и целенаправленность учебного процесса, но и его большую управляемость со стороны преподавателя. </w:t>
      </w:r>
    </w:p>
    <w:p w:rsidR="00552970" w:rsidRPr="00E91B9A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B9A">
        <w:rPr>
          <w:rFonts w:ascii="Times New Roman" w:hAnsi="Times New Roman"/>
          <w:sz w:val="28"/>
          <w:szCs w:val="28"/>
        </w:rPr>
        <w:t xml:space="preserve">Кроме того, обучение дискуссионному общению позволяет активизировать познавательный поиск учащихся и их самостоятельность, формирует культуру творческого оперативного мышления, создает условия для использования личного жизненного опыта и полученных ранее знаний для усвоения новых. Это помогает преподавателю решать воспитательные и образовательные задачи, а также способствует формированию дополнительных мотивов изучения родного языка. Повышение учебной мотивации, со своей стороны, оптимизирует процесс овладения русским языком, способствует его большей успешности. </w:t>
      </w:r>
    </w:p>
    <w:p w:rsidR="00552970" w:rsidRPr="00E91B9A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B9A">
        <w:rPr>
          <w:rFonts w:ascii="Times New Roman" w:hAnsi="Times New Roman"/>
          <w:sz w:val="28"/>
          <w:szCs w:val="28"/>
        </w:rPr>
        <w:t xml:space="preserve">Поскольку обсуждение и решение проблем происходит в процессе управляемого группового общения, у каждого учащегося вырабатывается умение действовать в интересах группы, появляется уважительное заинтересованное отношение к собеседникам, что в конечном итоге ведет к формированию коллектива из учебной группы, а это является важным фактором эффективности учебного процесса. </w:t>
      </w:r>
    </w:p>
    <w:p w:rsidR="00552970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Бесспорно, что работа по обучению аргументированным умениям требует не только от учащихся, но и от учителя серьезной подготовки. Для успешного освоения данного умения необходимо развивать свой кругозор, жизненный и читательский опыт. Конечно, уроки по литературе способствуют накоплению необходимых знаний для написания итогового сочинения-рассуждения. Однако, понимание задач и способов «решения» поставленной цели также немаловажный аспект в работе. Учащиеся должны знать не только механизм написания собственных текстов, что формируется с начальных классов, но и такие теоретические положения как различие между доказательством и аргументацией, убедительность высказываний и логичность. </w:t>
      </w:r>
    </w:p>
    <w:p w:rsidR="00552970" w:rsidRPr="00C418F2" w:rsidRDefault="00552970" w:rsidP="00552970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C418F2">
        <w:rPr>
          <w:sz w:val="28"/>
          <w:szCs w:val="28"/>
        </w:rPr>
        <w:t>В толковом словаре русского языка Т.Ф. Ефремовой [</w:t>
      </w:r>
      <w:r>
        <w:rPr>
          <w:sz w:val="28"/>
          <w:szCs w:val="28"/>
        </w:rPr>
        <w:t>Ефремова 2006: 602</w:t>
      </w:r>
      <w:r w:rsidRPr="00C418F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418F2">
        <w:rPr>
          <w:sz w:val="28"/>
          <w:szCs w:val="28"/>
        </w:rPr>
        <w:t xml:space="preserve">дается следующее определение понятию </w:t>
      </w:r>
      <w:r w:rsidRPr="00C418F2">
        <w:rPr>
          <w:b/>
          <w:sz w:val="28"/>
          <w:szCs w:val="28"/>
        </w:rPr>
        <w:t>доказательство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1. Неоспоримый довод или факт, подтверждающий, доказывающий что-л. // То, что является свидетельством, подтверждением чего-л. 2. Система умозаключений, служащая для выведения нового положения на основе данных, принимаемых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истинные.</w:t>
      </w:r>
      <w:r>
        <w:rPr>
          <w:b/>
          <w:sz w:val="28"/>
          <w:szCs w:val="28"/>
        </w:rPr>
        <w:t xml:space="preserve">  </w:t>
      </w:r>
    </w:p>
    <w:p w:rsidR="00552970" w:rsidRPr="001B1D45" w:rsidRDefault="00552970" w:rsidP="00552970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 w:rsidRPr="007C3ED3">
        <w:rPr>
          <w:b/>
          <w:sz w:val="28"/>
          <w:szCs w:val="28"/>
        </w:rPr>
        <w:t>Аргументация</w:t>
      </w:r>
      <w:r w:rsidRPr="00206809">
        <w:rPr>
          <w:sz w:val="28"/>
          <w:szCs w:val="28"/>
        </w:rPr>
        <w:t xml:space="preserve"> (от лат. </w:t>
      </w:r>
      <w:proofErr w:type="spellStart"/>
      <w:r w:rsidRPr="00206809">
        <w:rPr>
          <w:sz w:val="28"/>
          <w:szCs w:val="28"/>
        </w:rPr>
        <w:t>arguo</w:t>
      </w:r>
      <w:proofErr w:type="spellEnd"/>
      <w:r w:rsidRPr="00206809">
        <w:rPr>
          <w:sz w:val="28"/>
          <w:szCs w:val="28"/>
        </w:rPr>
        <w:t xml:space="preserve"> «показываю, доказываю, выясняю), по определению группы голландских логиков Амстердамской школы, представляет собой вид словесной и социальной деятельности, задачей которой является увеличение (или уменьшение) приемлемости спорной точки зрения для слушателя или читателя посредством приведения ряда взаимосвязанных </w:t>
      </w:r>
      <w:r w:rsidRPr="001B1D45">
        <w:rPr>
          <w:sz w:val="28"/>
          <w:szCs w:val="28"/>
        </w:rPr>
        <w:t>доводов, направленных на доказательство (или опровержение) этой точки зрения перед рациональным арбитром.</w:t>
      </w:r>
      <w:proofErr w:type="gramEnd"/>
      <w:r w:rsidRPr="001B1D45">
        <w:rPr>
          <w:sz w:val="28"/>
          <w:szCs w:val="28"/>
        </w:rPr>
        <w:t xml:space="preserve"> По мнению бельгийского философа </w:t>
      </w:r>
      <w:proofErr w:type="spellStart"/>
      <w:r w:rsidRPr="001B1D45">
        <w:rPr>
          <w:sz w:val="28"/>
          <w:szCs w:val="28"/>
        </w:rPr>
        <w:t>Хейма</w:t>
      </w:r>
      <w:proofErr w:type="spellEnd"/>
      <w:r w:rsidRPr="001B1D45">
        <w:rPr>
          <w:sz w:val="28"/>
          <w:szCs w:val="28"/>
        </w:rPr>
        <w:t xml:space="preserve"> Перельмана «цель всей аргументации – создать или усилить приверженность умов к тезису, представленных для их одобрения». Австралийский философ Чарльз Леонард </w:t>
      </w:r>
      <w:proofErr w:type="spellStart"/>
      <w:r w:rsidRPr="001B1D45">
        <w:rPr>
          <w:sz w:val="28"/>
          <w:szCs w:val="28"/>
        </w:rPr>
        <w:t>Хэмблин</w:t>
      </w:r>
      <w:proofErr w:type="spellEnd"/>
      <w:r w:rsidRPr="001B1D45">
        <w:rPr>
          <w:sz w:val="28"/>
          <w:szCs w:val="28"/>
        </w:rPr>
        <w:t xml:space="preserve"> определяет аргументацию как любое речевое или неречевое действие, которое «производится одним человеком для убеждения другого» [Ивин 1998: 20].</w:t>
      </w:r>
    </w:p>
    <w:p w:rsidR="00552970" w:rsidRPr="001B1D45" w:rsidRDefault="00552970" w:rsidP="00552970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1B1D45">
        <w:rPr>
          <w:sz w:val="28"/>
          <w:szCs w:val="28"/>
        </w:rPr>
        <w:lastRenderedPageBreak/>
        <w:t>В самом широком смысле под аргументацией понимают искусство выдвижения доводов и аргументов, доказательств и опровержений, поиска весомых оснований для оценки, выработки решений, в которых можно быть уверенными [</w:t>
      </w:r>
      <w:proofErr w:type="spellStart"/>
      <w:r w:rsidRPr="001B1D45">
        <w:rPr>
          <w:sz w:val="28"/>
          <w:szCs w:val="28"/>
        </w:rPr>
        <w:t>Стернин</w:t>
      </w:r>
      <w:proofErr w:type="spellEnd"/>
      <w:r w:rsidRPr="001B1D45">
        <w:rPr>
          <w:sz w:val="28"/>
          <w:szCs w:val="28"/>
        </w:rPr>
        <w:t xml:space="preserve"> 1996: 57]. Обоснование и убеждение не только составляют фундаментальные принципы аргументации, но и придают ей двойственный характер. С одной стороны, аргументация должна опираться на логическую методологию, поскольку доказывание является обязательным условием при выдвижении и защите своей позиции и в научном исследовании, и в публичных дискуссиях. С другой стороны, аргументация включает риторические и психологические компоненты из-за принципиально коммуникативного характера доказывания, </w:t>
      </w:r>
      <w:proofErr w:type="spellStart"/>
      <w:r w:rsidRPr="001B1D45">
        <w:rPr>
          <w:sz w:val="28"/>
          <w:szCs w:val="28"/>
        </w:rPr>
        <w:t>адресованности</w:t>
      </w:r>
      <w:proofErr w:type="spellEnd"/>
      <w:r w:rsidRPr="001B1D45">
        <w:rPr>
          <w:sz w:val="28"/>
          <w:szCs w:val="28"/>
        </w:rPr>
        <w:t xml:space="preserve"> обоснования другому лицу, аудитории [Ивин: 2007].</w:t>
      </w:r>
    </w:p>
    <w:p w:rsidR="00552970" w:rsidRPr="001B1D45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B1D45">
        <w:rPr>
          <w:rFonts w:ascii="Times New Roman" w:hAnsi="Times New Roman"/>
          <w:b/>
          <w:sz w:val="28"/>
          <w:szCs w:val="28"/>
        </w:rPr>
        <w:t xml:space="preserve">Убедительность </w:t>
      </w:r>
      <w:proofErr w:type="spellStart"/>
      <w:r w:rsidRPr="001B1D45">
        <w:rPr>
          <w:rFonts w:ascii="Times New Roman" w:hAnsi="Times New Roman"/>
          <w:sz w:val="28"/>
          <w:szCs w:val="28"/>
        </w:rPr>
        <w:t>отвлеч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. сущ. по знач. прил.: </w:t>
      </w:r>
      <w:proofErr w:type="gramStart"/>
      <w:r w:rsidRPr="001B1D45">
        <w:rPr>
          <w:rFonts w:ascii="Times New Roman" w:hAnsi="Times New Roman"/>
          <w:sz w:val="28"/>
          <w:szCs w:val="28"/>
        </w:rPr>
        <w:t>убедительный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. </w:t>
      </w:r>
      <w:r w:rsidRPr="001B1D45">
        <w:rPr>
          <w:rFonts w:ascii="Times New Roman" w:hAnsi="Times New Roman"/>
          <w:b/>
          <w:sz w:val="28"/>
          <w:szCs w:val="28"/>
        </w:rPr>
        <w:t xml:space="preserve">Убедительный </w:t>
      </w:r>
      <w:r w:rsidRPr="001B1D45">
        <w:rPr>
          <w:rFonts w:ascii="Times New Roman" w:hAnsi="Times New Roman"/>
          <w:sz w:val="28"/>
          <w:szCs w:val="28"/>
        </w:rPr>
        <w:t xml:space="preserve">– 1. </w:t>
      </w:r>
      <w:proofErr w:type="gramStart"/>
      <w:r w:rsidRPr="001B1D45">
        <w:rPr>
          <w:rFonts w:ascii="Times New Roman" w:hAnsi="Times New Roman"/>
          <w:sz w:val="28"/>
          <w:szCs w:val="28"/>
        </w:rPr>
        <w:t>Такой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, который убеждает, заставляет убедиться в чем-л. // Способствующий убеждению. 2. </w:t>
      </w:r>
      <w:proofErr w:type="gramStart"/>
      <w:r w:rsidRPr="001B1D45">
        <w:rPr>
          <w:rFonts w:ascii="Times New Roman" w:hAnsi="Times New Roman"/>
          <w:sz w:val="28"/>
          <w:szCs w:val="28"/>
        </w:rPr>
        <w:t>Обладающий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 способностью, умением убедить [Ефремова 2006: 596].</w:t>
      </w:r>
    </w:p>
    <w:p w:rsidR="00552970" w:rsidRPr="001B1D45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B1D45">
        <w:rPr>
          <w:rFonts w:ascii="Times New Roman" w:hAnsi="Times New Roman"/>
          <w:b/>
          <w:sz w:val="28"/>
          <w:szCs w:val="28"/>
        </w:rPr>
        <w:t>Логичность</w:t>
      </w:r>
      <w:r w:rsidRPr="001B1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D45">
        <w:rPr>
          <w:rFonts w:ascii="Times New Roman" w:hAnsi="Times New Roman"/>
          <w:sz w:val="28"/>
          <w:szCs w:val="28"/>
        </w:rPr>
        <w:t>отвлеч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. сущ. по знач. прил.: </w:t>
      </w:r>
      <w:proofErr w:type="gramStart"/>
      <w:r w:rsidRPr="001B1D45">
        <w:rPr>
          <w:rFonts w:ascii="Times New Roman" w:hAnsi="Times New Roman"/>
          <w:sz w:val="28"/>
          <w:szCs w:val="28"/>
        </w:rPr>
        <w:t>логичный</w:t>
      </w:r>
      <w:proofErr w:type="gramEnd"/>
      <w:r w:rsidRPr="001B1D45">
        <w:rPr>
          <w:rFonts w:ascii="Times New Roman" w:hAnsi="Times New Roman"/>
          <w:sz w:val="28"/>
          <w:szCs w:val="28"/>
        </w:rPr>
        <w:t>.</w:t>
      </w:r>
      <w:r w:rsidRPr="001B1D45">
        <w:rPr>
          <w:rFonts w:ascii="Times New Roman" w:hAnsi="Times New Roman"/>
          <w:b/>
          <w:sz w:val="28"/>
          <w:szCs w:val="28"/>
        </w:rPr>
        <w:t xml:space="preserve"> Логичный </w:t>
      </w:r>
      <w:r w:rsidRPr="001B1D45">
        <w:rPr>
          <w:rFonts w:ascii="Times New Roman" w:hAnsi="Times New Roman"/>
          <w:sz w:val="28"/>
          <w:szCs w:val="28"/>
        </w:rPr>
        <w:t xml:space="preserve">– 1. </w:t>
      </w:r>
      <w:proofErr w:type="gramStart"/>
      <w:r w:rsidRPr="001B1D45">
        <w:rPr>
          <w:rFonts w:ascii="Times New Roman" w:hAnsi="Times New Roman"/>
          <w:sz w:val="28"/>
          <w:szCs w:val="28"/>
        </w:rPr>
        <w:t>Основанный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 на законах логики. 2. </w:t>
      </w:r>
      <w:proofErr w:type="gramStart"/>
      <w:r w:rsidRPr="001B1D45">
        <w:rPr>
          <w:rFonts w:ascii="Times New Roman" w:hAnsi="Times New Roman"/>
          <w:sz w:val="28"/>
          <w:szCs w:val="28"/>
        </w:rPr>
        <w:t>Характеризующийся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 разумным ходом рассуждений, умозаключений </w:t>
      </w:r>
      <w:r w:rsidRPr="00552970">
        <w:rPr>
          <w:rFonts w:ascii="Times New Roman" w:hAnsi="Times New Roman"/>
          <w:sz w:val="28"/>
          <w:szCs w:val="28"/>
        </w:rPr>
        <w:t>[</w:t>
      </w:r>
      <w:r w:rsidRPr="001B1D45">
        <w:rPr>
          <w:rFonts w:ascii="Times New Roman" w:hAnsi="Times New Roman"/>
          <w:sz w:val="28"/>
          <w:szCs w:val="28"/>
        </w:rPr>
        <w:t>Ефремова 2006: 1146</w:t>
      </w:r>
      <w:r w:rsidRPr="00552970">
        <w:rPr>
          <w:rFonts w:ascii="Times New Roman" w:hAnsi="Times New Roman"/>
          <w:sz w:val="28"/>
          <w:szCs w:val="28"/>
        </w:rPr>
        <w:t>]</w:t>
      </w:r>
      <w:r w:rsidRPr="001B1D45">
        <w:rPr>
          <w:rFonts w:ascii="Times New Roman" w:hAnsi="Times New Roman"/>
          <w:sz w:val="28"/>
          <w:szCs w:val="28"/>
        </w:rPr>
        <w:t>.</w:t>
      </w:r>
    </w:p>
    <w:p w:rsidR="00552970" w:rsidRPr="001B1D45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>Если в среднем звене от учащихся требуется не только стройность и выразительность сочинения (не говоря уже от грамотности), то в 9-11 классах необходимо вести целенаправленную работу, направленную на овладение приемами аргументации.</w:t>
      </w:r>
    </w:p>
    <w:p w:rsidR="00552970" w:rsidRPr="000771EE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7106">
        <w:rPr>
          <w:rFonts w:ascii="Times New Roman" w:hAnsi="Times New Roman"/>
          <w:sz w:val="28"/>
          <w:szCs w:val="28"/>
        </w:rPr>
        <w:t xml:space="preserve">Обратимся теперь к </w:t>
      </w:r>
      <w:proofErr w:type="gramStart"/>
      <w:r w:rsidRPr="008E7106">
        <w:rPr>
          <w:rFonts w:ascii="Times New Roman" w:hAnsi="Times New Roman"/>
          <w:sz w:val="28"/>
          <w:szCs w:val="28"/>
        </w:rPr>
        <w:t>действующему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F6E81">
        <w:rPr>
          <w:rFonts w:ascii="Times New Roman" w:hAnsi="Times New Roman"/>
          <w:sz w:val="28"/>
          <w:szCs w:val="28"/>
        </w:rPr>
        <w:t>чебник для 10-11 классов под ред</w:t>
      </w:r>
      <w:r>
        <w:rPr>
          <w:rFonts w:ascii="Times New Roman" w:hAnsi="Times New Roman"/>
          <w:sz w:val="28"/>
          <w:szCs w:val="28"/>
        </w:rPr>
        <w:t>акцией</w:t>
      </w:r>
      <w:r w:rsidRPr="000F6E81">
        <w:rPr>
          <w:rFonts w:ascii="Times New Roman" w:hAnsi="Times New Roman"/>
          <w:sz w:val="28"/>
          <w:szCs w:val="28"/>
        </w:rPr>
        <w:t xml:space="preserve"> А.И. Власенкова, Л. М. </w:t>
      </w:r>
      <w:proofErr w:type="spellStart"/>
      <w:r w:rsidRPr="000F6E81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0F6E8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Власенкова 2000</w:t>
      </w:r>
      <w:r w:rsidRPr="000F6E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Авторы предлагают </w:t>
      </w:r>
      <w:r w:rsidRPr="000771EE">
        <w:rPr>
          <w:rFonts w:ascii="Times New Roman" w:hAnsi="Times New Roman"/>
          <w:sz w:val="28"/>
          <w:szCs w:val="28"/>
        </w:rPr>
        <w:t>работу по тексту, обращая внимания не только типы и стили речи, но и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77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1EE">
        <w:rPr>
          <w:rFonts w:ascii="Times New Roman" w:hAnsi="Times New Roman"/>
          <w:sz w:val="28"/>
          <w:szCs w:val="28"/>
        </w:rPr>
        <w:t>аргументативных</w:t>
      </w:r>
      <w:proofErr w:type="spellEnd"/>
      <w:r w:rsidRPr="000771EE">
        <w:rPr>
          <w:rFonts w:ascii="Times New Roman" w:hAnsi="Times New Roman"/>
          <w:sz w:val="28"/>
          <w:szCs w:val="28"/>
        </w:rPr>
        <w:t xml:space="preserve"> умений. </w:t>
      </w:r>
    </w:p>
    <w:p w:rsidR="00552970" w:rsidRPr="000771EE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z w:val="28"/>
          <w:szCs w:val="28"/>
        </w:rPr>
        <w:t>Так можно отметить следующие виды работ в этом направлении.</w:t>
      </w:r>
    </w:p>
    <w:p w:rsidR="00552970" w:rsidRPr="000771EE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z w:val="28"/>
          <w:szCs w:val="28"/>
        </w:rPr>
        <w:lastRenderedPageBreak/>
        <w:t>Упр. 269. Выпишите для цитирования выражения, наиболее ярко передающие основные мысли автора. Перескажите текст с использованием цитат.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250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Повелитель многих языков язык российский не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токмо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обширностию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мест, где он господствует, но купно и собствен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ным своим пространством и довольствием велик перед все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ми в Европе. Невероятным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сие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покажется иностранным и некоторым природным россиянам, которые больше к чужим язы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кам, нежели к своему, трудов прилагали. Но кто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неупрежденный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великими о других мнениями прострет в него разум и с прилежа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нием вникнет; со мною согласится. Карл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П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>ятый, римский импера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тор, говаривал, что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ишпанским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языком с Богом, французским с друзьями, немецким с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неприятельми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италиянским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с женским по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лом говорить прилично. Но если бы он российскому языку был ис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кусен; то, конечно, к тому присовокупил бы, что им со всеми оны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ми говорить пристойно ибо нашел бы в нем великолепие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ишпанского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, живость французского, крепость немецкого, нежность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италиянского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>, сверх того богатство и сильную в изображениях краткость греческого и латинского языка. Обстоятельное всего се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го доказательство требует другого места и случая. Меня долговре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менное в российском слове упражнение в том совершенно уверяет.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(М. В. Ломоносов.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Российская грамматика, </w:t>
      </w:r>
      <w:smartTag w:uri="urn:schemas-microsoft-com:office:smarttags" w:element="metricconverter">
        <w:smartTagPr>
          <w:attr w:name="ProductID" w:val="1755 г"/>
        </w:smartTagPr>
        <w:r w:rsidRPr="000771EE">
          <w:rPr>
            <w:rFonts w:ascii="Times New Roman" w:eastAsia="Times New Roman" w:hAnsi="Times New Roman"/>
            <w:i/>
            <w:sz w:val="28"/>
            <w:szCs w:val="28"/>
          </w:rPr>
          <w:t>1755 г</w:t>
        </w:r>
      </w:smartTag>
      <w:r w:rsidRPr="000771EE">
        <w:rPr>
          <w:rFonts w:ascii="Times New Roman" w:eastAsia="Times New Roman" w:hAnsi="Times New Roman"/>
          <w:i/>
          <w:sz w:val="28"/>
          <w:szCs w:val="28"/>
        </w:rPr>
        <w:t>.)</w:t>
      </w:r>
      <w:proofErr w:type="gramEnd"/>
    </w:p>
    <w:p w:rsidR="00552970" w:rsidRPr="000771EE" w:rsidRDefault="00552970" w:rsidP="00552970">
      <w:pPr>
        <w:shd w:val="clear" w:color="auto" w:fill="FFFFFF"/>
        <w:tabs>
          <w:tab w:val="left" w:pos="922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0771EE">
        <w:rPr>
          <w:rFonts w:ascii="Times New Roman" w:hAnsi="Times New Roman"/>
          <w:spacing w:val="-12"/>
          <w:sz w:val="28"/>
          <w:szCs w:val="28"/>
        </w:rPr>
        <w:t xml:space="preserve">1. </w:t>
      </w:r>
      <w:r w:rsidRPr="000771EE">
        <w:rPr>
          <w:rFonts w:ascii="Times New Roman" w:eastAsia="Times New Roman" w:hAnsi="Times New Roman"/>
          <w:sz w:val="28"/>
          <w:szCs w:val="28"/>
        </w:rPr>
        <w:t>Перескажите текст, цитируя его, используя яркие, запоминаю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 xml:space="preserve">щиеся обороты. </w:t>
      </w:r>
    </w:p>
    <w:p w:rsidR="00552970" w:rsidRPr="000771EE" w:rsidRDefault="00552970" w:rsidP="00552970">
      <w:pPr>
        <w:shd w:val="clear" w:color="auto" w:fill="FFFFFF"/>
        <w:tabs>
          <w:tab w:val="left" w:pos="922"/>
        </w:tabs>
        <w:spacing w:after="0" w:line="36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0771EE"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0771EE">
        <w:rPr>
          <w:rFonts w:ascii="Times New Roman" w:eastAsia="Times New Roman" w:hAnsi="Times New Roman"/>
          <w:sz w:val="28"/>
          <w:szCs w:val="28"/>
        </w:rPr>
        <w:t>Какие выражения в этом тексте вы считаете наиболее сильны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ми и емкими? Выпишите их. Выберите из них два-три слова, понравивши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 xml:space="preserve">еся вам, разберите их по составу и </w:t>
      </w:r>
      <w:proofErr w:type="spellStart"/>
      <w:r w:rsidRPr="000771EE">
        <w:rPr>
          <w:rFonts w:ascii="Times New Roman" w:eastAsia="Times New Roman" w:hAnsi="Times New Roman"/>
          <w:sz w:val="28"/>
          <w:szCs w:val="28"/>
        </w:rPr>
        <w:t>орфографически</w:t>
      </w:r>
      <w:proofErr w:type="spellEnd"/>
      <w:r w:rsidRPr="000771E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52970" w:rsidRPr="000771EE" w:rsidRDefault="00552970" w:rsidP="00552970">
      <w:pPr>
        <w:shd w:val="clear" w:color="auto" w:fill="FFFFFF"/>
        <w:tabs>
          <w:tab w:val="left" w:pos="922"/>
        </w:tabs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z w:val="28"/>
          <w:szCs w:val="28"/>
        </w:rPr>
        <w:t xml:space="preserve">3. </w:t>
      </w:r>
      <w:r w:rsidRPr="000771EE">
        <w:rPr>
          <w:rFonts w:ascii="Times New Roman" w:eastAsia="Times New Roman" w:hAnsi="Times New Roman"/>
          <w:sz w:val="28"/>
          <w:szCs w:val="28"/>
        </w:rPr>
        <w:t>Выпишите из текста слова с исконно русскими корнями (корни обо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значьте), слова с признаками старославянизмов в разных их частях (нуж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 xml:space="preserve">ную часть слова обозначьте) и слова с корнями </w:t>
      </w:r>
      <w:proofErr w:type="spellStart"/>
      <w:r w:rsidRPr="000771EE">
        <w:rPr>
          <w:rFonts w:ascii="Times New Roman" w:eastAsia="Times New Roman" w:hAnsi="Times New Roman"/>
          <w:sz w:val="28"/>
          <w:szCs w:val="28"/>
        </w:rPr>
        <w:t>изоязычного</w:t>
      </w:r>
      <w:proofErr w:type="spellEnd"/>
      <w:r w:rsidRPr="000771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71EE">
        <w:rPr>
          <w:rFonts w:ascii="Times New Roman" w:eastAsia="Times New Roman" w:hAnsi="Times New Roman"/>
          <w:sz w:val="28"/>
          <w:szCs w:val="28"/>
        </w:rPr>
        <w:t>происхожде</w:t>
      </w:r>
      <w:proofErr w:type="spellEnd"/>
      <w:r w:rsidRPr="000771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71EE">
        <w:rPr>
          <w:rFonts w:ascii="Times New Roman" w:eastAsia="Times New Roman" w:hAnsi="Times New Roman"/>
          <w:sz w:val="28"/>
          <w:szCs w:val="28"/>
        </w:rPr>
        <w:t>иия</w:t>
      </w:r>
      <w:proofErr w:type="spellEnd"/>
      <w:r w:rsidRPr="000771EE">
        <w:rPr>
          <w:rFonts w:ascii="Times New Roman" w:eastAsia="Times New Roman" w:hAnsi="Times New Roman"/>
          <w:sz w:val="28"/>
          <w:szCs w:val="28"/>
        </w:rPr>
        <w:t xml:space="preserve"> (корень обозначьте). Каково происхождение служебных слов? Сделай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 xml:space="preserve">те </w:t>
      </w:r>
      <w:r w:rsidRPr="000771EE">
        <w:rPr>
          <w:rFonts w:ascii="Times New Roman" w:eastAsia="Times New Roman" w:hAnsi="Times New Roman"/>
          <w:sz w:val="28"/>
          <w:szCs w:val="28"/>
        </w:rPr>
        <w:lastRenderedPageBreak/>
        <w:t>вывод о соотношении исконно русских, старославянских и заимствован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ных элементов в этом тексте.</w:t>
      </w:r>
    </w:p>
    <w:p w:rsidR="00552970" w:rsidRPr="000771EE" w:rsidRDefault="00552970" w:rsidP="00552970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120" w:firstLine="539"/>
        <w:jc w:val="both"/>
        <w:rPr>
          <w:rFonts w:ascii="Times New Roman" w:hAnsi="Times New Roman"/>
          <w:spacing w:val="-7"/>
          <w:sz w:val="28"/>
          <w:szCs w:val="28"/>
        </w:rPr>
      </w:pPr>
      <w:r w:rsidRPr="000771EE">
        <w:rPr>
          <w:rFonts w:ascii="Times New Roman" w:eastAsia="Times New Roman" w:hAnsi="Times New Roman"/>
          <w:sz w:val="28"/>
          <w:szCs w:val="28"/>
        </w:rPr>
        <w:t>Найдите устаревшие слова, дайте их толкование. Проанализируйте порядок слов во всех предложениях, отметьте случаи его несоответствия современной норме. Как повлияет на стиль речи заме-па авторского порядка слов порядком слов, соответствующим современной языковой норме?</w:t>
      </w:r>
    </w:p>
    <w:p w:rsidR="00552970" w:rsidRPr="000771EE" w:rsidRDefault="00552970" w:rsidP="00552970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right="125" w:firstLine="539"/>
        <w:jc w:val="both"/>
        <w:rPr>
          <w:rFonts w:ascii="Times New Roman" w:hAnsi="Times New Roman"/>
          <w:spacing w:val="-3"/>
          <w:sz w:val="28"/>
          <w:szCs w:val="28"/>
        </w:rPr>
      </w:pPr>
      <w:r w:rsidRPr="000771EE">
        <w:rPr>
          <w:rFonts w:ascii="Times New Roman" w:eastAsia="Times New Roman" w:hAnsi="Times New Roman"/>
          <w:sz w:val="28"/>
          <w:szCs w:val="28"/>
        </w:rPr>
        <w:t>Исходя из современных пунктуационных норм, какие изменения вы вне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сли бы в постановку знаков препинания?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115"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z w:val="28"/>
          <w:szCs w:val="28"/>
          <w:lang w:val="en-US"/>
        </w:rPr>
        <w:t>II</w:t>
      </w:r>
      <w:r w:rsidRPr="000771EE">
        <w:rPr>
          <w:rFonts w:ascii="Times New Roman" w:hAnsi="Times New Roman"/>
          <w:sz w:val="28"/>
          <w:szCs w:val="28"/>
        </w:rPr>
        <w:t xml:space="preserve">. </w:t>
      </w:r>
      <w:r w:rsidRPr="000771EE">
        <w:rPr>
          <w:rFonts w:ascii="Times New Roman" w:eastAsia="Times New Roman" w:hAnsi="Times New Roman"/>
          <w:sz w:val="28"/>
          <w:szCs w:val="28"/>
        </w:rPr>
        <w:t>Выделите в тексте ключевые слова, разделите его на части и со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ставьте план. Изложите коротко содержание текста, отвечая на вопросы: о чем говорит автор в нем, каков основной его тезис, каковы аргументы, доказательства? С чем вы согласны в рассуждениях автора, а что вызы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вает у вас сомнение и почему? Попытайтесь возразить автору.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Начало человеческого слова вообще и даже начало языка того или другого народа теряется точно так же в прошед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шем</w:t>
      </w:r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5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, как начало и истории </w:t>
      </w:r>
      <w:r w:rsidRPr="000C57BE">
        <w:rPr>
          <w:rFonts w:ascii="Times New Roman" w:eastAsia="Times New Roman" w:hAnsi="Times New Roman"/>
          <w:i/>
          <w:sz w:val="28"/>
          <w:szCs w:val="28"/>
        </w:rPr>
        <w:t>человечества и начало всех ве</w:t>
      </w:r>
      <w:r w:rsidRPr="000C57BE">
        <w:rPr>
          <w:rFonts w:ascii="Times New Roman" w:eastAsia="Times New Roman" w:hAnsi="Times New Roman"/>
          <w:i/>
          <w:sz w:val="28"/>
          <w:szCs w:val="28"/>
        </w:rPr>
        <w:softHyphen/>
        <w:t>ликих народностей; но как бы там ни было, в нас существует, од</w:t>
      </w:r>
      <w:r w:rsidRPr="000C57BE">
        <w:rPr>
          <w:rFonts w:ascii="Times New Roman" w:eastAsia="Times New Roman" w:hAnsi="Times New Roman"/>
          <w:i/>
          <w:sz w:val="28"/>
          <w:szCs w:val="28"/>
        </w:rPr>
        <w:softHyphen/>
        <w:t xml:space="preserve">нако же, твердое убеждение, что </w:t>
      </w:r>
      <w:r w:rsidRPr="000C57BE">
        <w:rPr>
          <w:rFonts w:ascii="Times New Roman" w:eastAsia="Times New Roman" w:hAnsi="Times New Roman"/>
          <w:bCs/>
          <w:i/>
          <w:sz w:val="28"/>
          <w:szCs w:val="28"/>
        </w:rPr>
        <w:t xml:space="preserve">язык каждого народа создан самим народом, </w:t>
      </w:r>
      <w:r w:rsidRPr="000C57BE">
        <w:rPr>
          <w:rFonts w:ascii="Times New Roman" w:eastAsia="Times New Roman" w:hAnsi="Times New Roman"/>
          <w:i/>
          <w:sz w:val="28"/>
          <w:szCs w:val="28"/>
        </w:rPr>
        <w:t>а не кем-нибудь другим.</w:t>
      </w:r>
      <w:proofErr w:type="gramEnd"/>
      <w:r w:rsidRPr="000C57BE">
        <w:rPr>
          <w:rFonts w:ascii="Times New Roman" w:eastAsia="Times New Roman" w:hAnsi="Times New Roman"/>
          <w:i/>
          <w:sz w:val="28"/>
          <w:szCs w:val="28"/>
        </w:rPr>
        <w:t xml:space="preserve"> Приняв это положение за аксиому, мы скоро, однако же, встречаемся с вопросом, невольно поражающим наш ум: </w:t>
      </w:r>
      <w:r w:rsidRPr="000C57BE">
        <w:rPr>
          <w:rFonts w:ascii="Times New Roman" w:eastAsia="Times New Roman" w:hAnsi="Times New Roman"/>
          <w:bCs/>
          <w:i/>
          <w:sz w:val="28"/>
          <w:szCs w:val="28"/>
        </w:rPr>
        <w:t xml:space="preserve">неужели все то, что выразилось в языке народа, скрывается в народе? </w:t>
      </w:r>
      <w:proofErr w:type="gramStart"/>
      <w:r w:rsidRPr="000C57BE">
        <w:rPr>
          <w:rFonts w:ascii="Times New Roman" w:eastAsia="Times New Roman" w:hAnsi="Times New Roman"/>
          <w:i/>
          <w:sz w:val="28"/>
          <w:szCs w:val="28"/>
        </w:rPr>
        <w:t>Находя в языке много глубокого философского ума, истинно-поэтического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чувства, изящного, пора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зительно верного вкуса, следы труда сильно сосредоточенной мыс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ли, бездну необыкновенной чуткости к тончайшим переливам в яв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лениях природы, много наблюдательности, много самой строгой логики, много высоких духовных порывов и зачатки идей, до кото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рых с трудом добирается потом великий поэт и глубокомысленный философ, мы почти отказываемся верить, чтобы все это создала эта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грубая, серая масса народа, по-видимому, столь чуждая и фи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лософии, и искусству</w:t>
      </w:r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5</w:t>
      </w:r>
      <w:r w:rsidRPr="000771EE">
        <w:rPr>
          <w:rFonts w:ascii="Times New Roman" w:eastAsia="Times New Roman" w:hAnsi="Times New Roman"/>
          <w:i/>
          <w:sz w:val="28"/>
          <w:szCs w:val="28"/>
        </w:rPr>
        <w:t>, и поэзии, не выказывающая ничего изящ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ного в своих вкусах, ничего высокого и художественного в своих стремлениях. Но в </w:t>
      </w:r>
      <w:r w:rsidRPr="000771EE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ответ на рождающееся в нас сомнение из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этой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же самой серой, невежественной, грубой массы льется чудная на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родная песнь, из которой почерпают свое вдохновение и поэт, и ху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дожник, и музыкант; слышится меткое, глубокое слово, в которое с помощью науки и сильно развитой мысли вдумываются филолог и философ и приходят в изумление от глубины и истины этого сло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ва, несущегося из самых отдаленных, самых диких, невежествен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ных времен. Это явление, более чем какое-нибудь другое, способ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но образумить</w:t>
      </w:r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5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нас в нашей личной гордости своим индивидуальным знанием, своим просвещением, своей индивидуаль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ной развитостью, более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,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чем всякое другое явление, способно оно напомнить нам, что, кроме отдельных, сознательных личностей, от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дельных человеческих организмов, существуют еще на земле громадные организмы, к которым человек в отдельности относится </w:t>
      </w:r>
      <w:r w:rsidRPr="000C57BE">
        <w:rPr>
          <w:rFonts w:ascii="Times New Roman" w:eastAsia="Times New Roman" w:hAnsi="Times New Roman"/>
          <w:bCs/>
          <w:i/>
          <w:sz w:val="28"/>
          <w:szCs w:val="28"/>
        </w:rPr>
        <w:t>так</w:t>
      </w:r>
      <w:r w:rsidRPr="000C57BE">
        <w:rPr>
          <w:rFonts w:ascii="Times New Roman" w:eastAsia="Times New Roman" w:hAnsi="Times New Roman"/>
          <w:i/>
          <w:sz w:val="28"/>
          <w:szCs w:val="28"/>
        </w:rPr>
        <w:t>же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, как кровяной шарик к целому организму тела.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Да, язык, который дарит нам народ, один уже может показать нам, как бесконечно ниже стоит всякая личность, как бы она образована и развита ни была, как бы ни была она богато одарена от природы, </w:t>
      </w:r>
      <w:r w:rsidRPr="000C57BE">
        <w:rPr>
          <w:rFonts w:ascii="Times New Roman" w:eastAsia="Times New Roman" w:hAnsi="Times New Roman"/>
          <w:bCs/>
          <w:i/>
          <w:sz w:val="28"/>
          <w:szCs w:val="28"/>
        </w:rPr>
        <w:t xml:space="preserve">перед </w:t>
      </w:r>
      <w:r w:rsidRPr="000771EE">
        <w:rPr>
          <w:rFonts w:ascii="Times New Roman" w:eastAsia="Times New Roman" w:hAnsi="Times New Roman"/>
          <w:i/>
          <w:sz w:val="28"/>
          <w:szCs w:val="28"/>
        </w:rPr>
        <w:t>великим народным организмом.</w:t>
      </w:r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4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(...) Язык народа есть цельное органическое его создание, вырастающее во всех своих народных </w:t>
      </w:r>
      <w:r w:rsidRPr="000C57BE">
        <w:rPr>
          <w:rFonts w:ascii="Times New Roman" w:eastAsia="Times New Roman" w:hAnsi="Times New Roman"/>
          <w:bCs/>
          <w:i/>
          <w:sz w:val="28"/>
          <w:szCs w:val="28"/>
        </w:rPr>
        <w:t>осо</w:t>
      </w:r>
      <w:r w:rsidRPr="000771EE">
        <w:rPr>
          <w:rFonts w:ascii="Times New Roman" w:eastAsia="Times New Roman" w:hAnsi="Times New Roman"/>
          <w:i/>
          <w:sz w:val="28"/>
          <w:szCs w:val="28"/>
        </w:rPr>
        <w:t>бенностях из какого-то одного, таинственного, где-то в глубине народного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духа запрятанного зерна.</w:t>
      </w:r>
    </w:p>
    <w:p w:rsidR="00552970" w:rsidRDefault="00552970" w:rsidP="00552970">
      <w:pPr>
        <w:shd w:val="clear" w:color="auto" w:fill="FFFFFF"/>
        <w:spacing w:after="0" w:line="360" w:lineRule="auto"/>
        <w:ind w:right="5" w:firstLine="53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Язык народа 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лучший, никогда не увядающий и вечно вновь распускающийся цвет всей его духовной жизни, начинающейся далеко за границами истории. </w:t>
      </w:r>
    </w:p>
    <w:p w:rsidR="00552970" w:rsidRPr="00611EFE" w:rsidRDefault="00552970" w:rsidP="00552970">
      <w:pPr>
        <w:shd w:val="clear" w:color="auto" w:fill="FFFFFF"/>
        <w:spacing w:after="0" w:line="360" w:lineRule="auto"/>
        <w:ind w:right="5" w:firstLine="53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11EFE">
        <w:rPr>
          <w:rFonts w:ascii="Times New Roman" w:eastAsia="Times New Roman" w:hAnsi="Times New Roman"/>
          <w:sz w:val="28"/>
          <w:szCs w:val="28"/>
        </w:rPr>
        <w:t>(К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11EFE">
        <w:rPr>
          <w:rFonts w:ascii="Times New Roman" w:eastAsia="Times New Roman" w:hAnsi="Times New Roman"/>
          <w:sz w:val="28"/>
          <w:szCs w:val="28"/>
        </w:rPr>
        <w:t>Д. Ушинский.</w:t>
      </w:r>
      <w:proofErr w:type="gramEnd"/>
      <w:r w:rsidRPr="00611EF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11EFE">
        <w:rPr>
          <w:rFonts w:ascii="Times New Roman" w:eastAsia="Times New Roman" w:hAnsi="Times New Roman"/>
          <w:sz w:val="28"/>
          <w:szCs w:val="28"/>
        </w:rPr>
        <w:t xml:space="preserve">Родное слово, </w:t>
      </w:r>
      <w:smartTag w:uri="urn:schemas-microsoft-com:office:smarttags" w:element="metricconverter">
        <w:smartTagPr>
          <w:attr w:name="ProductID" w:val="1861 г"/>
        </w:smartTagPr>
        <w:r w:rsidRPr="00611EFE">
          <w:rPr>
            <w:rFonts w:ascii="Times New Roman" w:eastAsia="Times New Roman" w:hAnsi="Times New Roman"/>
            <w:sz w:val="28"/>
            <w:szCs w:val="28"/>
          </w:rPr>
          <w:t>1861 г</w:t>
        </w:r>
      </w:smartTag>
      <w:r w:rsidRPr="00611EFE">
        <w:rPr>
          <w:rFonts w:ascii="Times New Roman" w:eastAsia="Times New Roman" w:hAnsi="Times New Roman"/>
          <w:sz w:val="28"/>
          <w:szCs w:val="28"/>
        </w:rPr>
        <w:t>.)</w:t>
      </w:r>
      <w:proofErr w:type="gramEnd"/>
    </w:p>
    <w:p w:rsidR="00552970" w:rsidRPr="000771EE" w:rsidRDefault="00552970" w:rsidP="00552970">
      <w:pPr>
        <w:shd w:val="clear" w:color="auto" w:fill="FFFFFF"/>
        <w:spacing w:after="0" w:line="360" w:lineRule="auto"/>
        <w:ind w:right="20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1. </w:t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t>Определите тип речи и стиль. Аргументируйте свое заключение.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2</w:t>
      </w:r>
      <w:r w:rsidRPr="000771EE">
        <w:rPr>
          <w:rFonts w:ascii="Times New Roman" w:hAnsi="Times New Roman"/>
          <w:sz w:val="28"/>
          <w:szCs w:val="28"/>
        </w:rPr>
        <w:t xml:space="preserve">*. </w:t>
      </w:r>
      <w:r w:rsidRPr="000771EE">
        <w:rPr>
          <w:rFonts w:ascii="Times New Roman" w:eastAsia="Times New Roman" w:hAnsi="Times New Roman"/>
          <w:sz w:val="28"/>
          <w:szCs w:val="28"/>
        </w:rPr>
        <w:t>Что общего и различного в содержании текстов И. И. Срезневско</w:t>
      </w:r>
      <w:r w:rsidRPr="000771EE">
        <w:rPr>
          <w:rFonts w:ascii="Times New Roman" w:eastAsia="Times New Roman" w:hAnsi="Times New Roman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1"/>
          <w:sz w:val="28"/>
          <w:szCs w:val="28"/>
        </w:rPr>
        <w:t>го и К.Д. Ушинского? Подготовьте на их основе сообщение о взаимосвя</w:t>
      </w:r>
      <w:r w:rsidRPr="000771EE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>зи языка с обществом, культурой, историей народа.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20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Упр. </w:t>
      </w:r>
      <w:r w:rsidRPr="000771EE">
        <w:rPr>
          <w:rFonts w:ascii="Times New Roman" w:hAnsi="Times New Roman"/>
          <w:sz w:val="28"/>
          <w:szCs w:val="28"/>
        </w:rPr>
        <w:t xml:space="preserve">270. </w:t>
      </w:r>
      <w:r w:rsidRPr="000771EE">
        <w:rPr>
          <w:rFonts w:ascii="Times New Roman" w:eastAsia="Times New Roman" w:hAnsi="Times New Roman"/>
          <w:sz w:val="28"/>
          <w:szCs w:val="28"/>
        </w:rPr>
        <w:t>Запишите коротко основной тезис текста и те аргументы, кото</w:t>
      </w:r>
      <w:r w:rsidRPr="000771EE">
        <w:rPr>
          <w:rFonts w:ascii="Times New Roman" w:eastAsia="Times New Roman" w:hAnsi="Times New Roman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2"/>
          <w:sz w:val="28"/>
          <w:szCs w:val="28"/>
        </w:rPr>
        <w:t xml:space="preserve">рые развивают основную мысль автора. </w:t>
      </w:r>
      <w:proofErr w:type="gramStart"/>
      <w:r w:rsidRPr="000771EE">
        <w:rPr>
          <w:rFonts w:ascii="Times New Roman" w:eastAsia="Times New Roman" w:hAnsi="Times New Roman"/>
          <w:spacing w:val="-2"/>
          <w:sz w:val="28"/>
          <w:szCs w:val="28"/>
        </w:rPr>
        <w:t xml:space="preserve">Подготовьте устное сообщение, </w:t>
      </w:r>
      <w:r w:rsidRPr="000771EE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отвечая на следующие вопросы: а) в каком состоянии находится сейчас русский язык и что активизирует его развитие; б) какие внешние воздей</w:t>
      </w:r>
      <w:r w:rsidRPr="000771EE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>ствия влияют на происходящие в нем изменения; в) какие изменения в русском языке происходят наиболее активно, какие, по мнению автора, лишь ожидаются, а о каких трудно что-либо сказать?</w:t>
      </w:r>
      <w:proofErr w:type="gramEnd"/>
    </w:p>
    <w:p w:rsidR="00552970" w:rsidRPr="000771EE" w:rsidRDefault="00552970" w:rsidP="00552970">
      <w:pPr>
        <w:shd w:val="clear" w:color="auto" w:fill="FFFFFF"/>
        <w:spacing w:after="0" w:line="360" w:lineRule="auto"/>
        <w:ind w:right="-5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В наши дни русский язык, несомненно, активизирует свои динамические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6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тенденции</w:t>
      </w:r>
      <w:r w:rsidRPr="000771EE">
        <w:rPr>
          <w:rFonts w:ascii="Times New Roman" w:eastAsia="Times New Roman" w:hAnsi="Times New Roman"/>
          <w:i/>
          <w:sz w:val="28"/>
          <w:szCs w:val="28"/>
          <w:vertAlign w:val="superscript"/>
        </w:rPr>
        <w:t>6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и вступает в новый период свое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го исторического развития. Сейчас, конечно, еще рано делать какие-либо прогнозы о пу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тях, по которым пойдет русский язык, служа развитию новых форм сознания и жизнедеятельности. Ведь язык развивается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по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своим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объективным внутренним законам, хотя и живо реагирует на раз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ного рода «внешние воздействия».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-5" w:firstLine="539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Именно поэтому наш язык требует к себе постоянного прис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тального внимания, бережной заботы  – особенно на том пере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ломном этапе общественного развития, который он переживает. Мы всем миром должны помочь языку обнаружить его первоначаль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ную суть конкретности, определенности формулирования и переда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чи мысли. Ведь хорошо известно, что любой знак – это не толь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 К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>о орудие общения и мышления, но также еще и практическое сознание.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-5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Трудно сказать, предстоят ли русскому языку синтаксические, а тем более морфологические сдвиги. Ведь такого рода изменения требуют очень значительного времени и к тому же не напрямую связываются с внешними воздействиями. Вместе с тем можно, ви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димо, ожидать значительных стилистических перегруппировок. Важными «внешними» стимулами в этих процессах будут такие яв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ления, как научно-технический прогресс, превращение русского языка в мировой язык современности, ставшее одной из глобаль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ных реальностей нашего времени.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-5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На наших глазах идет творение фразеологии, преодолевающей формализм и открывающей возможность прямого, откровенного обсуждения сложившегося положения, реальных дел и задач. На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пример: </w:t>
      </w:r>
      <w:r w:rsidRPr="000771EE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убирать завалы (прошлого); искать развязки; приба</w:t>
      </w:r>
      <w:r w:rsidRPr="000771EE">
        <w:rPr>
          <w:rFonts w:ascii="Times New Roman" w:eastAsia="Times New Roman" w:hAnsi="Times New Roman"/>
          <w:i/>
          <w:iCs/>
          <w:sz w:val="28"/>
          <w:szCs w:val="28"/>
        </w:rPr>
        <w:softHyphen/>
        <w:t>вить в работе; усилить поиск; оздоровить общество; воспи</w:t>
      </w:r>
      <w:r w:rsidRPr="000771EE">
        <w:rPr>
          <w:rFonts w:ascii="Times New Roman" w:eastAsia="Times New Roman" w:hAnsi="Times New Roman"/>
          <w:i/>
          <w:iCs/>
          <w:sz w:val="28"/>
          <w:szCs w:val="28"/>
        </w:rPr>
        <w:softHyphen/>
        <w:t xml:space="preserve">тывать словом и делом </w:t>
      </w:r>
      <w:r w:rsidRPr="000771EE">
        <w:rPr>
          <w:rFonts w:ascii="Times New Roman" w:eastAsia="Times New Roman" w:hAnsi="Times New Roman"/>
          <w:i/>
          <w:sz w:val="28"/>
          <w:szCs w:val="28"/>
        </w:rPr>
        <w:t>и т. п.</w:t>
      </w:r>
    </w:p>
    <w:p w:rsidR="00552970" w:rsidRDefault="00552970" w:rsidP="00552970">
      <w:pPr>
        <w:shd w:val="clear" w:color="auto" w:fill="FFFFFF"/>
        <w:spacing w:after="0" w:line="360" w:lineRule="auto"/>
        <w:ind w:right="-5" w:firstLine="53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i/>
          <w:sz w:val="28"/>
          <w:szCs w:val="28"/>
        </w:rPr>
        <w:t>Новое политическое мышление требует и новых речевых средств, точного их употребления. Ведь без языковой точности и конкретности не может быть ни подлинной демократии, ни стаби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лизации экономики, ни прогресса вообще. Еще М. В. Ломоносов вы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сказывал мысль о том, что развитие национального сознания на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рода прямо связано с упорядочением средств общения. </w:t>
      </w:r>
    </w:p>
    <w:p w:rsidR="00552970" w:rsidRPr="00611EFE" w:rsidRDefault="00552970" w:rsidP="00552970">
      <w:pPr>
        <w:shd w:val="clear" w:color="auto" w:fill="FFFFFF"/>
        <w:spacing w:after="0" w:line="360" w:lineRule="auto"/>
        <w:ind w:right="-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11EFE">
        <w:rPr>
          <w:rFonts w:ascii="Times New Roman" w:eastAsia="Times New Roman" w:hAnsi="Times New Roman"/>
          <w:sz w:val="28"/>
          <w:szCs w:val="28"/>
        </w:rPr>
        <w:t>(Л.И. Сквор</w:t>
      </w:r>
      <w:r w:rsidRPr="00611EFE">
        <w:rPr>
          <w:rFonts w:ascii="Times New Roman" w:eastAsia="Times New Roman" w:hAnsi="Times New Roman"/>
          <w:sz w:val="28"/>
          <w:szCs w:val="28"/>
        </w:rPr>
        <w:softHyphen/>
        <w:t>цов.</w:t>
      </w:r>
      <w:proofErr w:type="gramEnd"/>
      <w:r w:rsidRPr="00611EFE">
        <w:rPr>
          <w:rFonts w:ascii="Times New Roman" w:eastAsia="Times New Roman" w:hAnsi="Times New Roman"/>
          <w:sz w:val="28"/>
          <w:szCs w:val="28"/>
        </w:rPr>
        <w:t xml:space="preserve"> Экология слова, или</w:t>
      </w:r>
      <w:proofErr w:type="gramStart"/>
      <w:r w:rsidRPr="00611EFE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611EFE">
        <w:rPr>
          <w:rFonts w:ascii="Times New Roman" w:eastAsia="Times New Roman" w:hAnsi="Times New Roman"/>
          <w:sz w:val="28"/>
          <w:szCs w:val="28"/>
        </w:rPr>
        <w:t xml:space="preserve">оговорим о культуре русской речи, </w:t>
      </w:r>
      <w:smartTag w:uri="urn:schemas-microsoft-com:office:smarttags" w:element="metricconverter">
        <w:smartTagPr>
          <w:attr w:name="ProductID" w:val="1996 г"/>
        </w:smartTagPr>
        <w:r w:rsidRPr="00611EFE">
          <w:rPr>
            <w:rFonts w:ascii="Times New Roman" w:eastAsia="Times New Roman" w:hAnsi="Times New Roman"/>
            <w:sz w:val="28"/>
            <w:szCs w:val="28"/>
          </w:rPr>
          <w:t>1996 г</w:t>
        </w:r>
      </w:smartTag>
      <w:r w:rsidRPr="00611EFE">
        <w:rPr>
          <w:rFonts w:ascii="Times New Roman" w:eastAsia="Times New Roman" w:hAnsi="Times New Roman"/>
          <w:sz w:val="28"/>
          <w:szCs w:val="28"/>
        </w:rPr>
        <w:t>.)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pacing w:val="-2"/>
          <w:sz w:val="28"/>
          <w:szCs w:val="28"/>
        </w:rPr>
        <w:t xml:space="preserve">Упр. 271. </w:t>
      </w:r>
      <w:r w:rsidRPr="000771EE">
        <w:rPr>
          <w:rFonts w:ascii="Times New Roman" w:eastAsia="Times New Roman" w:hAnsi="Times New Roman"/>
          <w:spacing w:val="-2"/>
          <w:sz w:val="28"/>
          <w:szCs w:val="28"/>
        </w:rPr>
        <w:t xml:space="preserve">На основе отрывков из названной выше книги Л.И. Скворцова </w:t>
      </w:r>
      <w:r w:rsidRPr="000771EE">
        <w:rPr>
          <w:rFonts w:ascii="Times New Roman" w:eastAsia="Times New Roman" w:hAnsi="Times New Roman"/>
          <w:sz w:val="28"/>
          <w:szCs w:val="28"/>
        </w:rPr>
        <w:t>сделайте вывод о том, что автор понимает под экологией слова. Составь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те тезисный план и подготовьте устное сообщение на эту тему.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96"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z w:val="28"/>
          <w:szCs w:val="28"/>
        </w:rPr>
        <w:t xml:space="preserve">Упр. 453.  </w:t>
      </w:r>
      <w:r w:rsidRPr="000771EE">
        <w:rPr>
          <w:rFonts w:ascii="Times New Roman" w:eastAsia="Times New Roman" w:hAnsi="Times New Roman"/>
          <w:sz w:val="28"/>
          <w:szCs w:val="28"/>
        </w:rPr>
        <w:t>Прочитайте отрывок из статьи В. Распутина «Ищите женщину». В чем своеобразие его позиции?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110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Жертвенность </w:t>
      </w:r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0771E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целительность сердца </w:t>
      </w:r>
      <w:r w:rsidRPr="000771EE">
        <w:rPr>
          <w:rFonts w:ascii="Times New Roman" w:eastAsia="Times New Roman" w:hAnsi="Times New Roman"/>
          <w:i/>
          <w:sz w:val="28"/>
          <w:szCs w:val="28"/>
        </w:rPr>
        <w:t>были настроением жен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щины и в просвещенных кругах вплоть до середины и даже за се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редину прошлого века, о чем свидетельствует русская литература, всегда умевшая чутко уловить внутренние общественные звуки. Ольга Ильинская надеется победить лень Обломова, Вера у Гонча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 xml:space="preserve">рова же в «Обрыве» рассчитывает смягчить губительный нигилизм Марка </w:t>
      </w:r>
      <w:proofErr w:type="spellStart"/>
      <w:r w:rsidRPr="000771EE">
        <w:rPr>
          <w:rFonts w:ascii="Times New Roman" w:eastAsia="Times New Roman" w:hAnsi="Times New Roman"/>
          <w:i/>
          <w:sz w:val="28"/>
          <w:szCs w:val="28"/>
        </w:rPr>
        <w:t>Волохова</w:t>
      </w:r>
      <w:proofErr w:type="spellEnd"/>
      <w:r w:rsidRPr="000771EE">
        <w:rPr>
          <w:rFonts w:ascii="Times New Roman" w:eastAsia="Times New Roman" w:hAnsi="Times New Roman"/>
          <w:i/>
          <w:sz w:val="28"/>
          <w:szCs w:val="28"/>
        </w:rPr>
        <w:t xml:space="preserve">, Соня Мармеладова у Достоевского, готовая на все, чтобы спасти от отчаяния Раскольникова, по бескорыстному сложению своей нравственной фигуры достойны памятника; коли и литературным героям дарованы теперь эти почести </w:t>
      </w:r>
      <w:proofErr w:type="gramStart"/>
      <w:r w:rsidRPr="000771EE">
        <w:rPr>
          <w:rFonts w:ascii="Times New Roman" w:eastAsia="Times New Roman" w:hAnsi="Times New Roman"/>
          <w:i/>
          <w:sz w:val="28"/>
          <w:szCs w:val="28"/>
        </w:rPr>
        <w:t>–ч</w:t>
      </w:r>
      <w:proofErr w:type="gramEnd"/>
      <w:r w:rsidRPr="000771EE">
        <w:rPr>
          <w:rFonts w:ascii="Times New Roman" w:eastAsia="Times New Roman" w:hAnsi="Times New Roman"/>
          <w:i/>
          <w:sz w:val="28"/>
          <w:szCs w:val="28"/>
        </w:rPr>
        <w:t>ей еще об</w:t>
      </w:r>
      <w:r w:rsidRPr="000771EE">
        <w:rPr>
          <w:rFonts w:ascii="Times New Roman" w:eastAsia="Times New Roman" w:hAnsi="Times New Roman"/>
          <w:i/>
          <w:sz w:val="28"/>
          <w:szCs w:val="28"/>
        </w:rPr>
        <w:softHyphen/>
        <w:t>раз мог бы служить указанием на величие женщины!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110" w:firstLine="539"/>
        <w:jc w:val="both"/>
        <w:rPr>
          <w:rFonts w:ascii="Times New Roman" w:hAnsi="Times New Roman"/>
          <w:i/>
          <w:sz w:val="28"/>
          <w:szCs w:val="28"/>
        </w:rPr>
      </w:pPr>
      <w:r w:rsidRPr="000771EE">
        <w:rPr>
          <w:rFonts w:ascii="Times New Roman" w:eastAsia="Times New Roman" w:hAnsi="Times New Roman"/>
          <w:spacing w:val="-2"/>
          <w:sz w:val="28"/>
          <w:szCs w:val="28"/>
        </w:rPr>
        <w:t>На основе текстов в упр. 429, 452, 453 подготовьте рабочие мате</w:t>
      </w:r>
      <w:r w:rsidRPr="000771EE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t>риалы для участия в дискуссии о роли женщины в семье и совре</w:t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>менном обществе.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173"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eastAsia="Times New Roman" w:hAnsi="Times New Roman"/>
          <w:sz w:val="28"/>
          <w:szCs w:val="28"/>
        </w:rPr>
        <w:t xml:space="preserve">а) Разделите лист тетради на две половинки: в первой – записывайте </w:t>
      </w:r>
      <w:r w:rsidRPr="000771EE">
        <w:rPr>
          <w:rFonts w:ascii="Times New Roman" w:eastAsia="Times New Roman" w:hAnsi="Times New Roman"/>
          <w:spacing w:val="-6"/>
          <w:sz w:val="28"/>
          <w:szCs w:val="28"/>
        </w:rPr>
        <w:t>мысли, емкие по содержанию обороты, отдельные слова, которые вам по</w:t>
      </w:r>
      <w:r w:rsidRPr="000771EE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 xml:space="preserve">требуются для раскрытия «главного и великого призвания» женщины; </w:t>
      </w:r>
      <w:proofErr w:type="gramStart"/>
      <w:r w:rsidRPr="000771EE">
        <w:rPr>
          <w:rFonts w:ascii="Times New Roman" w:eastAsia="Times New Roman" w:hAnsi="Times New Roman"/>
          <w:spacing w:val="-3"/>
          <w:sz w:val="28"/>
          <w:szCs w:val="28"/>
        </w:rPr>
        <w:t xml:space="preserve">во </w:t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второй  – мысли, слова, обороты, которые потребуются при характери</w:t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5"/>
          <w:sz w:val="28"/>
          <w:szCs w:val="28"/>
        </w:rPr>
        <w:t xml:space="preserve">стике «неприглядного портрета» современной женщины, б) На отдельной </w:t>
      </w:r>
      <w:r w:rsidRPr="000771EE">
        <w:rPr>
          <w:rFonts w:ascii="Times New Roman" w:eastAsia="Times New Roman" w:hAnsi="Times New Roman"/>
          <w:spacing w:val="-6"/>
          <w:sz w:val="28"/>
          <w:szCs w:val="28"/>
        </w:rPr>
        <w:t>странице коротко запишите те мысли, которые подсказывают выход из со</w:t>
      </w:r>
      <w:r w:rsidRPr="000771EE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t>здавшегося положения, те требования к женщине, которые оздоровят об</w:t>
      </w:r>
      <w:r w:rsidRPr="000771EE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pacing w:val="-5"/>
          <w:sz w:val="28"/>
          <w:szCs w:val="28"/>
        </w:rPr>
        <w:t xml:space="preserve">щество, в) Познакомьтесь с другими материалами </w:t>
      </w:r>
      <w:r w:rsidRPr="000771EE">
        <w:rPr>
          <w:rFonts w:ascii="Times New Roman" w:eastAsia="Times New Roman" w:hAnsi="Times New Roman"/>
          <w:sz w:val="28"/>
          <w:szCs w:val="28"/>
        </w:rPr>
        <w:t>(из</w:t>
      </w:r>
      <w:r w:rsidRPr="000771EE">
        <w:rPr>
          <w:rFonts w:ascii="Times New Roman" w:eastAsia="Times New Roman" w:hAnsi="Times New Roman"/>
          <w:spacing w:val="-5"/>
          <w:sz w:val="28"/>
          <w:szCs w:val="28"/>
        </w:rPr>
        <w:t xml:space="preserve"> газет, журналов), </w:t>
      </w:r>
      <w:r w:rsidRPr="000771EE">
        <w:rPr>
          <w:rFonts w:ascii="Times New Roman" w:eastAsia="Times New Roman" w:hAnsi="Times New Roman"/>
          <w:spacing w:val="-6"/>
          <w:sz w:val="28"/>
          <w:szCs w:val="28"/>
        </w:rPr>
        <w:t>поднимающими проблему женщины в современном обществе.</w:t>
      </w:r>
      <w:proofErr w:type="gramEnd"/>
      <w:r w:rsidRPr="000771EE">
        <w:rPr>
          <w:rFonts w:ascii="Times New Roman" w:eastAsia="Times New Roman" w:hAnsi="Times New Roman"/>
          <w:spacing w:val="-6"/>
          <w:sz w:val="28"/>
          <w:szCs w:val="28"/>
        </w:rPr>
        <w:t xml:space="preserve"> Определите </w:t>
      </w:r>
      <w:r w:rsidRPr="000771EE">
        <w:rPr>
          <w:rFonts w:ascii="Times New Roman" w:eastAsia="Times New Roman" w:hAnsi="Times New Roman"/>
          <w:sz w:val="28"/>
          <w:szCs w:val="28"/>
        </w:rPr>
        <w:t xml:space="preserve">собственную позицию по этому вопросу. Подготовьтесь к выступлению, </w:t>
      </w:r>
      <w:r w:rsidRPr="000771EE">
        <w:rPr>
          <w:rFonts w:ascii="Times New Roman" w:eastAsia="Times New Roman" w:hAnsi="Times New Roman"/>
          <w:spacing w:val="-4"/>
          <w:sz w:val="28"/>
          <w:szCs w:val="28"/>
        </w:rPr>
        <w:t xml:space="preserve">к участию в дискуссии, к отстаиванию своей точки зрения, г) Подберите </w:t>
      </w:r>
      <w:r w:rsidRPr="000771EE">
        <w:rPr>
          <w:rFonts w:ascii="Times New Roman" w:eastAsia="Times New Roman" w:hAnsi="Times New Roman"/>
          <w:spacing w:val="-5"/>
          <w:sz w:val="28"/>
          <w:szCs w:val="28"/>
        </w:rPr>
        <w:t>пословицы, поговорки, высказывания о женщине, которые помогут вам от</w:t>
      </w:r>
      <w:r w:rsidRPr="000771EE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>стоять свою точку зрения.</w:t>
      </w:r>
    </w:p>
    <w:p w:rsidR="00552970" w:rsidRPr="000771EE" w:rsidRDefault="00552970" w:rsidP="00552970">
      <w:pPr>
        <w:shd w:val="clear" w:color="auto" w:fill="FFFFFF"/>
        <w:spacing w:after="0" w:line="360" w:lineRule="auto"/>
        <w:ind w:right="34" w:firstLine="539"/>
        <w:jc w:val="both"/>
        <w:rPr>
          <w:rFonts w:ascii="Times New Roman" w:hAnsi="Times New Roman"/>
          <w:sz w:val="28"/>
          <w:szCs w:val="28"/>
        </w:rPr>
      </w:pPr>
      <w:r w:rsidRPr="000771EE">
        <w:rPr>
          <w:rFonts w:ascii="Times New Roman" w:hAnsi="Times New Roman"/>
          <w:spacing w:val="-1"/>
          <w:sz w:val="28"/>
          <w:szCs w:val="28"/>
        </w:rPr>
        <w:t xml:space="preserve">Упр. 455. </w:t>
      </w:r>
      <w:r w:rsidRPr="000771EE">
        <w:rPr>
          <w:rFonts w:ascii="Times New Roman" w:eastAsia="Times New Roman" w:hAnsi="Times New Roman"/>
          <w:spacing w:val="-1"/>
          <w:sz w:val="28"/>
          <w:szCs w:val="28"/>
        </w:rPr>
        <w:t xml:space="preserve">Любой читатель может выступить и в качестве корреспондента </w:t>
      </w:r>
      <w:r w:rsidRPr="000771EE">
        <w:rPr>
          <w:rFonts w:ascii="Times New Roman" w:eastAsia="Times New Roman" w:hAnsi="Times New Roman"/>
          <w:spacing w:val="-4"/>
          <w:sz w:val="28"/>
          <w:szCs w:val="28"/>
        </w:rPr>
        <w:t>газеты. Почувствуйте себя корреспондентом, напишите заметку в молодеж</w:t>
      </w:r>
      <w:r w:rsidRPr="000771EE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0771EE">
        <w:rPr>
          <w:rFonts w:ascii="Times New Roman" w:eastAsia="Times New Roman" w:hAnsi="Times New Roman"/>
          <w:sz w:val="28"/>
          <w:szCs w:val="28"/>
        </w:rPr>
        <w:t>ную газету на интересующую или волнующую в настоящее время вас те</w:t>
      </w:r>
      <w:r w:rsidRPr="000771EE">
        <w:rPr>
          <w:rFonts w:ascii="Times New Roman" w:eastAsia="Times New Roman" w:hAnsi="Times New Roman"/>
          <w:sz w:val="28"/>
          <w:szCs w:val="28"/>
        </w:rPr>
        <w:softHyphen/>
        <w:t>му. Озаглавьте ее.</w:t>
      </w:r>
    </w:p>
    <w:p w:rsidR="00552970" w:rsidRPr="000F6E81" w:rsidRDefault="00552970" w:rsidP="005529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0F6E81">
        <w:rPr>
          <w:rFonts w:ascii="Times New Roman" w:hAnsi="Times New Roman"/>
          <w:sz w:val="28"/>
          <w:szCs w:val="28"/>
        </w:rPr>
        <w:t xml:space="preserve">аким образом, </w:t>
      </w:r>
      <w:r>
        <w:rPr>
          <w:rFonts w:ascii="Times New Roman" w:hAnsi="Times New Roman"/>
          <w:sz w:val="28"/>
          <w:szCs w:val="28"/>
        </w:rPr>
        <w:t>в этом учебнике для 10-11 классов авторы предлагают различные виды работ: при повторении орфографических и пунктуационных норм ведется работа над текстом, выявление проблемы автора,, аргументирование своего мнения по данной проблеме, анализ авторского стиля, а также обращение к конкретным высказываниям, которые в дальнейшем могут быть использованы и в итоговом сочинении в качестве аргументов.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того, а вторы предлагают различные темы для дискуссий. 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по русскому языку для 10-11 классов под редакцией  А.Д. </w:t>
      </w:r>
      <w:proofErr w:type="spellStart"/>
      <w:r>
        <w:rPr>
          <w:rFonts w:ascii="Times New Roman" w:hAnsi="Times New Roman"/>
          <w:sz w:val="28"/>
          <w:szCs w:val="28"/>
        </w:rPr>
        <w:t>Дейкиной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Т.М. </w:t>
      </w:r>
      <w:proofErr w:type="spellStart"/>
      <w:r>
        <w:rPr>
          <w:rFonts w:ascii="Times New Roman" w:hAnsi="Times New Roman"/>
          <w:sz w:val="28"/>
          <w:szCs w:val="28"/>
        </w:rPr>
        <w:t>Пахновой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7106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2011</w:t>
      </w:r>
      <w:r w:rsidRPr="008E710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также содержит различные виды работ, направленных на формирование </w:t>
      </w:r>
      <w:proofErr w:type="spellStart"/>
      <w:r>
        <w:rPr>
          <w:rFonts w:ascii="Times New Roman" w:hAnsi="Times New Roman"/>
          <w:sz w:val="28"/>
          <w:szCs w:val="28"/>
        </w:rPr>
        <w:t>аргументативных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умений.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часть учебника ориентирует учащихся на нахождение основной мысли автора текста, написание сочинений на предложены темы, однако основная работа в системе формирования орфографических и пунктуационных навыков. Во второй части уделяется внимание не только навыкам правописания, но и предлагаются различные виды работ по подготовке к сочинению-рассуждению.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Упр. 399. Спишите начало статьи К. Бальмонта. Как вы понимаете смысл названия и эпиграфа? Докажите, что это текст публицистического стиля.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420. Прочитайте несколько афоризмов, включенных Л.Н. Толстым в его книгу «Путь жизни»? Какая тема объединяет разные высказывания?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476. Подумайте над высказыванием А.С. Пушкина. В чем причина современного звучания пушкинской мысли? Запишите предложение.</w:t>
      </w:r>
    </w:p>
    <w:p w:rsidR="00552970" w:rsidRPr="0028259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Гордиться славою своих предков не только можно, но и должно; не уважать оной есть постыдное малодушие.</w:t>
      </w:r>
    </w:p>
    <w:p w:rsidR="00552970" w:rsidRPr="008E7106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данном учебнике авторы не ориентируют аргументировать свою точку зрения, основная задача – умение рассуждать.</w:t>
      </w:r>
    </w:p>
    <w:p w:rsidR="00552970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учебнике для старших классов под редакцией В.Ф. </w:t>
      </w: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С.Е.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>, Л.</w:t>
      </w:r>
      <w:r w:rsidRPr="00564C2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64C27">
        <w:rPr>
          <w:rFonts w:ascii="Times New Roman" w:hAnsi="Times New Roman"/>
          <w:sz w:val="28"/>
          <w:szCs w:val="28"/>
        </w:rPr>
        <w:t>Чешко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3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Греков 2011</w:t>
      </w:r>
      <w:r w:rsidRPr="005A53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вообще отсутствуют упражнения по обучению написания сочинения, основное внимание авторы уделяют формированию орфографической и пунктуационной грамотности.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0F6E81">
        <w:rPr>
          <w:rFonts w:ascii="Times New Roman" w:hAnsi="Times New Roman"/>
          <w:sz w:val="28"/>
          <w:szCs w:val="28"/>
        </w:rPr>
        <w:t xml:space="preserve"> настоящее время наблюдается тенденция</w:t>
      </w:r>
      <w:r w:rsidRPr="001B1D45">
        <w:rPr>
          <w:rFonts w:ascii="Times New Roman" w:hAnsi="Times New Roman"/>
          <w:sz w:val="28"/>
          <w:szCs w:val="28"/>
        </w:rPr>
        <w:t xml:space="preserve"> к возрождению</w:t>
      </w:r>
      <w:r>
        <w:rPr>
          <w:rFonts w:ascii="Times New Roman" w:hAnsi="Times New Roman"/>
          <w:sz w:val="28"/>
          <w:szCs w:val="28"/>
        </w:rPr>
        <w:t xml:space="preserve"> риторики в школьную программу </w:t>
      </w:r>
      <w:r w:rsidRPr="001B1D45">
        <w:rPr>
          <w:rFonts w:ascii="Times New Roman" w:hAnsi="Times New Roman"/>
          <w:sz w:val="28"/>
          <w:szCs w:val="28"/>
        </w:rPr>
        <w:t xml:space="preserve">не только специализированных школ, лицеев и гимназий, но и общеобразовательные школы. Риторика – это филологическая наука, изучающая способы построения художественно  выразительной,  направленной и определенным образом воздействующей  речи. Из всех учебных пособий по риторике можно обратить внимание на  Т.А. </w:t>
      </w:r>
      <w:proofErr w:type="spellStart"/>
      <w:r w:rsidRPr="001B1D45"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1D45">
        <w:rPr>
          <w:rFonts w:ascii="Times New Roman" w:hAnsi="Times New Roman"/>
          <w:sz w:val="28"/>
          <w:szCs w:val="28"/>
        </w:rPr>
        <w:t>Школьная риторика</w:t>
      </w:r>
      <w:r>
        <w:rPr>
          <w:rFonts w:ascii="Times New Roman" w:hAnsi="Times New Roman"/>
          <w:sz w:val="28"/>
          <w:szCs w:val="28"/>
        </w:rPr>
        <w:t>»</w:t>
      </w:r>
      <w:r w:rsidRPr="00B4448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96B8E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96B8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995: 54</w:t>
      </w:r>
      <w:r w:rsidRPr="00B44481">
        <w:rPr>
          <w:rFonts w:ascii="Times New Roman" w:hAnsi="Times New Roman"/>
          <w:sz w:val="28"/>
          <w:szCs w:val="28"/>
        </w:rPr>
        <w:t>]</w:t>
      </w:r>
      <w:r w:rsidRPr="001B1D45">
        <w:rPr>
          <w:rFonts w:ascii="Times New Roman" w:hAnsi="Times New Roman"/>
          <w:sz w:val="28"/>
          <w:szCs w:val="28"/>
        </w:rPr>
        <w:t xml:space="preserve">. Это речевой курс современной  риторики – со своим содержанием, логикой построения, методами и средствами обучения. В центре его  внимания – человек, который общается. В разработанной Т.А. </w:t>
      </w:r>
      <w:proofErr w:type="spellStart"/>
      <w:r w:rsidRPr="001B1D4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  программе школьной  риторики  (1-9 классы)  можно  выделить  два  смысловых  блока</w:t>
      </w:r>
      <w:r>
        <w:rPr>
          <w:rFonts w:ascii="Times New Roman" w:hAnsi="Times New Roman"/>
          <w:sz w:val="28"/>
          <w:szCs w:val="28"/>
        </w:rPr>
        <w:t>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B1D45">
        <w:rPr>
          <w:rFonts w:ascii="Times New Roman" w:hAnsi="Times New Roman"/>
          <w:sz w:val="28"/>
          <w:szCs w:val="28"/>
        </w:rPr>
        <w:t>Блок «ОБЩЕНИЕ» (1-6 классы)  дает представление о том, что такое  риторика, как люди общаются, какие виды общения существуют. В этот блок  входят и  вопросы, связанные и с культурой  речевого поведения (речевого этикета).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45">
        <w:rPr>
          <w:rFonts w:ascii="Times New Roman" w:hAnsi="Times New Roman"/>
          <w:sz w:val="28"/>
          <w:szCs w:val="28"/>
        </w:rPr>
        <w:t xml:space="preserve">На  основе этих элементарных сведений у детей формируются  </w:t>
      </w:r>
      <w:r w:rsidRPr="001B1D45">
        <w:rPr>
          <w:rFonts w:ascii="Times New Roman" w:hAnsi="Times New Roman"/>
          <w:sz w:val="28"/>
          <w:szCs w:val="28"/>
        </w:rPr>
        <w:lastRenderedPageBreak/>
        <w:t>важнейшие умения – ориентироваться в ситуации  общения, определять коммуникативные  намерения, оценивать его реакции в общении.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B1D45">
        <w:rPr>
          <w:rFonts w:ascii="Times New Roman" w:hAnsi="Times New Roman"/>
          <w:sz w:val="28"/>
          <w:szCs w:val="28"/>
        </w:rPr>
        <w:t>Блок «РЕЧЕВЫЕ  ЖАНРЫ» дает представление о тексте, о таких речевых жанрах, как личное письмо, поздравление, объявление и т.д.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>Понятийный компонент занимает в программе ограниченное место, т.к. курс риторики имеет практическую направленность. Главное же внимание уделяется формированию коммуникативных, риторических умений и навыков. Одни из них связаны с умением анализировать и оценивать общение (степень его эффективности, корректность поведения, уровень владения языком); другие – с умением общаться в пределах, обозначенных в блоке «Речевые жанры» (оценивается умение ориентироваться в ситуации, учитывать адресата, аудиторию; формировать свое коммуникативное намерение).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>При этом большая часть времени уделяется риторическому анализу  устных и письменных текстов; риторическим задачам; риторическим играм.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45">
        <w:rPr>
          <w:rFonts w:ascii="Times New Roman" w:hAnsi="Times New Roman"/>
          <w:sz w:val="28"/>
          <w:szCs w:val="28"/>
        </w:rPr>
        <w:t xml:space="preserve">Риторический анализ предполагает </w:t>
      </w:r>
      <w:proofErr w:type="gramStart"/>
      <w:r w:rsidRPr="001B1D45">
        <w:rPr>
          <w:rFonts w:ascii="Times New Roman" w:hAnsi="Times New Roman"/>
          <w:sz w:val="28"/>
          <w:szCs w:val="28"/>
        </w:rPr>
        <w:t>обсуждение</w:t>
      </w:r>
      <w:proofErr w:type="gramEnd"/>
      <w:r w:rsidRPr="001B1D45">
        <w:rPr>
          <w:rFonts w:ascii="Times New Roman" w:hAnsi="Times New Roman"/>
          <w:sz w:val="28"/>
          <w:szCs w:val="28"/>
        </w:rPr>
        <w:t xml:space="preserve"> по крайней мере  трех вопросов: Что сказал говорящий (ритор)? Что он хотел сказать? Что сказал ненамеренно?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D45">
        <w:rPr>
          <w:rFonts w:ascii="Times New Roman" w:hAnsi="Times New Roman"/>
          <w:sz w:val="28"/>
          <w:szCs w:val="28"/>
        </w:rPr>
        <w:t>В отличие  от словесных речевых игр риторические игры строятся на материале программы о риторике и служат решению задач этого учебного предмета. Поэтому так важно при их организации и  определении  победителя осуществлять риторический подход: четко описывать ситуацию, точно обозначать критерии оценки победителей. Для проведения риторических игр может выбираться (назначаться) жюри. При  определении  победителя  могут  использоваться карточки разных  цветов, хлопки («Кому больше похлопаем?») и т. п.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Урок риторики имеет свою организационную специфику. Кроме запланированного программного материала в него включаются </w:t>
      </w:r>
      <w:proofErr w:type="gramStart"/>
      <w:r w:rsidRPr="001B1D45">
        <w:rPr>
          <w:rFonts w:ascii="Times New Roman" w:hAnsi="Times New Roman"/>
          <w:sz w:val="28"/>
          <w:szCs w:val="28"/>
        </w:rPr>
        <w:t>сквозные</w:t>
      </w:r>
      <w:proofErr w:type="gramEnd"/>
      <w:r w:rsidRPr="001B1D45">
        <w:rPr>
          <w:rFonts w:ascii="Times New Roman" w:hAnsi="Times New Roman"/>
          <w:sz w:val="28"/>
          <w:szCs w:val="28"/>
        </w:rPr>
        <w:t>, необязательные на каждом уроке:</w:t>
      </w:r>
    </w:p>
    <w:p w:rsidR="00552970" w:rsidRPr="001B1D45" w:rsidRDefault="00552970" w:rsidP="00552970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autoSpaceDE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 речевые разминки, пятиминутки речевой гимнастики: упражнения типа «Произнесем шепотом, но отчетливо», «Задуем свечу» (для развития </w:t>
      </w:r>
      <w:r w:rsidRPr="001B1D45">
        <w:rPr>
          <w:rFonts w:ascii="Times New Roman" w:hAnsi="Times New Roman"/>
          <w:sz w:val="28"/>
          <w:szCs w:val="28"/>
        </w:rPr>
        <w:lastRenderedPageBreak/>
        <w:t>дыхания); «Пусть сейчас прожужжит жук, комар», «Вспомним  грустные стихи. Кто начнет?» и т.д.;</w:t>
      </w:r>
    </w:p>
    <w:p w:rsidR="00552970" w:rsidRPr="001B1D45" w:rsidRDefault="00552970" w:rsidP="00552970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autoSpaceDE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D45">
        <w:rPr>
          <w:rFonts w:ascii="Times New Roman" w:hAnsi="Times New Roman"/>
          <w:sz w:val="28"/>
          <w:szCs w:val="28"/>
        </w:rPr>
        <w:t>ортологические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 разминки: упражнения на усвоение произносительных, словообразовательных и т.п. норм литературного языка;</w:t>
      </w:r>
    </w:p>
    <w:p w:rsidR="00552970" w:rsidRPr="001B1D45" w:rsidRDefault="00552970" w:rsidP="00552970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autoSpaceDE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 импровизационные задачи, т.е. неподготовленные диалоги и монологи, развивающие спонтанную (неподготовленную) речь.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>Эти сквозные виды работ, по мнению составителей  [</w:t>
      </w:r>
      <w:proofErr w:type="spellStart"/>
      <w:r w:rsidRPr="00296B8E">
        <w:rPr>
          <w:rFonts w:ascii="Times New Roman" w:hAnsi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1997</w:t>
      </w:r>
      <w:r w:rsidRPr="001B1D45">
        <w:rPr>
          <w:rFonts w:ascii="Times New Roman" w:hAnsi="Times New Roman"/>
          <w:sz w:val="28"/>
          <w:szCs w:val="28"/>
        </w:rPr>
        <w:t>: 30;  40], обеспечивают формирование определенных умений и навыков и в то же время позволяют переключить учащихся с одного вида деятельности  на другой, снимают усталость. Поэтому эти виды работ проводятся живо, легко, на интересных примерах, с использованием различных мнемонических приемов, стихотворений, песенок и музыкального сопровождения.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Учебник Т.А. </w:t>
      </w:r>
      <w:proofErr w:type="spellStart"/>
      <w:r w:rsidRPr="001B1D4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, на сегодняшний день является самым лучшим из всех имеющихся. Он разнопланов  и разнонаправлен. Задумка авторов – серия учебников с 1 по 9 класс – позволяет вырастить грамотное  поколение, умеющее общаться и вести себя, избавленное от косноязычия и слов – паразитов. Учащиеся посредством обилия разноплановых заданий учатся размышлять, анализировать, делать выводы, и самое главное – они учатся говорить. Курс </w:t>
      </w:r>
      <w:proofErr w:type="spellStart"/>
      <w:r w:rsidRPr="001B1D4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 призван воспитать в учащихся раскованность и легкость в общении, научить умению говорить не только убедительно (что тоже  немаловажно), но и просто говорить красиво. Данный ку</w:t>
      </w:r>
      <w:proofErr w:type="gramStart"/>
      <w:r w:rsidRPr="001B1D45">
        <w:rPr>
          <w:rFonts w:ascii="Times New Roman" w:hAnsi="Times New Roman"/>
          <w:sz w:val="28"/>
          <w:szCs w:val="28"/>
        </w:rPr>
        <w:t>рс вкл</w:t>
      </w:r>
      <w:proofErr w:type="gramEnd"/>
      <w:r w:rsidRPr="001B1D45">
        <w:rPr>
          <w:rFonts w:ascii="Times New Roman" w:hAnsi="Times New Roman"/>
          <w:sz w:val="28"/>
          <w:szCs w:val="28"/>
        </w:rPr>
        <w:t>ючает и компьютерные игры.</w:t>
      </w:r>
    </w:p>
    <w:p w:rsidR="00552970" w:rsidRPr="001B1D45" w:rsidRDefault="00552970" w:rsidP="00552970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1D45">
        <w:rPr>
          <w:rFonts w:ascii="Times New Roman" w:hAnsi="Times New Roman"/>
          <w:sz w:val="28"/>
          <w:szCs w:val="28"/>
        </w:rPr>
        <w:t xml:space="preserve">Таким образом, учебник Т.А. </w:t>
      </w:r>
      <w:proofErr w:type="spellStart"/>
      <w:r w:rsidRPr="001B1D4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 представляет собой систему теоретических и практических материалов, направленных на формирование риторических умений и навыков. Использование его в школьном обучении позволит сформировать коммуникативную компетенцию говорящего. Безусловно, изучение предмета «Риторика» важно с точки зрения реализации поставленных стандартом целей образования.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</w:t>
      </w:r>
      <w:r w:rsidRPr="001B1D45">
        <w:rPr>
          <w:rFonts w:ascii="Times New Roman" w:hAnsi="Times New Roman"/>
          <w:sz w:val="28"/>
          <w:szCs w:val="28"/>
        </w:rPr>
        <w:lastRenderedPageBreak/>
        <w:t>образования, ее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D45">
        <w:rPr>
          <w:rFonts w:ascii="Times New Roman" w:hAnsi="Times New Roman"/>
          <w:sz w:val="28"/>
          <w:szCs w:val="28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1B1D4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1B1D45">
        <w:rPr>
          <w:rFonts w:ascii="Times New Roman" w:hAnsi="Times New Roman"/>
          <w:sz w:val="28"/>
          <w:szCs w:val="28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</w:t>
      </w:r>
      <w:r w:rsidRPr="00296B8E">
        <w:rPr>
          <w:rFonts w:ascii="Times New Roman" w:hAnsi="Times New Roman"/>
          <w:sz w:val="28"/>
          <w:szCs w:val="28"/>
        </w:rPr>
        <w:t>уважения многонационального &lt;…&gt; состава российского общества» [</w:t>
      </w:r>
      <w:proofErr w:type="spellStart"/>
      <w:r w:rsidRPr="00296B8E">
        <w:rPr>
          <w:rFonts w:ascii="Times New Roman" w:hAnsi="Times New Roman"/>
          <w:sz w:val="28"/>
          <w:szCs w:val="28"/>
        </w:rPr>
        <w:t>Ладыженкская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1995: 30</w:t>
      </w:r>
      <w:r w:rsidRPr="001B1D4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1D45">
        <w:rPr>
          <w:rFonts w:ascii="Times New Roman" w:hAnsi="Times New Roman"/>
          <w:sz w:val="28"/>
          <w:szCs w:val="28"/>
        </w:rPr>
        <w:t>Следовательно, систематический курс риторики в 5-9-ых классах средней школы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1B1D45">
        <w:rPr>
          <w:rFonts w:ascii="Times New Roman" w:hAnsi="Times New Roman"/>
          <w:sz w:val="28"/>
          <w:szCs w:val="28"/>
        </w:rPr>
        <w:t xml:space="preserve"> значительно повысит</w:t>
      </w:r>
      <w:r>
        <w:rPr>
          <w:rFonts w:ascii="Times New Roman" w:hAnsi="Times New Roman"/>
          <w:sz w:val="28"/>
          <w:szCs w:val="28"/>
        </w:rPr>
        <w:t>ь</w:t>
      </w:r>
      <w:r w:rsidRPr="001B1D45">
        <w:rPr>
          <w:rFonts w:ascii="Times New Roman" w:hAnsi="Times New Roman"/>
          <w:sz w:val="28"/>
          <w:szCs w:val="28"/>
        </w:rPr>
        <w:t xml:space="preserve"> уровень речевого  развития учащихся</w:t>
      </w:r>
      <w:r>
        <w:rPr>
          <w:rFonts w:ascii="Times New Roman" w:hAnsi="Times New Roman"/>
          <w:sz w:val="28"/>
          <w:szCs w:val="28"/>
        </w:rPr>
        <w:t>, культуру их речи и поведения.</w:t>
      </w:r>
    </w:p>
    <w:p w:rsidR="00552970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можно отметить, что в учебниках по русскому языку для старших классов работа по обучению </w:t>
      </w:r>
      <w:proofErr w:type="spellStart"/>
      <w:r>
        <w:rPr>
          <w:rFonts w:ascii="Times New Roman" w:hAnsi="Times New Roman"/>
          <w:sz w:val="28"/>
          <w:szCs w:val="28"/>
        </w:rPr>
        <w:t>аргументативным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 носит фрагментарный характер, в некоторых из них данный вид работы не представлен, что в значительной мере осложняет работу учителю, с одной стороны, а с другой стороны, может привести к низкому результату на итоговой аттестации, поскольку у учащихся могут быть различного рода затруднения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: как в определении авторской проблемы, так и в собственной аргументации. Безусловно, в таких условиях учителю необходимо учитывать возможные недочеты и прилагать усилия по подготовке к сочинению и обучению </w:t>
      </w:r>
      <w:proofErr w:type="spellStart"/>
      <w:r>
        <w:rPr>
          <w:rFonts w:ascii="Times New Roman" w:hAnsi="Times New Roman"/>
          <w:sz w:val="28"/>
          <w:szCs w:val="28"/>
        </w:rPr>
        <w:t>аргументативным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умениям, используя дополнительный дидактический материал.</w:t>
      </w:r>
    </w:p>
    <w:p w:rsidR="00552970" w:rsidRPr="00DC21D3" w:rsidRDefault="00552970" w:rsidP="005529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16FD" w:rsidRDefault="00D016FD"/>
    <w:sectPr w:rsidR="00D016FD" w:rsidSect="004769D3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FE" w:rsidRDefault="00552970" w:rsidP="00A33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EFE" w:rsidRDefault="005529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FE" w:rsidRDefault="00552970" w:rsidP="00A33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30</w:t>
    </w:r>
    <w:r>
      <w:rPr>
        <w:rStyle w:val="a8"/>
      </w:rPr>
      <w:fldChar w:fldCharType="end"/>
    </w:r>
  </w:p>
  <w:p w:rsidR="00611EFE" w:rsidRDefault="0055297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0D"/>
    <w:multiLevelType w:val="hybridMultilevel"/>
    <w:tmpl w:val="3B0246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8B057D"/>
    <w:multiLevelType w:val="singleLevel"/>
    <w:tmpl w:val="66BEE5C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70"/>
    <w:rsid w:val="001E62EA"/>
    <w:rsid w:val="0043522B"/>
    <w:rsid w:val="00552970"/>
    <w:rsid w:val="00D016FD"/>
    <w:rsid w:val="00E0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5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35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5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3522B"/>
    <w:pPr>
      <w:spacing w:after="0" w:line="240" w:lineRule="auto"/>
    </w:pPr>
  </w:style>
  <w:style w:type="paragraph" w:styleId="a6">
    <w:name w:val="footer"/>
    <w:basedOn w:val="a"/>
    <w:link w:val="a7"/>
    <w:rsid w:val="00552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2970"/>
    <w:rPr>
      <w:rFonts w:ascii="Calibri" w:eastAsia="Calibri" w:hAnsi="Calibri" w:cs="Times New Roman"/>
    </w:rPr>
  </w:style>
  <w:style w:type="character" w:styleId="a8">
    <w:name w:val="page number"/>
    <w:basedOn w:val="a0"/>
    <w:rsid w:val="00552970"/>
  </w:style>
  <w:style w:type="paragraph" w:styleId="a9">
    <w:name w:val="Normal (Web)"/>
    <w:basedOn w:val="a"/>
    <w:rsid w:val="0055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4802</Words>
  <Characters>27375</Characters>
  <Application>Microsoft Office Word</Application>
  <DocSecurity>0</DocSecurity>
  <Lines>228</Lines>
  <Paragraphs>64</Paragraphs>
  <ScaleCrop>false</ScaleCrop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2013-01-21T13:55:00Z</dcterms:created>
  <dcterms:modified xsi:type="dcterms:W3CDTF">2013-01-21T13:56:00Z</dcterms:modified>
</cp:coreProperties>
</file>