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FB" w:rsidRPr="00C336F3" w:rsidRDefault="002B1EFB" w:rsidP="002B1EFB">
      <w:pPr>
        <w:spacing w:before="0" w:after="136" w:line="271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bookmarkStart w:id="0" w:name="_GoBack"/>
      <w:bookmarkEnd w:id="0"/>
      <w:r w:rsidRPr="00C336F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Ход урока "Видоизменения побегов"</w:t>
      </w:r>
    </w:p>
    <w:p w:rsidR="002B1EFB" w:rsidRPr="00C336F3" w:rsidRDefault="002B1EFB" w:rsidP="002B1EFB">
      <w:pPr>
        <w:spacing w:before="0" w:after="136" w:line="271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C336F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6 класс</w:t>
      </w:r>
    </w:p>
    <w:p w:rsidR="002B1EFB" w:rsidRPr="00C336F3" w:rsidRDefault="002B1EFB" w:rsidP="002B1EFB">
      <w:pPr>
        <w:spacing w:before="0" w:after="136" w:line="271" w:lineRule="atLeast"/>
        <w:jc w:val="righ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C336F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Учитель биологии Севастьянова М.Н.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Цель: 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Выяснить строение видоизмененных подземных побегов - корневища, клубня, луковицы, их значение для растения и возможность практического использования.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Задачи:</w:t>
      </w:r>
    </w:p>
    <w:p w:rsidR="002B1EFB" w:rsidRPr="002B1EFB" w:rsidRDefault="002B1EFB" w:rsidP="002B1EFB">
      <w:pPr>
        <w:numPr>
          <w:ilvl w:val="0"/>
          <w:numId w:val="1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Образовательные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: рассмотреть строение подземных видоизменённых побегов и установить черты сходства с надземным побегом.</w:t>
      </w:r>
    </w:p>
    <w:p w:rsidR="002B1EFB" w:rsidRPr="002B1EFB" w:rsidRDefault="002B1EFB" w:rsidP="002B1EFB">
      <w:pPr>
        <w:numPr>
          <w:ilvl w:val="0"/>
          <w:numId w:val="1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Развивающие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: развить умение определять органы растения, выделять их биологическое и хозяйственное значение. Продолжить развитие навыков работы с наглядными пособиями и живыми объектами (клубнями картофеля, луковицей репчатого лука, корневищем растений), умение анализировать, сравнивать, обобщать. Наблюдать и устанавливать черты сходства. Продолжить формирование умения проводить лабораторные исследования и делать выводы.</w:t>
      </w:r>
    </w:p>
    <w:p w:rsidR="002B1EFB" w:rsidRPr="002B1EFB" w:rsidRDefault="002B1EFB" w:rsidP="002B1EFB">
      <w:pPr>
        <w:numPr>
          <w:ilvl w:val="0"/>
          <w:numId w:val="1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Воспитательные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: продолжить развивать интерес к изучению биологии, способствовать развитию интереса к растительному миру, прекрасному. Формирование научного мировоззрения на основе понимания познаваемости окружающего мира. 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Оборудование: </w:t>
      </w:r>
    </w:p>
    <w:p w:rsidR="002B1EFB" w:rsidRPr="002B1EFB" w:rsidRDefault="002B1EFB" w:rsidP="002B1EFB">
      <w:pPr>
        <w:numPr>
          <w:ilvl w:val="0"/>
          <w:numId w:val="2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Клубни картофеля, луковица лука репчатого, корневище </w:t>
      </w:r>
      <w:r w:rsidRPr="00C336F3">
        <w:rPr>
          <w:rFonts w:ascii="Helvetica" w:eastAsia="Times New Roman" w:hAnsi="Helvetica" w:cs="Helvetica"/>
          <w:sz w:val="24"/>
          <w:szCs w:val="24"/>
          <w:lang w:eastAsia="ru-RU"/>
        </w:rPr>
        <w:t>имбиря</w:t>
      </w:r>
    </w:p>
    <w:p w:rsidR="002B1EFB" w:rsidRPr="002B1EFB" w:rsidRDefault="002B1EFB" w:rsidP="002B1EFB">
      <w:pPr>
        <w:numPr>
          <w:ilvl w:val="0"/>
          <w:numId w:val="2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Чашка Петри, лупа.</w:t>
      </w:r>
    </w:p>
    <w:p w:rsidR="002B1EFB" w:rsidRPr="002B1EFB" w:rsidRDefault="002B1EFB" w:rsidP="002B1EFB">
      <w:pPr>
        <w:numPr>
          <w:ilvl w:val="0"/>
          <w:numId w:val="2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Презентация, компьютер.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Тип урока: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комбинированный (урок - исследование).</w:t>
      </w:r>
    </w:p>
    <w:p w:rsidR="002B1EFB" w:rsidRPr="002B1EFB" w:rsidRDefault="002B1EFB" w:rsidP="002B1EFB">
      <w:pPr>
        <w:spacing w:before="0" w:after="136" w:line="271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Ход урока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1. Организационный момент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Здравствуйте! Как настроение? Ребята, сегодня на уроке я предлагаю вам провести исследование. Предмет нашего исследования мы сможем узнать, когда отгадаем несколько загадок.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</w:t>
      </w:r>
      <w:proofErr w:type="gramEnd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</w:t>
      </w:r>
    </w:p>
    <w:p w:rsidR="002B1EFB" w:rsidRPr="002B1EFB" w:rsidRDefault="002B1EFB" w:rsidP="002B1EFB">
      <w:pPr>
        <w:spacing w:before="0" w:line="240" w:lineRule="auto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Стоит он задумчивый,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В жёлтом венце,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Темнеют веснушки 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На жёлтом лице</w:t>
      </w:r>
      <w:proofErr w:type="gramStart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proofErr w:type="gramEnd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(</w:t>
      </w:r>
      <w:proofErr w:type="gramStart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</w:t>
      </w:r>
      <w:proofErr w:type="gramEnd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одсолнух)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-</w:t>
      </w:r>
    </w:p>
    <w:p w:rsidR="002B1EFB" w:rsidRPr="002B1EFB" w:rsidRDefault="002B1EFB" w:rsidP="002B1EFB">
      <w:pPr>
        <w:spacing w:before="0" w:line="240" w:lineRule="auto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Горел в траве росистой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Фонарик золотистый,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Потом померк, потух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И превратился в пух</w:t>
      </w:r>
      <w:proofErr w:type="gramStart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proofErr w:type="gramEnd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(</w:t>
      </w:r>
      <w:proofErr w:type="gramStart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</w:t>
      </w:r>
      <w:proofErr w:type="gramEnd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дуванчик)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Б</w:t>
      </w:r>
      <w:proofErr w:type="gramEnd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-</w:t>
      </w:r>
    </w:p>
    <w:p w:rsidR="002B1EFB" w:rsidRPr="002B1EFB" w:rsidRDefault="002B1EFB" w:rsidP="002B1EFB">
      <w:pPr>
        <w:spacing w:before="0" w:line="240" w:lineRule="auto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И лист и почки - всё врачует,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И сок - целебное сырьё.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Шумит от ветра, если дует,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Краса России - ствол её</w:t>
      </w:r>
      <w:proofErr w:type="gramStart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(</w:t>
      </w:r>
      <w:proofErr w:type="gramEnd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береза)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Е 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</w:t>
      </w:r>
    </w:p>
    <w:p w:rsidR="002B1EFB" w:rsidRPr="002B1EFB" w:rsidRDefault="002B1EFB" w:rsidP="002B1EFB">
      <w:pPr>
        <w:spacing w:before="0" w:line="240" w:lineRule="auto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По округе славится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Зелёная красавица: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Сарафан - как колокол,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По земле да волоком,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Шапочка - с </w:t>
      </w:r>
      <w:proofErr w:type="spellStart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опушечкой</w:t>
      </w:r>
      <w:proofErr w:type="spellEnd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С </w:t>
      </w:r>
      <w:proofErr w:type="gramStart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острою</w:t>
      </w:r>
      <w:proofErr w:type="gramEnd"/>
      <w:r w:rsidR="003468E6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</w:t>
      </w:r>
      <w:proofErr w:type="spellStart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макушечкой</w:t>
      </w:r>
      <w:proofErr w:type="spellEnd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(ель)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Г 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</w:t>
      </w:r>
    </w:p>
    <w:p w:rsidR="002B1EFB" w:rsidRPr="002B1EFB" w:rsidRDefault="002B1EFB" w:rsidP="002B1EFB">
      <w:pPr>
        <w:spacing w:before="0" w:line="240" w:lineRule="auto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Он стоит на ножке длинной,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Точно в пачке балерина.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Как букет, цветок один -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br/>
        <w:t>Тёмно-красный георгин</w:t>
      </w:r>
      <w:proofErr w:type="gramStart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proofErr w:type="gramEnd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</w:t>
      </w:r>
      <w:proofErr w:type="gramStart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г</w:t>
      </w:r>
      <w:proofErr w:type="gramEnd"/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еоргин)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Получается слово ПОБЕГ. Это и есть объект нашего исследования.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2. Проверка знаний.</w:t>
      </w:r>
    </w:p>
    <w:p w:rsidR="002B1EFB" w:rsidRPr="002B1EFB" w:rsidRDefault="002B1EFB" w:rsidP="002B1EFB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Что такое побег? </w:t>
      </w:r>
      <w:r w:rsidRPr="002B1E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Побег 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</w:t>
      </w:r>
      <w:r w:rsidRPr="002B1E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это стебель с листьями и почками. </w:t>
      </w:r>
    </w:p>
    <w:p w:rsidR="002B1EFB" w:rsidRPr="002B1EFB" w:rsidRDefault="002B1EFB" w:rsidP="002B1EFB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Какова роль стебля? </w:t>
      </w:r>
      <w:r w:rsidRPr="002B1E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(одна из функций - передвижение питательных веществ)</w:t>
      </w:r>
    </w:p>
    <w:p w:rsidR="002B1EFB" w:rsidRPr="002B1EFB" w:rsidRDefault="002B1EFB" w:rsidP="002B1EFB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 </w:t>
      </w:r>
      <w:proofErr w:type="gramStart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каким</w:t>
      </w:r>
      <w:proofErr w:type="gramEnd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тканями происходит движение веществ в стебле </w:t>
      </w:r>
      <w:r w:rsidRPr="002B1E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(по проводящим)</w:t>
      </w:r>
    </w:p>
    <w:p w:rsidR="002B1EFB" w:rsidRPr="002B1EFB" w:rsidRDefault="002B1EFB" w:rsidP="002B1EFB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Чем представлены проводящие ткани стебля? </w:t>
      </w:r>
      <w:r w:rsidRPr="002B1E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(лубом и древесиной)</w:t>
      </w:r>
    </w:p>
    <w:p w:rsidR="002B1EFB" w:rsidRPr="002B1EFB" w:rsidRDefault="002B1EFB" w:rsidP="002B1EFB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Какие вегетативные органы у растений вы знаете?</w:t>
      </w:r>
    </w:p>
    <w:p w:rsidR="002B1EFB" w:rsidRPr="002B1EFB" w:rsidRDefault="002B1EFB" w:rsidP="002B1EFB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А побеги у всех растений одинаковые?</w:t>
      </w:r>
    </w:p>
    <w:p w:rsidR="002B1EFB" w:rsidRPr="002B1EFB" w:rsidRDefault="002B1EFB" w:rsidP="002B1EFB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А почему?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3. Изучение новой темы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Мы начинаем наше исследование, в ходе которого вы будете заполнять маршрутный лист, который есть у каждого (приложение 1).</w:t>
      </w:r>
    </w:p>
    <w:p w:rsidR="002B1EFB" w:rsidRPr="002B1EFB" w:rsidRDefault="002B1EFB" w:rsidP="002B1EFB">
      <w:pPr>
        <w:spacing w:before="136" w:after="136" w:line="542" w:lineRule="atLeast"/>
        <w:jc w:val="left"/>
        <w:outlineLvl w:val="2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2B1EFB"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  <w:t>Тема: Видоизмененные побеги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Цель: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доказать, что клубень, луковица, корневище являются видоизмененными побегами.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Гипотеза: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если клубень, луковица, корневище являются видоизмененными побегами, то мы обнаружим составные части побега: стебель, почки и листья. 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Задачи: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1. Выявить наличие стебля, почек, листьев у клубня, луковицы, корневища. 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2. Определить, какие функции выполняют видоизмененные побеги.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Вывод: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Выполняем </w:t>
      </w: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лабораторную работу 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по плану (приложение 2). План работы лежит на столе. Учащиеся в ходе исследовательской работы заполняют в тетради первую и вторую колонки таблицы "Видоизменения подземных побегов".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3"/>
        <w:gridCol w:w="2482"/>
        <w:gridCol w:w="3381"/>
        <w:gridCol w:w="1719"/>
      </w:tblGrid>
      <w:tr w:rsidR="002B1EFB" w:rsidRPr="002B1EFB" w:rsidTr="002B1E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Видоизменения</w:t>
            </w: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(рисунок)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Примеры растений</w:t>
            </w:r>
          </w:p>
        </w:tc>
      </w:tr>
      <w:tr w:rsidR="002B1EFB" w:rsidRPr="002B1EFB" w:rsidTr="002B1E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1. Корневище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1-стебель 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2-почки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3-чешуи-листья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4-придаточные корни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запас питательных веществ; 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2. переживание неблагоприятных условий;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3. вегетативное размножение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  <w:tr w:rsidR="002B1EFB" w:rsidRPr="002B1EFB" w:rsidTr="002B1E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2. Клубень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1-верхушечная почка (росток) 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2-толстый стебель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3-глазки-боковые почки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4-основание клубня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EFB" w:rsidRPr="002B1EFB" w:rsidRDefault="002B1EFB" w:rsidP="002B1EFB">
            <w:pPr>
              <w:spacing w:before="0" w:after="0" w:line="240" w:lineRule="auto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  <w:tr w:rsidR="002B1EFB" w:rsidRPr="002B1EFB" w:rsidTr="002B1E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3.Луковица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1-придаточные корни 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2-донце-стебель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3-почки</w:t>
            </w:r>
          </w:p>
          <w:p w:rsidR="002B1EFB" w:rsidRPr="002B1EFB" w:rsidRDefault="002B1EFB" w:rsidP="002B1EFB">
            <w:pPr>
              <w:spacing w:before="0" w:after="136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4-сочные чешуи-листья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EFB" w:rsidRPr="002B1EFB" w:rsidRDefault="002B1EFB" w:rsidP="002B1EFB">
            <w:pPr>
              <w:spacing w:before="0" w:after="0" w:line="240" w:lineRule="auto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1EFB" w:rsidRPr="002B1EFB" w:rsidRDefault="002B1EFB" w:rsidP="002B1EFB">
            <w:pPr>
              <w:spacing w:before="0" w:after="0" w:line="271" w:lineRule="atLeast"/>
              <w:jc w:val="lef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2B1E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</w:tbl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Используя данные второй колонки таблицы, докажите, что корневище, клубень, луковица - видоизмененные побеги.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Для того чтобы заполнить третью и четвертую колонки таблицы, можно воспользоваться учебником. 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В ходе проведенного исследования мы выяснили: (закончи предложение). Ответы учеников.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Вывод исследования:</w:t>
      </w: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Клубень, луковица и корневище - побеги. Только это необычные наземные  побеги, а побеги, растущие под землей. И правильно их называть видоизмененные побеги.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4. Обобщение и систематизация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Выполните карточки-задания (приложение 3,4).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После выполнения заданий осуществляется взаимопроверка.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5. Рефлексия</w:t>
      </w:r>
    </w:p>
    <w:p w:rsidR="002B1EFB" w:rsidRPr="002B1EFB" w:rsidRDefault="002B1EFB" w:rsidP="002B1EFB">
      <w:pPr>
        <w:numPr>
          <w:ilvl w:val="0"/>
          <w:numId w:val="4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А я и не знал, что</w:t>
      </w:r>
      <w:proofErr w:type="gramStart"/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:</w:t>
      </w:r>
      <w:proofErr w:type="gramEnd"/>
    </w:p>
    <w:p w:rsidR="002B1EFB" w:rsidRPr="002B1EFB" w:rsidRDefault="002B1EFB" w:rsidP="002B1EFB">
      <w:pPr>
        <w:numPr>
          <w:ilvl w:val="0"/>
          <w:numId w:val="4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Что нового вы узнали на уроке?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C336F3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Какое настроение было у вас на уроке?</w:t>
      </w:r>
    </w:p>
    <w:p w:rsidR="002B1EFB" w:rsidRPr="002B1EFB" w:rsidRDefault="002B1EFB" w:rsidP="002B1EFB">
      <w:pPr>
        <w:spacing w:before="0" w:after="136" w:line="271" w:lineRule="atLeast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6. Домашнее задание</w:t>
      </w:r>
    </w:p>
    <w:p w:rsidR="002B1EFB" w:rsidRPr="002B1EFB" w:rsidRDefault="002B1EFB" w:rsidP="002B1EFB">
      <w:pPr>
        <w:numPr>
          <w:ilvl w:val="0"/>
          <w:numId w:val="5"/>
        </w:numPr>
        <w:spacing w:before="100" w:beforeAutospacing="1" w:after="100" w:afterAutospacing="1" w:line="271" w:lineRule="atLeast"/>
        <w:ind w:left="424"/>
        <w:jc w:val="lef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Параграф 22, записать примеры растений в таблицу.</w:t>
      </w:r>
    </w:p>
    <w:p w:rsidR="00FA57B5" w:rsidRPr="00C336F3" w:rsidRDefault="002B1EFB" w:rsidP="009B6BF1">
      <w:pPr>
        <w:numPr>
          <w:ilvl w:val="0"/>
          <w:numId w:val="5"/>
        </w:numPr>
        <w:spacing w:before="100" w:beforeAutospacing="1" w:after="100" w:afterAutospacing="1" w:line="271" w:lineRule="atLeast"/>
        <w:ind w:left="424"/>
        <w:jc w:val="left"/>
        <w:rPr>
          <w:sz w:val="24"/>
          <w:szCs w:val="24"/>
        </w:rPr>
      </w:pPr>
      <w:r w:rsidRPr="002B1EFB">
        <w:rPr>
          <w:rFonts w:ascii="Helvetica" w:eastAsia="Times New Roman" w:hAnsi="Helvetica" w:cs="Helvetica"/>
          <w:sz w:val="24"/>
          <w:szCs w:val="24"/>
          <w:lang w:eastAsia="ru-RU"/>
        </w:rPr>
        <w:t>Рабочая тетрадь стр. 41-42, № 1-3.</w:t>
      </w:r>
    </w:p>
    <w:sectPr w:rsidR="00FA57B5" w:rsidRPr="00C336F3" w:rsidSect="00AA507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DBE"/>
    <w:multiLevelType w:val="multilevel"/>
    <w:tmpl w:val="61A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43755"/>
    <w:multiLevelType w:val="multilevel"/>
    <w:tmpl w:val="D4A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46BF5"/>
    <w:multiLevelType w:val="multilevel"/>
    <w:tmpl w:val="AC20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44358"/>
    <w:multiLevelType w:val="multilevel"/>
    <w:tmpl w:val="319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03439"/>
    <w:multiLevelType w:val="multilevel"/>
    <w:tmpl w:val="5694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1EFB"/>
    <w:rsid w:val="000F3DDA"/>
    <w:rsid w:val="002B1EFB"/>
    <w:rsid w:val="003468E6"/>
    <w:rsid w:val="0039249C"/>
    <w:rsid w:val="00580571"/>
    <w:rsid w:val="005B676A"/>
    <w:rsid w:val="006D5696"/>
    <w:rsid w:val="008052D3"/>
    <w:rsid w:val="00864AA7"/>
    <w:rsid w:val="008D6CE9"/>
    <w:rsid w:val="009B6BF1"/>
    <w:rsid w:val="00AA5078"/>
    <w:rsid w:val="00B9413E"/>
    <w:rsid w:val="00BA4663"/>
    <w:rsid w:val="00BE3403"/>
    <w:rsid w:val="00C336F3"/>
    <w:rsid w:val="00C578C0"/>
    <w:rsid w:val="00DF33CD"/>
    <w:rsid w:val="00FA57B5"/>
    <w:rsid w:val="00FC234B"/>
    <w:rsid w:val="00FE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3E"/>
  </w:style>
  <w:style w:type="paragraph" w:styleId="1">
    <w:name w:val="heading 1"/>
    <w:basedOn w:val="a"/>
    <w:link w:val="10"/>
    <w:uiPriority w:val="9"/>
    <w:qFormat/>
    <w:rsid w:val="00B94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1EFB"/>
    <w:pPr>
      <w:spacing w:before="136" w:after="136" w:line="542" w:lineRule="atLeast"/>
      <w:jc w:val="left"/>
      <w:outlineLvl w:val="2"/>
    </w:pPr>
    <w:rPr>
      <w:rFonts w:ascii="inherit" w:eastAsia="Times New Roman" w:hAnsi="inherit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3E"/>
    <w:rPr>
      <w:rFonts w:ascii="Times New Roman" w:eastAsia="Times New Roman" w:hAnsi="Times New Roman" w:cs="Times New Roman"/>
      <w:b/>
      <w:bCs/>
      <w:color w:val="0000FF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EFB"/>
    <w:rPr>
      <w:rFonts w:ascii="inherit" w:eastAsia="Times New Roman" w:hAnsi="inherit" w:cs="Times New Roman"/>
      <w:b/>
      <w:bCs/>
      <w:sz w:val="39"/>
      <w:szCs w:val="39"/>
      <w:lang w:eastAsia="ru-RU"/>
    </w:rPr>
  </w:style>
  <w:style w:type="character" w:styleId="a3">
    <w:name w:val="Emphasis"/>
    <w:basedOn w:val="a0"/>
    <w:uiPriority w:val="20"/>
    <w:qFormat/>
    <w:rsid w:val="002B1EFB"/>
    <w:rPr>
      <w:i/>
      <w:iCs/>
    </w:rPr>
  </w:style>
  <w:style w:type="paragraph" w:styleId="a4">
    <w:name w:val="Normal (Web)"/>
    <w:basedOn w:val="a"/>
    <w:uiPriority w:val="99"/>
    <w:unhideWhenUsed/>
    <w:rsid w:val="002B1EFB"/>
    <w:pPr>
      <w:spacing w:before="0" w:after="136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3E"/>
  </w:style>
  <w:style w:type="paragraph" w:styleId="1">
    <w:name w:val="heading 1"/>
    <w:basedOn w:val="a"/>
    <w:link w:val="10"/>
    <w:uiPriority w:val="9"/>
    <w:qFormat/>
    <w:rsid w:val="00B94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1EFB"/>
    <w:pPr>
      <w:spacing w:before="136" w:after="136" w:line="542" w:lineRule="atLeast"/>
      <w:jc w:val="left"/>
      <w:outlineLvl w:val="2"/>
    </w:pPr>
    <w:rPr>
      <w:rFonts w:ascii="inherit" w:eastAsia="Times New Roman" w:hAnsi="inherit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3E"/>
    <w:rPr>
      <w:rFonts w:ascii="Times New Roman" w:eastAsia="Times New Roman" w:hAnsi="Times New Roman" w:cs="Times New Roman"/>
      <w:b/>
      <w:bCs/>
      <w:color w:val="0000FF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EFB"/>
    <w:rPr>
      <w:rFonts w:ascii="inherit" w:eastAsia="Times New Roman" w:hAnsi="inherit" w:cs="Times New Roman"/>
      <w:b/>
      <w:bCs/>
      <w:sz w:val="39"/>
      <w:szCs w:val="39"/>
      <w:lang w:eastAsia="ru-RU"/>
    </w:rPr>
  </w:style>
  <w:style w:type="character" w:styleId="a3">
    <w:name w:val="Emphasis"/>
    <w:basedOn w:val="a0"/>
    <w:uiPriority w:val="20"/>
    <w:qFormat/>
    <w:rsid w:val="002B1EFB"/>
    <w:rPr>
      <w:i/>
      <w:iCs/>
    </w:rPr>
  </w:style>
  <w:style w:type="paragraph" w:styleId="a4">
    <w:name w:val="Normal (Web)"/>
    <w:basedOn w:val="a"/>
    <w:uiPriority w:val="99"/>
    <w:unhideWhenUsed/>
    <w:rsid w:val="002B1EFB"/>
    <w:pPr>
      <w:spacing w:before="0" w:after="136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0939">
                      <w:marLeft w:val="0"/>
                      <w:marRight w:val="45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1030">
                          <w:blockQuote w:val="1"/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3288">
                          <w:blockQuote w:val="1"/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85581">
                          <w:blockQuote w:val="1"/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5198">
                          <w:blockQuote w:val="1"/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4317">
                          <w:blockQuote w:val="1"/>
                          <w:marLeft w:val="0"/>
                          <w:marRight w:val="0"/>
                          <w:marTop w:val="0"/>
                          <w:marBottom w:val="271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9">
      <a:dk1>
        <a:srgbClr val="C3DFE9"/>
      </a:dk1>
      <a:lt1>
        <a:sysClr val="window" lastClr="FFFFFF"/>
      </a:lt1>
      <a:dk2>
        <a:srgbClr val="C3DFE9"/>
      </a:dk2>
      <a:lt2>
        <a:srgbClr val="C9C2D1"/>
      </a:lt2>
      <a:accent1>
        <a:srgbClr val="B367FF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DAC9E3"/>
      </a:hlink>
      <a:folHlink>
        <a:srgbClr val="E29A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2000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mediateka</dc:creator>
  <cp:lastModifiedBy>GEG</cp:lastModifiedBy>
  <cp:revision>3</cp:revision>
  <dcterms:created xsi:type="dcterms:W3CDTF">2013-12-04T16:12:00Z</dcterms:created>
  <dcterms:modified xsi:type="dcterms:W3CDTF">2015-03-31T11:59:00Z</dcterms:modified>
</cp:coreProperties>
</file>