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1D" w:rsidRPr="0082621D" w:rsidRDefault="0082621D" w:rsidP="0082621D">
      <w:pPr>
        <w:rPr>
          <w:sz w:val="32"/>
          <w:szCs w:val="32"/>
        </w:rPr>
      </w:pPr>
      <w:proofErr w:type="spellStart"/>
      <w:r w:rsidRPr="0082621D">
        <w:rPr>
          <w:sz w:val="32"/>
          <w:szCs w:val="32"/>
        </w:rPr>
        <w:t>Здоровьесберегающие</w:t>
      </w:r>
      <w:proofErr w:type="spellEnd"/>
      <w:r w:rsidRPr="0082621D">
        <w:rPr>
          <w:sz w:val="32"/>
          <w:szCs w:val="32"/>
        </w:rPr>
        <w:t xml:space="preserve"> технологии на уроках физики</w:t>
      </w:r>
    </w:p>
    <w:p w:rsidR="0082621D" w:rsidRPr="0082621D" w:rsidRDefault="0082621D" w:rsidP="0082621D">
      <w:bookmarkStart w:id="0" w:name="_GoBack"/>
      <w:bookmarkEnd w:id="0"/>
      <w:r w:rsidRPr="0082621D">
        <w:t xml:space="preserve">Школа как образовательное учреждение должна способствовать сохранению укреплению здоровья учащихся. Однако много факторов, которые негативно влияют на здоровье школьников. Среди них - малоподвижность школьного обучения; нерациональная организация учебной деятельности; регулярно повторяющаяся ситуация цейтнота; постоянная необходимость публично доказывать собственную успешность и др. На своих уроках особое внимание я уделяю одному из принципов развивающего обучения: включаю в процесс обучения не только рациональную, но и эмоциональную сферу. В нейрофизиологической и нейропсихологической литературе широкое распространение получила теория функциональной </w:t>
      </w:r>
      <w:proofErr w:type="spellStart"/>
      <w:r w:rsidRPr="0082621D">
        <w:t>ассиметрии</w:t>
      </w:r>
      <w:proofErr w:type="spellEnd"/>
      <w:r w:rsidRPr="0082621D">
        <w:t xml:space="preserve"> мозга, которая в общем понимании трактуется так, что правое полушарие – это все художественное, интуитивное, а левое – рационально-логическое. Поэтому в основу когнитивного стиля личности положена концепция функционального доминирования работы левого и правого полушарий и связанных с этим особенностей «предпочтений» восприятий. Необходимо учитывать, что правое полушарие воспринимает всю новую информацию, передает ее в левое полушарие, оставляя себе копию в виде образов. Приведу пример, на уроке в 11 классе по теме «Дисперсия света» рассказываю ребятам библейскую легенду: «Бог Яхве после всемирного потопа повесил на небе знак означающий, что он больше не станет так жестоко карать людей</w:t>
      </w:r>
      <w:proofErr w:type="gramStart"/>
      <w:r w:rsidRPr="0082621D">
        <w:t>…С</w:t>
      </w:r>
      <w:proofErr w:type="gramEnd"/>
      <w:r w:rsidRPr="0082621D">
        <w:t xml:space="preserve"> давних времен у людей существует поверье, что в том месте, где этот божественный знак одним концом уходит в землю можно найти горшок с золотом…». Это удивительное по своей красоте «мимолетное виденье» буквально тает на ваших глазах, оставляя чувства светлой грусти. Об этом хорошо писал Ф.И. Тютчев: «как неожиданно и ярко…» Возникает проблемная ситуация. Учащиеся выдвигают гипотезу (интуиция). В этот момент работает правое полушарие. Затем предлагаю ученикам объяснить это явление (радугу). И здесь включается логическое мышление. Эта цикличность приводит к левополушарной гармонизации. Оба полушария в работе. Эта технология является </w:t>
      </w:r>
      <w:proofErr w:type="spellStart"/>
      <w:r w:rsidRPr="0082621D">
        <w:t>здоровьесберегающей</w:t>
      </w:r>
      <w:proofErr w:type="spellEnd"/>
      <w:r w:rsidRPr="0082621D">
        <w:t xml:space="preserve">, потому что она развивает оба полушария. Приведу еще пример. На уроке в 9 классе «Закон Бернулли» демонстрирую ученикам опыт: лью из мерного стакана струйку воды над раковиной и задаю вопрос: «Почему сужается струйка воды?». Ученики выдвигают гипотезу: скорость увеличивается, а площадь сечения уменьшается, так как объем воды в единицу времени остается постоянным (работает правое полушарие), а затем предлагаю ученикам математически это доказать (работает левое полушарие). Оба полушария в работе. Когда на уроке физики ученики фантазируют, воображают, придумывают какой-то мысленный эксперимент – это тоже помогает развивать творчество ребят. Например, на занятиях спецкурса по физике предлагаю ученикам представить как будет вести себя жидкость в состоянии невесомости или, что произойдет с жидкостью, если ампула, в которой она </w:t>
      </w:r>
      <w:proofErr w:type="gramStart"/>
      <w:r w:rsidRPr="0082621D">
        <w:t>находилась</w:t>
      </w:r>
      <w:proofErr w:type="gramEnd"/>
      <w:r w:rsidRPr="0082621D">
        <w:t xml:space="preserve"> разобьется в космосе? «Мозговой штурм» – метод стимуляции творческой активности помогает избежать на уроках скуку, нежелание работать. Ребята начинают активно мыслить, у них появляется уверенность в своих силах (так как поощряются даже неверные версии), снимается негативное отношение к учебной работе. Уменьшается тревожность. Эмоционально – волевой компонент позволяет развить у учащихся интерес к учению, влечение к учебно-познавательной деятельности, устраняет внешние и внутренние препятствия, возникающие в процессе обучения. На уроке в 10 классе по теме: «Виды разрядов в газе» рассказываю ребятам </w:t>
      </w:r>
      <w:proofErr w:type="gramStart"/>
      <w:r w:rsidRPr="0082621D">
        <w:t>случай</w:t>
      </w:r>
      <w:proofErr w:type="gramEnd"/>
      <w:r w:rsidRPr="0082621D">
        <w:t xml:space="preserve"> о котором писал писатель Б. Житков «однажды в начале лета я ехал верхом в пойме реки. Небо было одето тучами, собиралась гроза. И вдруг я увидел, что кончики ушей лошади начали светиться. Сейчас же над ними </w:t>
      </w:r>
      <w:proofErr w:type="gramStart"/>
      <w:r w:rsidRPr="0082621D">
        <w:t>образовались</w:t>
      </w:r>
      <w:proofErr w:type="gramEnd"/>
      <w:r w:rsidRPr="0082621D">
        <w:t xml:space="preserve"> будто пучки голубоватого огня с неясными очертаниями. Огоньки эти точно струились. Затем струи света побежали по гриве лошади и по ее голове. Я взял в руку ухо лошади, огонек точно проскочил сквозь мою руку и появился на ней. </w:t>
      </w:r>
      <w:proofErr w:type="gramStart"/>
      <w:r w:rsidRPr="0082621D">
        <w:t>Повернув голову влево я увидел пламя над</w:t>
      </w:r>
      <w:proofErr w:type="gramEnd"/>
      <w:r w:rsidRPr="0082621D">
        <w:t xml:space="preserve"> своим </w:t>
      </w:r>
      <w:r w:rsidRPr="0082621D">
        <w:lastRenderedPageBreak/>
        <w:t xml:space="preserve">плечом. Все это явление продолжалось не более одной минуты. Хлынул дождь и удивительные огни исчезли». Затем предлагаю ребятам объяснить это явление. Возникает проблема! Ученики выдвигают гипотезы. </w:t>
      </w:r>
      <w:proofErr w:type="gramStart"/>
      <w:r w:rsidRPr="0082621D">
        <w:t>Для большей убедительности демонстрирую физический эксперимент – тихий разряд (движение электрических зарядов по воздуху) при нормальном атмосферном давлении и высоком напряжении).</w:t>
      </w:r>
      <w:proofErr w:type="gramEnd"/>
      <w:r w:rsidRPr="0082621D">
        <w:t xml:space="preserve"> Сообщаю ребятам, что это явление еще называется «огни святого </w:t>
      </w:r>
      <w:proofErr w:type="spellStart"/>
      <w:r w:rsidRPr="0082621D">
        <w:t>Эльма</w:t>
      </w:r>
      <w:proofErr w:type="spellEnd"/>
      <w:r w:rsidRPr="0082621D">
        <w:t xml:space="preserve">». На этом примере мы вновь наблюдаем гармонизацию двух полушарий – </w:t>
      </w:r>
      <w:proofErr w:type="spellStart"/>
      <w:r w:rsidRPr="0082621D">
        <w:t>здоровьесберегающую</w:t>
      </w:r>
      <w:proofErr w:type="spellEnd"/>
      <w:r w:rsidRPr="0082621D">
        <w:t xml:space="preserve"> технологию. Наши ученики постоянно испытывают стресс, и профилактика нервного напряжения требует учета характера воздействия цвета на человека. Экспериментальные исследования ученых позволили установить диапазон оптимальных цветов, наиболее благотворно влияющих на человека. Это – зеленый, желто-зеленый и зелено – голубые цвета. Помимо физических свой</w:t>
      </w:r>
      <w:proofErr w:type="gramStart"/>
      <w:r w:rsidRPr="0082621D">
        <w:t>ств св</w:t>
      </w:r>
      <w:proofErr w:type="gramEnd"/>
      <w:r w:rsidRPr="0082621D">
        <w:t xml:space="preserve">ета, т.е. длины волны, необходимо учитывать его качество и эстетическое значение. Это связано с тем, что абстрактного цвета нет, он всегда встречается как более или менее цветовая окраска предметов. И ассоциативный характер восприятия обуславливает перенос эстетической оценки предметов </w:t>
      </w:r>
      <w:proofErr w:type="gramStart"/>
      <w:r w:rsidRPr="0082621D">
        <w:t>на те</w:t>
      </w:r>
      <w:proofErr w:type="gramEnd"/>
      <w:r w:rsidRPr="0082621D">
        <w:t xml:space="preserve"> цвета, которые этим предметам свойственны. Таким образом, цвет черпает свою значимость из реальной действительности и его воздействие определяется целой суммой факторов, куда входит и социальный опыт человека. Поэтому в кабинете физики мы используем светлые краски (светло-зеленый, бежевый). У нас много цветов, на стенах нет ничего лишнего, потому что это вызывает тревогу, раздражение учащихся. Рациональная окраска учебного помещения положительно влияет на эффективность учебной деятельности. На уроках физики провожу </w:t>
      </w:r>
      <w:proofErr w:type="spellStart"/>
      <w:r w:rsidRPr="0082621D">
        <w:t>валеологические</w:t>
      </w:r>
      <w:proofErr w:type="spellEnd"/>
      <w:r w:rsidRPr="0082621D">
        <w:t xml:space="preserve"> паузы, например, показываю зеленый лист бумаги и прошу следить за ним только глазами. Это позволяет снять напряжение глаз. Физкультминутки - это неотъемлемая часть </w:t>
      </w:r>
      <w:proofErr w:type="spellStart"/>
      <w:r w:rsidRPr="0082621D">
        <w:t>здоровьесберегающих</w:t>
      </w:r>
      <w:proofErr w:type="spellEnd"/>
      <w:r w:rsidRPr="0082621D">
        <w:t xml:space="preserve"> технологий. В системе использую физические упражнения, которые на курсах нам рекомендовала Л.М. </w:t>
      </w:r>
      <w:proofErr w:type="spellStart"/>
      <w:r w:rsidRPr="0082621D">
        <w:t>Игольницына</w:t>
      </w:r>
      <w:proofErr w:type="spellEnd"/>
      <w:r w:rsidRPr="0082621D">
        <w:t xml:space="preserve">: 1. Ноги везде вместе, руки вверх и сильно прижимаем их к ушам, а затем на выдохе резко опускаем руки вниз и др. 2. для гармонизации двух полушарий предлагаю ребятам вначале медленно, а потом в более быстром темпе левой рукой взять правое ухо, а правой рукой взять левое ухо. Выполнять упражнение нужно несколько раз и в системе. Это </w:t>
      </w:r>
      <w:proofErr w:type="gramStart"/>
      <w:r w:rsidRPr="0082621D">
        <w:t>снимает психологический стресс улучшает</w:t>
      </w:r>
      <w:proofErr w:type="gramEnd"/>
      <w:r w:rsidRPr="0082621D">
        <w:t xml:space="preserve"> гармонизацию полушарий. Перед контрольной работой или зачетом предлагаю ребятам на большой перемене (на специально отведенной доске) рисовать, писать формулы, чертить схемы и т.д. Это позволяет заметно снять внутреннее напряжение воспитанников. </w:t>
      </w:r>
      <w:proofErr w:type="gramStart"/>
      <w:r w:rsidRPr="0082621D">
        <w:t xml:space="preserve">Итак, </w:t>
      </w:r>
      <w:proofErr w:type="spellStart"/>
      <w:r w:rsidRPr="0082621D">
        <w:t>здоровьесберегающие</w:t>
      </w:r>
      <w:proofErr w:type="spellEnd"/>
      <w:r w:rsidRPr="0082621D">
        <w:t xml:space="preserve"> технологии, которые, я использую на уроках физики (левополушарная гармонизация, цветовые ассоциации, </w:t>
      </w:r>
      <w:proofErr w:type="spellStart"/>
      <w:r w:rsidRPr="0082621D">
        <w:t>валеологические</w:t>
      </w:r>
      <w:proofErr w:type="spellEnd"/>
      <w:r w:rsidRPr="0082621D">
        <w:t xml:space="preserve"> паузы, физкультминутки, рисование перед контрольной работой, «мозговой штурм», мысленный эксперимент) способствуют укреплению и сохранению здоровья детей.</w:t>
      </w:r>
      <w:proofErr w:type="gramEnd"/>
      <w:r w:rsidRPr="0082621D">
        <w:t xml:space="preserve"> Развивает их творческий потенциал.</w:t>
      </w:r>
    </w:p>
    <w:p w:rsidR="00E21249" w:rsidRDefault="00E21249"/>
    <w:sectPr w:rsidR="00E2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1D"/>
    <w:rsid w:val="0082621D"/>
    <w:rsid w:val="00E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2015-03-30T06:52:00Z</dcterms:created>
  <dcterms:modified xsi:type="dcterms:W3CDTF">2015-03-30T06:53:00Z</dcterms:modified>
</cp:coreProperties>
</file>