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99" w:rsidRDefault="0056423A">
      <w:r>
        <w:t xml:space="preserve">Звук [Л] </w:t>
      </w:r>
      <w:r>
        <w:br/>
      </w:r>
      <w:r>
        <w:br/>
        <w:t xml:space="preserve">Лодки по морю плывут, </w:t>
      </w:r>
      <w:r>
        <w:br/>
        <w:t>Люди веслами гребут.</w:t>
      </w:r>
      <w:r>
        <w:br/>
      </w:r>
      <w:r>
        <w:br/>
        <w:t xml:space="preserve">Звук [Л] относится к сонорным согласным, по особенностям произношения стоящим между согласными и гласными. В отличие от гласных, в образовании которых участвует голос, а воздушная струя не встречает преграды в ротовой полости, согласные звуки характеризуются шумом, образующимся в месте преграды. </w:t>
      </w:r>
      <w:proofErr w:type="spellStart"/>
      <w:r>
        <w:t>Соноры</w:t>
      </w:r>
      <w:proofErr w:type="spellEnd"/>
      <w:r>
        <w:t xml:space="preserve">, в состав которых наряду со звуком [Л] входят звуки [Л'], [Р], [Р'], [М], [М'], [Н], [Н'], [Й]-( </w:t>
      </w:r>
      <w:proofErr w:type="spellStart"/>
      <w:r>
        <w:t>j</w:t>
      </w:r>
      <w:proofErr w:type="spellEnd"/>
      <w:r>
        <w:t xml:space="preserve">), состоят из голоса и слабо выраженного шума. </w:t>
      </w:r>
      <w:r>
        <w:br/>
        <w:t>По способу образования звук [Л] является смычно-проходным, т.е. образуется в результате полного смыкания в одном месте и одновременного прохождения воздуха в другом месте ротовой полости.</w:t>
      </w:r>
      <w:r>
        <w:br/>
      </w:r>
      <w:r>
        <w:br/>
        <w:t>Правильная артикуляция звука заключается в следующем:</w:t>
      </w:r>
      <w:r>
        <w:br/>
        <w:t>губы в положении легкого оскала;</w:t>
      </w:r>
      <w:r>
        <w:br/>
        <w:t>зубы видны;</w:t>
      </w:r>
      <w:r>
        <w:br/>
        <w:t>кончик языка упирается в альвеолы, боковые края языка не смыкаются с коренными зубами, давая проход выдыхаемой струе воздуха; корень языка приподнят;</w:t>
      </w:r>
      <w:r>
        <w:br/>
        <w:t>мягкое небо поднято и закрывает проход в нос;</w:t>
      </w:r>
      <w:r>
        <w:br/>
        <w:t xml:space="preserve">голосовые связки сомкнуты и дрожат, образуя голос. </w:t>
      </w:r>
      <w:r>
        <w:br/>
      </w:r>
      <w:r>
        <w:br/>
        <w:t>Работа языка при произнесении звука [Л] достаточно сложна и требует хорошо развитой артикуляционной моторики. В противном случае формирование правильного произношения звука может запаздывать и длительное время отсутствовать в речи.</w:t>
      </w:r>
      <w:r>
        <w:br/>
      </w:r>
      <w:r>
        <w:br/>
        <w:t>Если кончик языка с трудом удерживается в положении за верхними зубами, его функцию берут на себя губы: вытягиваясь вперед, они воспроизводят звук, заменяющий [Л]. В речи это может проявляться такими особенностями произношения, как ?</w:t>
      </w:r>
      <w:proofErr w:type="spellStart"/>
      <w:r>
        <w:t>уампа</w:t>
      </w:r>
      <w:proofErr w:type="spellEnd"/>
      <w:r>
        <w:t>? или ?вампа?  вместо «лампа». Такой вариант неправильного произношения звука [Л] является наиболее распространенным. Довольно часто встречается и смягченное произнесение [Л], требующее длительной коррекционной работы за счет трудности устранения палатализации – подъема средней части языка к твердому нёбу.</w:t>
      </w:r>
      <w:r>
        <w:br/>
      </w:r>
      <w:r>
        <w:br/>
        <w:t xml:space="preserve">Как бы там ни было, одним из основных приемов вызывания звука [Л] при его отсутствии в речи или в случае искажения и замены является выработка так называемого межзубного произношения. </w:t>
      </w:r>
      <w:r>
        <w:br/>
      </w:r>
      <w:r>
        <w:br/>
        <w:t>Овладению межзубным произношением звука [Л] должна предшествовать подготовительная работа, направленная на развитие необходимых артикуляционных движений: вытягивание губ вперед (оскал, трубочка), выдвигание распластанного языка вперед, прикусывание его посередине и т.д., словом, артикуляционная гимнастика.</w:t>
      </w:r>
    </w:p>
    <w:sectPr w:rsidR="0096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56423A"/>
    <w:rsid w:val="0056423A"/>
    <w:rsid w:val="0096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2004-12-31T14:42:00Z</dcterms:created>
  <dcterms:modified xsi:type="dcterms:W3CDTF">2004-12-31T14:43:00Z</dcterms:modified>
</cp:coreProperties>
</file>