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4B" w:rsidRPr="0039744B" w:rsidRDefault="0039744B" w:rsidP="0039744B">
      <w:pPr>
        <w:jc w:val="center"/>
        <w:rPr>
          <w:rFonts w:ascii="Monotype Corsiva" w:hAnsi="Monotype Corsiva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9744B">
        <w:rPr>
          <w:rFonts w:ascii="Monotype Corsiva" w:hAnsi="Monotype Corsiva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Как выявить компьютерную зависимость у детей</w:t>
      </w:r>
    </w:p>
    <w:p w:rsidR="0039744B" w:rsidRDefault="0039744B" w:rsidP="0039744B"/>
    <w:p w:rsidR="0039744B" w:rsidRPr="0039744B" w:rsidRDefault="0039744B" w:rsidP="0039744B">
      <w:pPr>
        <w:rPr>
          <w:rFonts w:ascii="Times New Roman" w:hAnsi="Times New Roman" w:cs="Times New Roman"/>
        </w:rPr>
      </w:pPr>
      <w:r w:rsidRPr="0039744B">
        <w:rPr>
          <w:rFonts w:ascii="Times New Roman" w:hAnsi="Times New Roman" w:cs="Times New Roman"/>
        </w:rPr>
        <w:t>Детям присущи все вышеперечисленные симптомы, но, а также есть и те, которые характерны исключительно подросткам:</w:t>
      </w:r>
    </w:p>
    <w:p w:rsidR="0039744B" w:rsidRPr="0039744B" w:rsidRDefault="0039744B" w:rsidP="0039744B">
      <w:pPr>
        <w:rPr>
          <w:rFonts w:ascii="Times New Roman" w:hAnsi="Times New Roman" w:cs="Times New Roman"/>
        </w:rPr>
      </w:pPr>
      <w:bookmarkStart w:id="0" w:name="_GoBack"/>
      <w:bookmarkEnd w:id="0"/>
    </w:p>
    <w:p w:rsidR="0039744B" w:rsidRPr="0039744B" w:rsidRDefault="0039744B" w:rsidP="0039744B">
      <w:pPr>
        <w:rPr>
          <w:rFonts w:ascii="Times New Roman" w:hAnsi="Times New Roman" w:cs="Times New Roman"/>
        </w:rPr>
      </w:pPr>
      <w:r w:rsidRPr="0039744B">
        <w:rPr>
          <w:rFonts w:ascii="Times New Roman" w:hAnsi="Times New Roman" w:cs="Times New Roman"/>
        </w:rPr>
        <w:t>• Снижение успеваемости в школе</w:t>
      </w:r>
    </w:p>
    <w:p w:rsidR="0039744B" w:rsidRPr="0039744B" w:rsidRDefault="0039744B" w:rsidP="0039744B">
      <w:pPr>
        <w:rPr>
          <w:rFonts w:ascii="Times New Roman" w:hAnsi="Times New Roman" w:cs="Times New Roman"/>
        </w:rPr>
      </w:pPr>
      <w:r w:rsidRPr="0039744B">
        <w:rPr>
          <w:rFonts w:ascii="Times New Roman" w:hAnsi="Times New Roman" w:cs="Times New Roman"/>
        </w:rPr>
        <w:t>• Прогулы занятий</w:t>
      </w:r>
    </w:p>
    <w:p w:rsidR="0039744B" w:rsidRPr="0039744B" w:rsidRDefault="0039744B" w:rsidP="0039744B">
      <w:pPr>
        <w:rPr>
          <w:rFonts w:ascii="Times New Roman" w:hAnsi="Times New Roman" w:cs="Times New Roman"/>
        </w:rPr>
      </w:pPr>
      <w:r w:rsidRPr="0039744B">
        <w:rPr>
          <w:rFonts w:ascii="Times New Roman" w:hAnsi="Times New Roman" w:cs="Times New Roman"/>
        </w:rPr>
        <w:t>• Перепады настроения</w:t>
      </w:r>
    </w:p>
    <w:p w:rsidR="0039744B" w:rsidRPr="0039744B" w:rsidRDefault="0039744B" w:rsidP="0039744B">
      <w:pPr>
        <w:rPr>
          <w:rFonts w:ascii="Times New Roman" w:hAnsi="Times New Roman" w:cs="Times New Roman"/>
        </w:rPr>
      </w:pPr>
      <w:r w:rsidRPr="0039744B">
        <w:rPr>
          <w:rFonts w:ascii="Times New Roman" w:hAnsi="Times New Roman" w:cs="Times New Roman"/>
        </w:rPr>
        <w:t>• Оппозиционность к родителям при запрете пользования компьютером</w:t>
      </w:r>
    </w:p>
    <w:p w:rsidR="0039744B" w:rsidRPr="0039744B" w:rsidRDefault="0039744B" w:rsidP="0039744B">
      <w:pPr>
        <w:rPr>
          <w:rFonts w:ascii="Times New Roman" w:hAnsi="Times New Roman" w:cs="Times New Roman"/>
        </w:rPr>
      </w:pPr>
      <w:r w:rsidRPr="0039744B">
        <w:rPr>
          <w:rFonts w:ascii="Times New Roman" w:hAnsi="Times New Roman" w:cs="Times New Roman"/>
        </w:rPr>
        <w:t>• Неадекватная реакция на замечания связанные с долгим пребыванием у компьютера</w:t>
      </w:r>
    </w:p>
    <w:p w:rsidR="0039744B" w:rsidRPr="0039744B" w:rsidRDefault="0039744B" w:rsidP="0039744B">
      <w:pPr>
        <w:rPr>
          <w:rFonts w:ascii="Times New Roman" w:hAnsi="Times New Roman" w:cs="Times New Roman"/>
        </w:rPr>
      </w:pPr>
      <w:r w:rsidRPr="0039744B">
        <w:rPr>
          <w:rFonts w:ascii="Times New Roman" w:hAnsi="Times New Roman" w:cs="Times New Roman"/>
        </w:rPr>
        <w:t>• Ограничение общения с друзьями и родственниками</w:t>
      </w:r>
    </w:p>
    <w:p w:rsidR="0039744B" w:rsidRPr="0039744B" w:rsidRDefault="0039744B" w:rsidP="0039744B">
      <w:pPr>
        <w:rPr>
          <w:rFonts w:ascii="Times New Roman" w:hAnsi="Times New Roman" w:cs="Times New Roman"/>
        </w:rPr>
      </w:pPr>
      <w:r w:rsidRPr="0039744B">
        <w:rPr>
          <w:rFonts w:ascii="Times New Roman" w:hAnsi="Times New Roman" w:cs="Times New Roman"/>
        </w:rPr>
        <w:t>• Отказ от гуляния на улице в пользу компьютера</w:t>
      </w:r>
    </w:p>
    <w:p w:rsidR="0039744B" w:rsidRPr="0039744B" w:rsidRDefault="0039744B" w:rsidP="0039744B">
      <w:pPr>
        <w:rPr>
          <w:rFonts w:ascii="Times New Roman" w:hAnsi="Times New Roman" w:cs="Times New Roman"/>
        </w:rPr>
      </w:pPr>
      <w:r w:rsidRPr="0039744B">
        <w:rPr>
          <w:rFonts w:ascii="Times New Roman" w:hAnsi="Times New Roman" w:cs="Times New Roman"/>
        </w:rPr>
        <w:t>• Готовность выполнить любое действие, чтобы вы ему разрешили пользоваться компьютером</w:t>
      </w:r>
    </w:p>
    <w:p w:rsidR="0039744B" w:rsidRPr="0039744B" w:rsidRDefault="0039744B" w:rsidP="0039744B">
      <w:pPr>
        <w:rPr>
          <w:rFonts w:ascii="Times New Roman" w:hAnsi="Times New Roman" w:cs="Times New Roman"/>
        </w:rPr>
      </w:pPr>
    </w:p>
    <w:p w:rsidR="0039744B" w:rsidRPr="0039744B" w:rsidRDefault="0039744B" w:rsidP="0039744B">
      <w:pPr>
        <w:rPr>
          <w:rFonts w:ascii="Times New Roman" w:hAnsi="Times New Roman" w:cs="Times New Roman"/>
        </w:rPr>
      </w:pPr>
      <w:r w:rsidRPr="0039744B">
        <w:rPr>
          <w:rFonts w:ascii="Times New Roman" w:hAnsi="Times New Roman" w:cs="Times New Roman"/>
        </w:rPr>
        <w:t>Это не полный, но основной список признаков компьютерной зависимости у ребёнка. Если хотя бы 2 пункта из этого перечня присуще вашему чаду, то это призыв к действию.</w:t>
      </w:r>
    </w:p>
    <w:p w:rsidR="0039744B" w:rsidRPr="0039744B" w:rsidRDefault="0039744B" w:rsidP="0039744B">
      <w:pPr>
        <w:rPr>
          <w:rFonts w:ascii="Times New Roman" w:hAnsi="Times New Roman" w:cs="Times New Roman"/>
        </w:rPr>
      </w:pPr>
    </w:p>
    <w:p w:rsidR="00E3145B" w:rsidRPr="0039744B" w:rsidRDefault="0039744B" w:rsidP="0039744B">
      <w:pPr>
        <w:rPr>
          <w:rFonts w:ascii="Times New Roman" w:hAnsi="Times New Roman" w:cs="Times New Roman"/>
        </w:rPr>
      </w:pPr>
      <w:r w:rsidRPr="0039744B">
        <w:rPr>
          <w:rFonts w:ascii="Times New Roman" w:hAnsi="Times New Roman" w:cs="Times New Roman"/>
        </w:rPr>
        <w:t>Хотим оговорить один очень важный момент в этой ситуации. Следует уметь отличать зависимость от увлечения. Компьютерному увлечению характерны все признаки зависимости, но их принципиальное отличие заключается в том, что увлечение быстро угасает и, как правило, не длиться больше недели, после чего оно проходит и человек возвращается к обычному образу жизни. Примером такого увлечения может быть форум, в котором завязалось интересная дискуссия, знакомство с интересным человеком противоположного пола, новая игра и т.п. Если это в течение нескольких дней не проходит, то увлечение может перейти в зависимость – поэтому контролируйте это.</w:t>
      </w:r>
    </w:p>
    <w:sectPr w:rsidR="00E3145B" w:rsidRPr="0039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4B"/>
    <w:rsid w:val="0039744B"/>
    <w:rsid w:val="00E3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2014-09-29T08:41:00Z</dcterms:created>
  <dcterms:modified xsi:type="dcterms:W3CDTF">2014-09-29T08:46:00Z</dcterms:modified>
</cp:coreProperties>
</file>