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CA" w:rsidRPr="00A16857" w:rsidRDefault="00EE6FCA" w:rsidP="00EE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857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A16857">
        <w:rPr>
          <w:rFonts w:ascii="Times New Roman" w:hAnsi="Times New Roman" w:cs="Times New Roman"/>
          <w:b/>
          <w:sz w:val="28"/>
          <w:szCs w:val="28"/>
        </w:rPr>
        <w:t xml:space="preserve"> на почве </w:t>
      </w:r>
      <w:proofErr w:type="spellStart"/>
      <w:r w:rsidRPr="00A16857">
        <w:rPr>
          <w:rFonts w:ascii="Times New Roman" w:hAnsi="Times New Roman" w:cs="Times New Roman"/>
          <w:b/>
          <w:sz w:val="28"/>
          <w:szCs w:val="28"/>
        </w:rPr>
        <w:t>несформированности</w:t>
      </w:r>
      <w:proofErr w:type="spellEnd"/>
    </w:p>
    <w:p w:rsidR="00EE6FCA" w:rsidRPr="00A16857" w:rsidRDefault="00EE6FCA" w:rsidP="00EE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7">
        <w:rPr>
          <w:rFonts w:ascii="Times New Roman" w:hAnsi="Times New Roman" w:cs="Times New Roman"/>
          <w:b/>
          <w:sz w:val="28"/>
          <w:szCs w:val="28"/>
        </w:rPr>
        <w:t xml:space="preserve"> фонематического</w:t>
      </w:r>
      <w:r w:rsidRPr="00A16857">
        <w:rPr>
          <w:rFonts w:ascii="Times New Roman" w:hAnsi="Times New Roman" w:cs="Times New Roman"/>
          <w:b/>
          <w:sz w:val="28"/>
          <w:szCs w:val="28"/>
        </w:rPr>
        <w:t xml:space="preserve"> анализа и синтеза</w:t>
      </w:r>
      <w:r w:rsidRPr="00A16857">
        <w:rPr>
          <w:rFonts w:ascii="Times New Roman" w:hAnsi="Times New Roman" w:cs="Times New Roman"/>
          <w:b/>
          <w:sz w:val="28"/>
          <w:szCs w:val="28"/>
        </w:rPr>
        <w:t>.</w:t>
      </w:r>
    </w:p>
    <w:p w:rsidR="00EE6FCA" w:rsidRPr="00A16857" w:rsidRDefault="00874D75" w:rsidP="00EE6FCA">
      <w:pPr>
        <w:rPr>
          <w:rFonts w:ascii="Times New Roman" w:hAnsi="Times New Roman" w:cs="Times New Roman"/>
          <w:sz w:val="24"/>
          <w:szCs w:val="24"/>
        </w:rPr>
      </w:pPr>
      <w:r w:rsidRPr="00A16857">
        <w:rPr>
          <w:rFonts w:ascii="Times New Roman" w:hAnsi="Times New Roman" w:cs="Times New Roman"/>
          <w:sz w:val="24"/>
          <w:szCs w:val="24"/>
        </w:rPr>
        <w:t xml:space="preserve">        </w:t>
      </w:r>
      <w:r w:rsidR="00EE6FCA" w:rsidRPr="00A16857">
        <w:rPr>
          <w:rFonts w:ascii="Times New Roman" w:hAnsi="Times New Roman" w:cs="Times New Roman"/>
          <w:sz w:val="24"/>
          <w:szCs w:val="24"/>
        </w:rPr>
        <w:t>Обучение грамоте на русском языке осуществляется по звуковому аналитико-синтетическому методу, поэтому для овладения ею ребенок должен хорошо ориентироваться в звуковом составе слова, т. е. владеть фонематическим анализом и синтезом. Он является самым сложным для детей.</w:t>
      </w:r>
      <w:r w:rsidRPr="00A16857">
        <w:rPr>
          <w:rFonts w:ascii="Times New Roman" w:hAnsi="Times New Roman" w:cs="Times New Roman"/>
          <w:sz w:val="24"/>
          <w:szCs w:val="24"/>
        </w:rPr>
        <w:t xml:space="preserve">                      Под  полным фонематическим анализом слова подразумевается умение расчленять слышимое слово на составляющие его звуки, т. е. четко представлять себе его звуковую структуру.                           Ребенок должен уметь определять следующее:</w:t>
      </w:r>
    </w:p>
    <w:p w:rsidR="00874D75" w:rsidRPr="00A16857" w:rsidRDefault="00874D75" w:rsidP="00874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857">
        <w:rPr>
          <w:rFonts w:ascii="Times New Roman" w:hAnsi="Times New Roman" w:cs="Times New Roman"/>
          <w:sz w:val="24"/>
          <w:szCs w:val="24"/>
        </w:rPr>
        <w:t xml:space="preserve">   - какие именно звуки входят в состав слова;                                                                                                                               </w:t>
      </w:r>
    </w:p>
    <w:p w:rsidR="00874D75" w:rsidRPr="00A16857" w:rsidRDefault="00874D75" w:rsidP="00874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857">
        <w:rPr>
          <w:rFonts w:ascii="Times New Roman" w:hAnsi="Times New Roman" w:cs="Times New Roman"/>
          <w:sz w:val="24"/>
          <w:szCs w:val="24"/>
        </w:rPr>
        <w:t xml:space="preserve">   - сколько всего звуков в слове;</w:t>
      </w:r>
    </w:p>
    <w:p w:rsidR="00874D75" w:rsidRPr="00A16857" w:rsidRDefault="00874D75" w:rsidP="00874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857">
        <w:rPr>
          <w:rFonts w:ascii="Times New Roman" w:hAnsi="Times New Roman" w:cs="Times New Roman"/>
          <w:sz w:val="24"/>
          <w:szCs w:val="24"/>
        </w:rPr>
        <w:t xml:space="preserve">   - какова последовательность звуков в слове (какой звук первый, второй, третий и т. д.)</w:t>
      </w:r>
    </w:p>
    <w:p w:rsidR="00A16857" w:rsidRDefault="00A16857" w:rsidP="00874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857">
        <w:rPr>
          <w:rFonts w:ascii="Times New Roman" w:hAnsi="Times New Roman" w:cs="Times New Roman"/>
          <w:sz w:val="24"/>
          <w:szCs w:val="24"/>
        </w:rPr>
        <w:t xml:space="preserve">   - каково место каждого звука в слове по отношению к другим звукам этого слов</w:t>
      </w:r>
      <w:proofErr w:type="gramStart"/>
      <w:r w:rsidRPr="00A1685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16857">
        <w:rPr>
          <w:rFonts w:ascii="Times New Roman" w:hAnsi="Times New Roman" w:cs="Times New Roman"/>
          <w:sz w:val="24"/>
          <w:szCs w:val="24"/>
        </w:rPr>
        <w:t xml:space="preserve"> н-р, какой звук в слове «лампа» слышится перед М и какой после М)</w:t>
      </w:r>
    </w:p>
    <w:p w:rsidR="00311315" w:rsidRDefault="00A16857" w:rsidP="00874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 фонематическим синтезом понимается умение соединять отдельные звуки в целое слово с последующим узнаванием этого слова, мысленно «составленного» из этих звуков.</w:t>
      </w:r>
      <w:r w:rsidR="00CE1A26">
        <w:rPr>
          <w:rFonts w:ascii="Times New Roman" w:hAnsi="Times New Roman" w:cs="Times New Roman"/>
          <w:sz w:val="24"/>
          <w:szCs w:val="24"/>
        </w:rPr>
        <w:t xml:space="preserve"> Ребенок должен уметь ответить на вопрос типа: «Какое слово получится из этих звуков: к-о-ш-к-а</w:t>
      </w:r>
      <w:r w:rsidR="00CE1A26" w:rsidRPr="00CE1A26">
        <w:rPr>
          <w:rFonts w:ascii="Times New Roman" w:hAnsi="Times New Roman" w:cs="Times New Roman"/>
          <w:sz w:val="24"/>
          <w:szCs w:val="24"/>
        </w:rPr>
        <w:t>?</w:t>
      </w:r>
      <w:r w:rsidR="00CE1A26">
        <w:rPr>
          <w:rFonts w:ascii="Times New Roman" w:hAnsi="Times New Roman" w:cs="Times New Roman"/>
          <w:sz w:val="24"/>
          <w:szCs w:val="24"/>
        </w:rPr>
        <w:t xml:space="preserve"> (звуки произносятся по одному, с паузами между ними)                                                                                                               Только при условии свободной ориентировки в звуковом составе слова ребенок может писать правильно: не пропуская никаких букв, не вставляя лишних и не меняя их местами. Если же звуковая структура слова является для ребенка «туманной», то её искажение на письме будет неизбежно п</w:t>
      </w:r>
      <w:r w:rsidR="00311315">
        <w:rPr>
          <w:rFonts w:ascii="Times New Roman" w:hAnsi="Times New Roman" w:cs="Times New Roman"/>
          <w:sz w:val="24"/>
          <w:szCs w:val="24"/>
        </w:rPr>
        <w:t xml:space="preserve">роявляться пропусками и перестановками букв или добавлением лишних букв, то есть возникнет </w:t>
      </w:r>
      <w:proofErr w:type="spellStart"/>
      <w:r w:rsidR="00311315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311315">
        <w:rPr>
          <w:rFonts w:ascii="Times New Roman" w:hAnsi="Times New Roman" w:cs="Times New Roman"/>
          <w:sz w:val="24"/>
          <w:szCs w:val="24"/>
        </w:rPr>
        <w:t xml:space="preserve"> на почве </w:t>
      </w:r>
      <w:proofErr w:type="spellStart"/>
      <w:r w:rsidR="00311315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311315">
        <w:rPr>
          <w:rFonts w:ascii="Times New Roman" w:hAnsi="Times New Roman" w:cs="Times New Roman"/>
          <w:sz w:val="24"/>
          <w:szCs w:val="24"/>
        </w:rPr>
        <w:t xml:space="preserve">  фонематического анализа и синтеза.</w:t>
      </w:r>
      <w:r w:rsidR="00CE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17" w:rsidRDefault="00311315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Полным  фонематическим анализом слов ребенок овладевает лишь в процессе обучения грамоте. В</w:t>
      </w:r>
      <w:r w:rsidR="00E22817">
        <w:rPr>
          <w:rFonts w:ascii="Times New Roman" w:hAnsi="Times New Roman" w:cs="Times New Roman"/>
          <w:sz w:val="24"/>
          <w:szCs w:val="24"/>
        </w:rPr>
        <w:t xml:space="preserve"> школе же работе над анализом речевого потока специально отведен так называемый </w:t>
      </w:r>
      <w:proofErr w:type="spellStart"/>
      <w:r w:rsidR="00E22817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="00E22817">
        <w:rPr>
          <w:rFonts w:ascii="Times New Roman" w:hAnsi="Times New Roman" w:cs="Times New Roman"/>
          <w:sz w:val="24"/>
          <w:szCs w:val="24"/>
        </w:rPr>
        <w:t xml:space="preserve"> период. Однако этот период очень короткий. Поэтому если ребенок придет в школу совсем не подготовленный к звуковому анализу слов, то не сможет сразу овладеть столь сложным навыком, а </w:t>
      </w:r>
      <w:proofErr w:type="gramStart"/>
      <w:r w:rsidR="00E22817">
        <w:rPr>
          <w:rFonts w:ascii="Times New Roman" w:hAnsi="Times New Roman" w:cs="Times New Roman"/>
          <w:sz w:val="24"/>
          <w:szCs w:val="24"/>
        </w:rPr>
        <w:t>значит неизбежно</w:t>
      </w:r>
      <w:proofErr w:type="gramEnd"/>
      <w:r w:rsidR="00E22817">
        <w:rPr>
          <w:rFonts w:ascii="Times New Roman" w:hAnsi="Times New Roman" w:cs="Times New Roman"/>
          <w:sz w:val="24"/>
          <w:szCs w:val="24"/>
        </w:rPr>
        <w:t xml:space="preserve"> будет искажать на письме структуру слов. Вот почему и возникает необходимость постепенной подготовки его в этом плане уже в дошкольном возрасте.</w:t>
      </w:r>
    </w:p>
    <w:p w:rsidR="00F47C8B" w:rsidRDefault="00E22817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Единственная возможность </w:t>
      </w:r>
      <w:r w:rsidR="007F7A52">
        <w:rPr>
          <w:rFonts w:ascii="Times New Roman" w:hAnsi="Times New Roman" w:cs="Times New Roman"/>
          <w:sz w:val="24"/>
          <w:szCs w:val="24"/>
        </w:rPr>
        <w:t xml:space="preserve">предупреждения этого вида </w:t>
      </w:r>
      <w:proofErr w:type="spellStart"/>
      <w:r w:rsidR="007F7A5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7F7A52">
        <w:rPr>
          <w:rFonts w:ascii="Times New Roman" w:hAnsi="Times New Roman" w:cs="Times New Roman"/>
          <w:sz w:val="24"/>
          <w:szCs w:val="24"/>
        </w:rPr>
        <w:t xml:space="preserve"> состоит в том, чтобы сформировать у ребенка простейшие виды звукового анализа слов,</w:t>
      </w:r>
      <w:r w:rsidR="00CE1A26">
        <w:rPr>
          <w:rFonts w:ascii="Times New Roman" w:hAnsi="Times New Roman" w:cs="Times New Roman"/>
          <w:sz w:val="24"/>
          <w:szCs w:val="24"/>
        </w:rPr>
        <w:t xml:space="preserve"> </w:t>
      </w:r>
      <w:r w:rsidR="007F7A52">
        <w:rPr>
          <w:rFonts w:ascii="Times New Roman" w:hAnsi="Times New Roman" w:cs="Times New Roman"/>
          <w:sz w:val="24"/>
          <w:szCs w:val="24"/>
        </w:rPr>
        <w:t xml:space="preserve"> которыми он должен</w:t>
      </w:r>
      <w:r w:rsidR="00CE1A26">
        <w:rPr>
          <w:rFonts w:ascii="Times New Roman" w:hAnsi="Times New Roman" w:cs="Times New Roman"/>
          <w:sz w:val="24"/>
          <w:szCs w:val="24"/>
        </w:rPr>
        <w:t xml:space="preserve"> </w:t>
      </w:r>
      <w:r w:rsidR="007F7A52">
        <w:rPr>
          <w:rFonts w:ascii="Times New Roman" w:hAnsi="Times New Roman" w:cs="Times New Roman"/>
          <w:sz w:val="24"/>
          <w:szCs w:val="24"/>
        </w:rPr>
        <w:t>владеть в старшем</w:t>
      </w:r>
      <w:r w:rsidR="00CE1A26">
        <w:rPr>
          <w:rFonts w:ascii="Times New Roman" w:hAnsi="Times New Roman" w:cs="Times New Roman"/>
          <w:sz w:val="24"/>
          <w:szCs w:val="24"/>
        </w:rPr>
        <w:t xml:space="preserve"> </w:t>
      </w:r>
      <w:r w:rsidR="007F7A52">
        <w:rPr>
          <w:rFonts w:ascii="Times New Roman" w:hAnsi="Times New Roman" w:cs="Times New Roman"/>
          <w:sz w:val="24"/>
          <w:szCs w:val="24"/>
        </w:rPr>
        <w:t xml:space="preserve"> дошкольном возрасте. Для этой цели используют упражнения, подобные </w:t>
      </w:r>
      <w:proofErr w:type="gramStart"/>
      <w:r w:rsidR="007F7A52">
        <w:rPr>
          <w:rFonts w:ascii="Times New Roman" w:hAnsi="Times New Roman" w:cs="Times New Roman"/>
          <w:sz w:val="24"/>
          <w:szCs w:val="24"/>
        </w:rPr>
        <w:t>приведенным</w:t>
      </w:r>
      <w:proofErr w:type="gramEnd"/>
      <w:r w:rsidR="007F7A52">
        <w:rPr>
          <w:rFonts w:ascii="Times New Roman" w:hAnsi="Times New Roman" w:cs="Times New Roman"/>
          <w:sz w:val="24"/>
          <w:szCs w:val="24"/>
        </w:rPr>
        <w:t xml:space="preserve"> выше и рассчитанные на то, чтобы привлечь внимание ребенка к звуковому составу слова, дать ему возможность вслушаться в отдельные составляющие слово звуки. Систематические упражнения</w:t>
      </w:r>
      <w:r w:rsidR="00F47C8B">
        <w:rPr>
          <w:rFonts w:ascii="Times New Roman" w:hAnsi="Times New Roman" w:cs="Times New Roman"/>
          <w:sz w:val="24"/>
          <w:szCs w:val="24"/>
        </w:rPr>
        <w:t xml:space="preserve"> позволяют обеспечить тот уровень фонематического развития, который должен быть в норме у ребенка старшего дошкольного возраста.</w:t>
      </w: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и последовательность упражнений рассмотрены в перспективном планировании.</w:t>
      </w: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E22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CF1" w:rsidRDefault="00F47C8B" w:rsidP="00F47C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Перспективное планирование по профилактике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</w:p>
    <w:p w:rsidR="00F47C8B" w:rsidRDefault="00F47C8B" w:rsidP="00F47C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почве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фонематического анализа и синтеза.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3960"/>
        <w:gridCol w:w="4500"/>
      </w:tblGrid>
      <w:tr w:rsidR="00DE11BA" w:rsidTr="0058192B">
        <w:tc>
          <w:tcPr>
            <w:tcW w:w="2088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96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50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фонематического анализа и синтеза</w:t>
            </w:r>
          </w:p>
        </w:tc>
      </w:tr>
      <w:tr w:rsidR="00DE11BA" w:rsidTr="0058192B">
        <w:tc>
          <w:tcPr>
            <w:tcW w:w="2088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E11BA" w:rsidRP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50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BA" w:rsidTr="0058192B">
        <w:tc>
          <w:tcPr>
            <w:tcW w:w="2088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 Буква</w:t>
            </w:r>
          </w:p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- согласные.</w:t>
            </w:r>
          </w:p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речевыми звуками.</w:t>
            </w:r>
          </w:p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и согласными звуками. Развитие простых форм звукобуквенного анализа и синтеза.</w:t>
            </w:r>
          </w:p>
        </w:tc>
        <w:tc>
          <w:tcPr>
            <w:tcW w:w="450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звука на фоне слова (определение наличия или отсутствия звука в слове)</w:t>
            </w:r>
          </w:p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Вычленение звука в слове из начала и конца</w:t>
            </w:r>
          </w:p>
        </w:tc>
      </w:tr>
      <w:tr w:rsidR="00DE11BA" w:rsidTr="0058192B">
        <w:tc>
          <w:tcPr>
            <w:tcW w:w="2088" w:type="dxa"/>
          </w:tcPr>
          <w:p w:rsidR="00DE11BA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 (выбор звуков и букв для занятия осуществляет логопед)</w:t>
            </w:r>
          </w:p>
        </w:tc>
        <w:tc>
          <w:tcPr>
            <w:tcW w:w="3960" w:type="dxa"/>
          </w:tcPr>
          <w:p w:rsidR="00DE11BA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звуками и буквами.</w:t>
            </w:r>
          </w:p>
        </w:tc>
        <w:tc>
          <w:tcPr>
            <w:tcW w:w="4500" w:type="dxa"/>
          </w:tcPr>
          <w:p w:rsidR="00DE11BA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гласных звуков в словах (определение наличия или отсутствия звука в слове)</w:t>
            </w:r>
          </w:p>
          <w:p w:rsidR="0058192B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-Вычленение звука из начала и конца слова</w:t>
            </w:r>
          </w:p>
          <w:p w:rsidR="0058192B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места звука в слове (начало, середина, конец)</w:t>
            </w:r>
          </w:p>
        </w:tc>
      </w:tr>
      <w:tr w:rsidR="00DE11BA" w:rsidTr="0058192B">
        <w:tc>
          <w:tcPr>
            <w:tcW w:w="2088" w:type="dxa"/>
          </w:tcPr>
          <w:p w:rsidR="00DE11BA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3960" w:type="dxa"/>
          </w:tcPr>
          <w:p w:rsidR="00DE11BA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звуками и буквами.</w:t>
            </w:r>
          </w:p>
        </w:tc>
        <w:tc>
          <w:tcPr>
            <w:tcW w:w="4500" w:type="dxa"/>
          </w:tcPr>
          <w:p w:rsidR="00DE11BA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согласных звуков в словах (определения наличия или отсутствия звука в слове)</w:t>
            </w:r>
          </w:p>
          <w:p w:rsidR="0058192B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-Вычленение звука из начала и конца слова</w:t>
            </w:r>
          </w:p>
          <w:p w:rsidR="0058192B" w:rsidRDefault="0058192B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места звука в слове (начало, середина, конец)</w:t>
            </w:r>
          </w:p>
        </w:tc>
      </w:tr>
      <w:tr w:rsidR="00DE11BA" w:rsidTr="0058192B">
        <w:tc>
          <w:tcPr>
            <w:tcW w:w="2088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E11BA" w:rsidRP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50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BA" w:rsidTr="0058192B">
        <w:tc>
          <w:tcPr>
            <w:tcW w:w="2088" w:type="dxa"/>
          </w:tcPr>
          <w:p w:rsidR="00DE11BA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Слоговой анализ и синтез</w:t>
            </w:r>
          </w:p>
        </w:tc>
        <w:tc>
          <w:tcPr>
            <w:tcW w:w="3960" w:type="dxa"/>
          </w:tcPr>
          <w:p w:rsidR="00DE11BA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ряда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обратного слога.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прямого слога.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открытого и закрытого слога.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E11BA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ряда гласных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обратных слогов (ум, он)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Прямых слогов (на, ту)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-Дифференциация открытого и закрытого слогов (ум – ту) </w:t>
            </w:r>
          </w:p>
        </w:tc>
      </w:tr>
      <w:tr w:rsidR="00DE11BA" w:rsidTr="0058192B">
        <w:tc>
          <w:tcPr>
            <w:tcW w:w="2088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E11BA" w:rsidRP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500" w:type="dxa"/>
          </w:tcPr>
          <w:p w:rsidR="00DE11BA" w:rsidRDefault="00DE11BA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BA" w:rsidTr="0058192B">
        <w:tc>
          <w:tcPr>
            <w:tcW w:w="2088" w:type="dxa"/>
          </w:tcPr>
          <w:p w:rsidR="00DE11BA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Анализ и синтез слов.</w:t>
            </w:r>
          </w:p>
        </w:tc>
        <w:tc>
          <w:tcPr>
            <w:tcW w:w="3960" w:type="dxa"/>
          </w:tcPr>
          <w:p w:rsidR="00DE11BA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форм фонематического анализа и синтеза.</w:t>
            </w:r>
          </w:p>
          <w:p w:rsidR="009359A3" w:rsidRDefault="009359A3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сложных форм фонематического анализа и синтеза</w:t>
            </w:r>
          </w:p>
        </w:tc>
        <w:tc>
          <w:tcPr>
            <w:tcW w:w="4500" w:type="dxa"/>
          </w:tcPr>
          <w:p w:rsidR="00DE11BA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первого ударного гласного в слове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первого согласного в слове</w:t>
            </w:r>
          </w:p>
          <w:p w:rsidR="009359A3" w:rsidRDefault="009359A3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последнего</w:t>
            </w:r>
            <w:r w:rsidR="0007497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 в слове</w:t>
            </w:r>
          </w:p>
          <w:p w:rsidR="00074978" w:rsidRDefault="00074978" w:rsidP="0007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места звука в слове (начало, середина, конец)</w:t>
            </w:r>
          </w:p>
          <w:p w:rsidR="00074978" w:rsidRDefault="00074978" w:rsidP="0007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07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8" w:rsidRDefault="00074978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звуков</w:t>
            </w:r>
          </w:p>
          <w:p w:rsidR="00074978" w:rsidRDefault="00074978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количества звуков </w:t>
            </w:r>
          </w:p>
          <w:p w:rsidR="00074978" w:rsidRDefault="00074978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положения звука в слове относительно других звуков</w:t>
            </w:r>
          </w:p>
          <w:p w:rsidR="00074978" w:rsidRDefault="00074978" w:rsidP="00F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C8B" w:rsidRPr="00CE1A26" w:rsidRDefault="00F47C8B" w:rsidP="00F47C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C8B" w:rsidRPr="00CE1A26" w:rsidSect="00EE6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A9"/>
    <w:rsid w:val="00074978"/>
    <w:rsid w:val="001166A9"/>
    <w:rsid w:val="00311315"/>
    <w:rsid w:val="003E3CF1"/>
    <w:rsid w:val="0058192B"/>
    <w:rsid w:val="007F7A52"/>
    <w:rsid w:val="00874D75"/>
    <w:rsid w:val="009359A3"/>
    <w:rsid w:val="00A16857"/>
    <w:rsid w:val="00CE1A26"/>
    <w:rsid w:val="00DE11BA"/>
    <w:rsid w:val="00E22817"/>
    <w:rsid w:val="00EE6FCA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E031-1BAC-4377-977E-92BF23AF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ant4347@mail.ru</dc:creator>
  <cp:keywords/>
  <dc:description/>
  <cp:lastModifiedBy>ant4347@mail.ru</cp:lastModifiedBy>
  <cp:revision>2</cp:revision>
  <dcterms:created xsi:type="dcterms:W3CDTF">2015-03-18T12:12:00Z</dcterms:created>
  <dcterms:modified xsi:type="dcterms:W3CDTF">2015-03-18T14:10:00Z</dcterms:modified>
</cp:coreProperties>
</file>