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6" w:rsidRPr="00767EE6" w:rsidRDefault="00767EE6" w:rsidP="00767EE6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67EE6">
        <w:rPr>
          <w:rFonts w:ascii="Arial" w:eastAsia="Times New Roman" w:hAnsi="Arial" w:cs="Arial"/>
          <w:kern w:val="36"/>
          <w:sz w:val="30"/>
          <w:szCs w:val="30"/>
          <w:lang w:eastAsia="ru-RU"/>
        </w:rPr>
        <w:t>НОД «Транспорт» во второй младшей группе.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lang w:eastAsia="ru-RU"/>
        </w:rPr>
        <w:t>Цели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Образовательные: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продолжать знакомить детей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правилами дорожного движения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сигналами светофора;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обобщить знания по теме «Транспорт»,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умение от существительных образовывать прилагательные,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совершенствовать звуковую культуру речи,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активизировать употребление предлогов.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Развивающие: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логическое мышление, речь,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внимание, быстроту реакции,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моторику рук.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Воспитательные: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дисциплинированность, чувство ответственности за происходящее, дружелюбие.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Активизация словаря: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Самолёт, вертолёт, автомобиль, лодка, велосипед и др., по земле, на воде, в воздухе и др., маленький, металлический, резиновый и др., сигнал, светофор, пешеход, водитель, пешеходный переход, транспорт и др.</w:t>
      </w:r>
      <w:proofErr w:type="gramEnd"/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Материал: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Сюжетные картинки на тему «Транспорт», по 2 индивидуальные карточки для обведения и штриховки (кораблик, машина, самолёт; «Светофоры», макет участка дороги и атрибуты для него (мелкие машинки, игрушки, светофоры)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Предварительная работа: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систематическое проведение занятий по развитию речи, познавательному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развитию и др.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проведение бесед о правилах дорожного движения, дорожных знаках, светофорах.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jc w:val="lef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>ХОД НОД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jc w:val="lef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lang w:eastAsia="ru-RU"/>
        </w:rPr>
        <w:t>1. Организационный момент.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Послушайте загадки и отгадайте их: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 за птица: песен не поёт,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Гнезда не вьёт, людей и груз везёт. (Самолёт.)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разгона ввысь взлетает,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Стрекозу напоминает,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Отправляется в полёт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 российский … (Вертолёт.)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воде поплыла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нас с собой взяла. (Лодка.)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конь не ест овса,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Вместо ног два колеса.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Сядь верхом и мчись на нём,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лучше правь рулём. (Велосипед.)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показывает картинку к каждой отгадке.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jc w:val="lef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lang w:eastAsia="ru-RU"/>
        </w:rPr>
        <w:t>2. Дидактические игры и упражнения.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1) «Покажи и назови».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 показывает картинки с изображением видов транспорта, уточняет их составные части, назначение. Затем раздаёт каждому ребёнку картинку с изображением одного вида транспорта и объясняет правила игры.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буду рассказывать о машине, пароходе или самолёте. Если этот транспорт есть на вашей картинке, поднимите её и назовите.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2) «Продолжи предложения».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Поезд идёт по рельсам, а автобус по (земле)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Трамвай большой, а велосипед (маленький)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Самолёт летит по небу, а пароход плывёт по (воде)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Автобус идёт, а самолёт (летит)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3) «Какой, какие? ».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Дверца из металла; она (какая) – металлическая.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Колёса из резины; они (какие) -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Вёсла из дерева; они (какие) - …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4) «Что делает? »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называет виды транспорта, а дети подбирают как можно больше слов – действий)</w:t>
      </w:r>
      <w:proofErr w:type="gramStart"/>
      <w:r w:rsidRPr="00767EE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 (что делает) – едет (мчится, тормозит, поворачивает, останавливается)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Самолёт -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Корабль - … (И т. д.)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5) «Что мы слышим, то и повторим».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транспорта на улицах шумно. Давайте вспомним и произнесём те звуки, которые мы слышим: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Шины автомобиля шуршат по дороге: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Ш – Ш.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 застряла в канаве и буксует: ДЗЗЗ – ДЗЗЗ, ДЖЖЖ – ДЖЖЖ.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Лётчик заводит мотор самолёта: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Р – Р – Р – Р.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Полетел самолёт: У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–У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–У.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Заводят мотоцикл, и он всё громче и быстрее трещит: Д–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 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Д, Д–Д –Д.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начинают произносить вначале медленно, а затем с ускорением.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Проезжает мимо поезд: ЧУХ – ЧУХ – ЧУХ – ЧУХ.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6) «Что лишнее? 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показывает детям картинки и спрашивает: «Что лишнее? ». Затем уточняет, почему лишний тот или иной вид транспорта.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7) «Продолжи предложение».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начну говорить, а вы продолжите: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 остановилась около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Самолёт летит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Пароход плывёт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Велосипедист упал </w:t>
      </w:r>
      <w:proofErr w:type="gramStart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…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Позади автобуса идёт…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 каждому предложению воспитатель демонстрирует картинку.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Фиэкультминутка</w:t>
      </w:r>
      <w:proofErr w:type="spellEnd"/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«Лётчик и самолёты».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 команде воспитателя «заводятся моторы» - дети произносят на выдохе «</w:t>
      </w:r>
      <w:proofErr w:type="spellStart"/>
      <w:proofErr w:type="gramStart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proofErr w:type="gramEnd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», держат «руль» и взлетают «ж – ж – ж - ж». руки расставлены как крылья и </w:t>
      </w: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поворачиваются на виражах – «у – у – у - у», «самолёты» кружатся и садятся на посадку – «ух – ух - ух» (дети приседают) 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8) «Обведи и раскрась».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 индивидуальном листке обводят кораблик (самолёт, машину или др.) и раскрашивают его.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9) «Машины едут по дороге».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предлагает детям провести игру на макете дороги, используя игрушечные светофор, машины, маленькие игрушки. Воспитатель «включает» на светофоре сигналы, и дети выполняют действия с машинками и игрушками в соответствии с инструкцией педагога: «Машины движутся, пешеходы стоят на месте и ждут; машины останавливаются, пешеходы идут». Затем воспитатель уже не говорит, что нужно делать детям, а ориентирует на сигналы светофора, уточняя: «Какой сейчас сигнал светофора? 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10) «Раскрась светофоры».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по образцу воспитателя закрашивают у каждого светофора одно окошко жёлтым, красным или зелёным цветом.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jc w:val="lef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Беседа «Сигналы светофора».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движутся машины? (По дороге.)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 машины вы видели?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Для чего машины останавливаются? (Чтобы люди перешли через дорогу.)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Когда останавливаются машины? (Когда водители видят красный сигнал светофора.)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Какого цвета сигналы светофора? (Жёлтый, красный, зелёный.)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 какой сигнал светофора люди могут перейти дорогу?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означают остальные сигналы светофора?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 демонстрирует сюжетные картинки.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jc w:val="lef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sz w:val="21"/>
          <w:lang w:eastAsia="ru-RU"/>
        </w:rPr>
        <w:t>4. Итог занятия.</w:t>
      </w:r>
    </w:p>
    <w:p w:rsidR="00767EE6" w:rsidRPr="00767EE6" w:rsidRDefault="00767EE6" w:rsidP="00767EE6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767EE6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транспорт вы знаете?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Где он может передвигаться?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какие игры мы играли? Что раскрашивали?</w:t>
      </w:r>
    </w:p>
    <w:p w:rsidR="00767EE6" w:rsidRPr="00767EE6" w:rsidRDefault="00767EE6" w:rsidP="00767EE6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7E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 сигналы есть у светофора?</w:t>
      </w:r>
    </w:p>
    <w:p w:rsidR="00C4575F" w:rsidRDefault="00C4575F"/>
    <w:sectPr w:rsidR="00C4575F" w:rsidSect="00C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EE6"/>
    <w:rsid w:val="00767EE6"/>
    <w:rsid w:val="00C4575F"/>
    <w:rsid w:val="00C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F"/>
  </w:style>
  <w:style w:type="paragraph" w:styleId="1">
    <w:name w:val="heading 1"/>
    <w:basedOn w:val="a"/>
    <w:link w:val="10"/>
    <w:uiPriority w:val="9"/>
    <w:qFormat/>
    <w:rsid w:val="00767EE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67EE6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E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EE6"/>
    <w:rPr>
      <w:b/>
      <w:bCs/>
    </w:rPr>
  </w:style>
  <w:style w:type="character" w:customStyle="1" w:styleId="apple-converted-space">
    <w:name w:val="apple-converted-space"/>
    <w:basedOn w:val="a0"/>
    <w:rsid w:val="0076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>OEM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2015-04-02T17:03:00Z</dcterms:created>
  <dcterms:modified xsi:type="dcterms:W3CDTF">2015-04-02T17:04:00Z</dcterms:modified>
</cp:coreProperties>
</file>