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B1" w:rsidRPr="00920315" w:rsidRDefault="004249B1" w:rsidP="0042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15">
        <w:rPr>
          <w:rFonts w:ascii="Times New Roman" w:hAnsi="Times New Roman" w:cs="Times New Roman"/>
          <w:b/>
          <w:sz w:val="28"/>
          <w:szCs w:val="28"/>
        </w:rPr>
        <w:t>Использование национально-регионального компонента</w:t>
      </w:r>
    </w:p>
    <w:p w:rsidR="004249B1" w:rsidRDefault="004249B1" w:rsidP="0042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15">
        <w:rPr>
          <w:rFonts w:ascii="Times New Roman" w:hAnsi="Times New Roman" w:cs="Times New Roman"/>
          <w:b/>
          <w:sz w:val="28"/>
          <w:szCs w:val="28"/>
        </w:rPr>
        <w:t>в преподавании школьного курса химии.</w:t>
      </w:r>
    </w:p>
    <w:p w:rsidR="004249B1" w:rsidRDefault="004249B1" w:rsidP="00424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проблем в области современного образования является регионал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зация  обучения, обеспечивающая связь с повседневной жизнью, с производством.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регионализации образования: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-профессиональная  ориентация  учащихся;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производственному труду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общей культуры, нравственности, чувства патриотизма.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Регионализация обучения,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науке и практике, данным оказывает разнообразное влияние на его содержание и дидактическое обеспечение. Использование в учебном процессе информации о местных производствах,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явлениях, протекающих в окружающей природе и быту, способствует активизации познавательной деятельности учащихся путем: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внедрения проблемного подхода в преподавании химии;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дополнительного химического эксперимента;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самостоятельной деятельности учащихся.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Регионализация химического образования способствует трудовой и политехнической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готовке школьников.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истории Татарстана и города Казани значительное место занимает развитие химической промышленности и  химической науки. Поэтому при изучении курса следует обратить внимание на место нашей республики в 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России, так и во всем мире.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курса химии  можно распределить содержание регионального курса химии следующим образом: 8 класс 1-й урок «Предмет химии».  Краткие ознакомительные св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дения: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химизации народного хозяйства в крае, используемых в быту и медицине;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успехах развития химических знаний в республике;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зарождении и развитии химических знаний в крае.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Примеры химических реакций и веществ, используемых в быту (поваренная соль, сахар, вода, металлы, техническая сода и т.д.); распространенный в природе   (известняк, кремнезем…)</w:t>
      </w:r>
      <w:proofErr w:type="gramEnd"/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класс. Тема «Химические элементы»- информация о распространении химических эл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ментов в природе (углерод, кислород, водород, алюминий, кальций…); примеры веществ, содержащих эти элементы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Краткая информация об открытии рутения в Казанском 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верситете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К.К.Клаусом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органической химии можно использовать дополнительный материал, кра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ко рассказав о жизни и деятельности великих химиков, которые в свое время учились и работали в Казани (Бутлеров, Зинин, Марковников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как наша республика является нефтяным краем, то при изучении раздела «Приро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ные источники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углевородов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переработка» можно дать информацию о местонахожд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ниях нефти, природного газа, угля, сланцев и торфа в крае; о составе и свойствах назва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сырья; о способах промышленной  переработки и комплексного использования. Так же немаловажную роль играет и охрана труда при добыче и переработке природных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точников углеводородов.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определенных тем («Применение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производных», «Полиэт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лен, поливинилхлорид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, «Каучуки»…)  необходимо сделать небольшой экскурс по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ветствующим химическим предприятиям республики и города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«Оргсинтез»,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вод СК имени Кирова) и ознакомить с продукцией данных предприятий.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Определенную роль в преподавании курса химии с использованием национально-регионального компонента играют и наши ВУЗы: КХТИ (КНИТУ), КСХИ (КГАУ, КГВА, КФУ) и т.д.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регионального компонента дает большие возможности для творчески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ботающего учителя. 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Татарстан давно стал одним из крупнейших регионов  с хорошо развитой химической промышленностью. Древние булгары много веков назад освоили гончарное ремесло и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стигли в нем высокого совершенства.  Они умели выделывать кожи, изготовлять кирпич,  получать железо высокого качества, выплавлять медь и ее сплавы.  Медеплавильные 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нуфактуры в XVIII </w:t>
      </w:r>
      <w:proofErr w:type="gramStart"/>
      <w:r>
        <w:rPr>
          <w:rFonts w:ascii="Times New Roman" w:hAnsi="Times New Roman" w:cs="Times New Roman"/>
          <w:sz w:val="24"/>
          <w:szCs w:val="24"/>
        </w:rPr>
        <w:t>в занимали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место в промышленной структуре края.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XIX в более высокое развитие  получили мыловарение и кожевенное производство.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Важную роль в развитии  традиционной для Татарии отрасли - мыловарения  - сыграло открытие в 1855 году крупного </w:t>
      </w:r>
      <w:r w:rsidRPr="00325CB3">
        <w:rPr>
          <w:rFonts w:ascii="Times New Roman" w:hAnsi="Times New Roman" w:cs="Times New Roman"/>
          <w:b/>
          <w:sz w:val="24"/>
          <w:szCs w:val="24"/>
        </w:rPr>
        <w:t xml:space="preserve">стеаринового и мыловаренного завода братьев </w:t>
      </w:r>
      <w:proofErr w:type="spellStart"/>
      <w:r w:rsidRPr="00325CB3">
        <w:rPr>
          <w:rFonts w:ascii="Times New Roman" w:hAnsi="Times New Roman" w:cs="Times New Roman"/>
          <w:b/>
          <w:sz w:val="24"/>
          <w:szCs w:val="24"/>
        </w:rPr>
        <w:t>Кр</w:t>
      </w:r>
      <w:r w:rsidRPr="00325CB3">
        <w:rPr>
          <w:rFonts w:ascii="Times New Roman" w:hAnsi="Times New Roman" w:cs="Times New Roman"/>
          <w:b/>
          <w:sz w:val="24"/>
          <w:szCs w:val="24"/>
        </w:rPr>
        <w:t>е</w:t>
      </w:r>
      <w:r w:rsidRPr="00325CB3">
        <w:rPr>
          <w:rFonts w:ascii="Times New Roman" w:hAnsi="Times New Roman" w:cs="Times New Roman"/>
          <w:b/>
          <w:sz w:val="24"/>
          <w:szCs w:val="24"/>
        </w:rPr>
        <w:t>стовниковых</w:t>
      </w:r>
      <w:proofErr w:type="spellEnd"/>
      <w:r w:rsidRPr="00325CB3">
        <w:rPr>
          <w:rFonts w:ascii="Times New Roman" w:hAnsi="Times New Roman" w:cs="Times New Roman"/>
          <w:b/>
          <w:sz w:val="24"/>
          <w:szCs w:val="24"/>
        </w:rPr>
        <w:t xml:space="preserve"> –Казанского химического комбината </w:t>
      </w:r>
      <w:proofErr w:type="spellStart"/>
      <w:r w:rsidRPr="00325CB3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325CB3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325CB3">
        <w:rPr>
          <w:rFonts w:ascii="Times New Roman" w:hAnsi="Times New Roman" w:cs="Times New Roman"/>
          <w:b/>
          <w:sz w:val="24"/>
          <w:szCs w:val="24"/>
        </w:rPr>
        <w:t>ахитова</w:t>
      </w:r>
      <w:proofErr w:type="spellEnd"/>
      <w:r w:rsidRPr="00325CB3">
        <w:rPr>
          <w:rFonts w:ascii="Times New Roman" w:hAnsi="Times New Roman" w:cs="Times New Roman"/>
          <w:b/>
          <w:sz w:val="24"/>
          <w:szCs w:val="24"/>
        </w:rPr>
        <w:t xml:space="preserve"> – ОАО </w:t>
      </w:r>
      <w:r w:rsidRPr="00325CB3">
        <w:rPr>
          <w:rFonts w:ascii="Times New Roman" w:hAnsi="Times New Roman" w:cs="Times New Roman"/>
          <w:b/>
          <w:sz w:val="24"/>
          <w:szCs w:val="24"/>
        </w:rPr>
        <w:lastRenderedPageBreak/>
        <w:t>«НЭФИС».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32E099" wp14:editId="17DF04E2">
            <wp:extent cx="1504950" cy="1703841"/>
            <wp:effectExtent l="0" t="0" r="0" b="0"/>
            <wp:docPr id="1" name="Рисунок 1" descr="http://im4-tub-ru.yandex.net/i?id=71763943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71763943-16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61" cy="17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Это предприятие было оснащено новейшей по тому времени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нологией. Здесь впервые  было налажено производство популярного  ранее моющего средства «Новость». Оно вырабатывалось из кашалотового жира и теперь из-за отсутствия сырья заменено целым букетом  синтетических моющих средств «Ока», «Лотос», «М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лыш» и другие.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CB0786" wp14:editId="44EC9894">
            <wp:extent cx="3497049" cy="2409825"/>
            <wp:effectExtent l="0" t="0" r="8255" b="0"/>
            <wp:docPr id="2" name="Рисунок 2" descr="http://history-kazan.ru/wp-content/uploads/2010/09/%D1%84%D0%B0%D0%B1%D1%80%D0%B8%D0%BA%D0%B0-%D0%9A%D1%80%D0%B5%D1%81%D1%82%D0%BE%D0%B2%D0%BD%D0%B8%D0%BA%D0%BE%D0%B2%D1%8B%D1%85-%D1%81%D0%B0%D0%B9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ory-kazan.ru/wp-content/uploads/2010/09/%D1%84%D0%B0%D0%B1%D1%80%D0%B8%D0%BA%D0%B0-%D0%9A%D1%80%D0%B5%D1%81%D1%82%D0%BE%D0%B2%D0%BD%D0%B8%D0%BA%D0%BE%D0%B2%D1%8B%D1%85-%D1%81%D0%B0%D0%B9%D1%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85" cy="24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CB3">
        <w:rPr>
          <w:noProof/>
          <w:lang w:eastAsia="ru-RU"/>
        </w:rPr>
        <w:t xml:space="preserve"> </w:t>
      </w:r>
    </w:p>
    <w:p w:rsidR="004249B1" w:rsidRDefault="004249B1" w:rsidP="004249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A62F58" wp14:editId="59732B0B">
            <wp:extent cx="3495675" cy="2623282"/>
            <wp:effectExtent l="0" t="0" r="0" b="5715"/>
            <wp:docPr id="3" name="Рисунок 3" descr="http://www.fskplus.ru/images/hitech/obekty/asutp-oao-ne_fis-kosmeti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kplus.ru/images/hitech/obekty/asutp-oao-ne_fis-kosmeti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409" cy="262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одновременно с заводом братьев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Крестовниковых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уезда местный предприниматель Ушков построил первый в России завод по производству соединений хрома. Продукция этого предприятия удовлетворяла не только местные потре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ности, но и экспортировалась в такие развитые страны как  Австрия и Германия. Расширяя 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Ушковы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1868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Бондюжский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химический завод, который  вскоре стал выпускать серную кислоту, сернокислый глинозем, квасцы, сульфаты натрия, железа,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 и др. Позже здесь было налажено производство хлора и соды. Здесь, по заданию вое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ного ведомства, работал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Сегодня  небольшой  городок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Л.Я.Карпова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54612">
        <w:rPr>
          <w:rFonts w:ascii="Times New Roman" w:hAnsi="Times New Roman" w:cs="Times New Roman"/>
          <w:b/>
          <w:sz w:val="24"/>
          <w:szCs w:val="24"/>
        </w:rPr>
        <w:t xml:space="preserve">АО Химзавод им </w:t>
      </w:r>
      <w:proofErr w:type="spellStart"/>
      <w:r w:rsidRPr="00854612">
        <w:rPr>
          <w:rFonts w:ascii="Times New Roman" w:hAnsi="Times New Roman" w:cs="Times New Roman"/>
          <w:b/>
          <w:sz w:val="24"/>
          <w:szCs w:val="24"/>
        </w:rPr>
        <w:t>Л.Я.Карпова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472A4D" wp14:editId="6F2E95A0">
            <wp:extent cx="1990725" cy="1428750"/>
            <wp:effectExtent l="0" t="0" r="9525" b="0"/>
            <wp:docPr id="4" name="Рисунок 4" descr="http://im0-tub-ru.yandex.net/i?id=559886287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59886287-24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92F0A2B" wp14:editId="4CA5F4F4">
            <wp:extent cx="3297115" cy="1428750"/>
            <wp:effectExtent l="0" t="0" r="0" b="0"/>
            <wp:docPr id="5" name="Рисунок 5" descr="http://im0-tub-ru.yandex.net/i?id=203089120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203089120-03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одним крупным химическим предприятием, возникшим в бывшей Казанской губе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нии  до революции, был </w:t>
      </w:r>
      <w:r w:rsidRPr="00EE722F">
        <w:rPr>
          <w:rFonts w:ascii="Times New Roman" w:hAnsi="Times New Roman" w:cs="Times New Roman"/>
          <w:b/>
          <w:sz w:val="24"/>
          <w:szCs w:val="24"/>
        </w:rPr>
        <w:t>государственный пороховой завод</w:t>
      </w:r>
      <w:r>
        <w:rPr>
          <w:rFonts w:ascii="Times New Roman" w:hAnsi="Times New Roman" w:cs="Times New Roman"/>
          <w:sz w:val="24"/>
          <w:szCs w:val="24"/>
        </w:rPr>
        <w:t>. Его основание связывают  с 1785 г, когда Санкт-Петербурге издается указ «О построении в селе Водном что близ 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зани, казенного порохового завода, который будет находиться в ведомстве  канцелярии Главной Артиллерии и фортификации». Необходимость его строительства была связана с улучшением снабжения порохом восточных областей России. </w:t>
      </w: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1884 г на Казанском пороховом заводе взорвалось 400 пудов пороха. Огонь нанес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чительный ущерб заводу. Потребовалась капитальная перестройка, которая закончилась в 1887 г</w:t>
      </w: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1893 г завод осваивает производство бездымного пороха. </w:t>
      </w: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в истории завода  крупная производственная авария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произошла в 1917 г  загор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мешки с селитрой, огонь  перекинулся на ящики со снарядами, взорвались два пор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ховых погреба, загорелось нефтехранилище.  Завод горел несколько дней, огнем были уничтожены жилища рабочих, много людей погибло. Предприятие было восстановлено полностью в течение двух лет. </w:t>
      </w:r>
    </w:p>
    <w:p w:rsidR="004249B1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1975 г предприятие  включается в состав НПО им Ленина. </w:t>
      </w:r>
    </w:p>
    <w:p w:rsidR="004249B1" w:rsidRPr="00854612" w:rsidRDefault="004249B1" w:rsidP="004249B1">
      <w:pPr>
        <w:tabs>
          <w:tab w:val="left" w:pos="58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B30C9C" wp14:editId="10F77997">
            <wp:extent cx="2190750" cy="1428750"/>
            <wp:effectExtent l="0" t="0" r="0" b="0"/>
            <wp:docPr id="6" name="Рисунок 6" descr="http://im7-tub-ru.yandex.net/i?id=16736815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736815-46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1006330" wp14:editId="06E9C6F0">
            <wp:extent cx="1933575" cy="1428750"/>
            <wp:effectExtent l="0" t="0" r="9525" b="0"/>
            <wp:docPr id="7" name="Рисунок 7" descr="http://im6-tub-ru.yandex.net/i?id=343683844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343683844-4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первых предприятий, вошедших в строй в 30-е годы ХХ в, была фабрика кин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пленки №8, ныне </w:t>
      </w:r>
      <w:r w:rsidRPr="00285E52">
        <w:rPr>
          <w:rFonts w:ascii="Times New Roman" w:hAnsi="Times New Roman" w:cs="Times New Roman"/>
          <w:b/>
          <w:sz w:val="24"/>
          <w:szCs w:val="24"/>
        </w:rPr>
        <w:t>ПО «</w:t>
      </w:r>
      <w:proofErr w:type="spellStart"/>
      <w:r w:rsidRPr="00285E52">
        <w:rPr>
          <w:rFonts w:ascii="Times New Roman" w:hAnsi="Times New Roman" w:cs="Times New Roman"/>
          <w:b/>
          <w:sz w:val="24"/>
          <w:szCs w:val="24"/>
        </w:rPr>
        <w:t>Тасма</w:t>
      </w:r>
      <w:proofErr w:type="spellEnd"/>
      <w:r w:rsidRPr="00285E52">
        <w:rPr>
          <w:rFonts w:ascii="Times New Roman" w:hAnsi="Times New Roman" w:cs="Times New Roman"/>
          <w:sz w:val="24"/>
          <w:szCs w:val="24"/>
        </w:rPr>
        <w:t>».  Фабрика была пущена в эксплуатацию 1 января 1936 года.</w:t>
      </w:r>
      <w:r>
        <w:rPr>
          <w:rFonts w:ascii="Times New Roman" w:hAnsi="Times New Roman" w:cs="Times New Roman"/>
          <w:sz w:val="24"/>
          <w:szCs w:val="24"/>
        </w:rPr>
        <w:t xml:space="preserve"> С пуском этой фабрики страна, еще недавно не производившая ни одного метра кин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пленки,  сразу вышла на третье место в мире по производству этого столь необходимого для бурно развивающейся кинематографии материала. В период Великой Отечественной войны все производство пленок  и фотобумаги было сосредоточено в Казани.</w:t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8195E4" wp14:editId="736033B7">
            <wp:extent cx="1428750" cy="1428750"/>
            <wp:effectExtent l="0" t="0" r="0" b="0"/>
            <wp:docPr id="8" name="Рисунок 8" descr="http://im7-tub-ru.yandex.net/i?id=606916814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606916814-05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CACDA95" wp14:editId="1E4A5D93">
            <wp:extent cx="1887576" cy="1190625"/>
            <wp:effectExtent l="0" t="0" r="0" b="0"/>
            <wp:docPr id="9" name="Рисунок 9" descr="http://im4-tub-ru.yandex.net/i?id=90086203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90086203-12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76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началом строительства  предприятия по производству кинопленки в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зани развернулись работы по созданию завода синтетического каучука  </w:t>
      </w:r>
      <w:r w:rsidRPr="00D534A0">
        <w:rPr>
          <w:rFonts w:ascii="Times New Roman" w:hAnsi="Times New Roman" w:cs="Times New Roman"/>
          <w:b/>
          <w:sz w:val="24"/>
          <w:szCs w:val="24"/>
        </w:rPr>
        <w:t xml:space="preserve">(завод СК им </w:t>
      </w:r>
      <w:proofErr w:type="spellStart"/>
      <w:r w:rsidRPr="00D534A0">
        <w:rPr>
          <w:rFonts w:ascii="Times New Roman" w:hAnsi="Times New Roman" w:cs="Times New Roman"/>
          <w:b/>
          <w:sz w:val="24"/>
          <w:szCs w:val="24"/>
        </w:rPr>
        <w:t>С.М.Кирова</w:t>
      </w:r>
      <w:proofErr w:type="spellEnd"/>
      <w:r w:rsidRPr="00D534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534A0">
        <w:rPr>
          <w:rFonts w:ascii="Times New Roman" w:hAnsi="Times New Roman" w:cs="Times New Roman"/>
          <w:sz w:val="24"/>
          <w:szCs w:val="24"/>
        </w:rPr>
        <w:t>Он был введен в строй</w:t>
      </w:r>
      <w:r>
        <w:rPr>
          <w:rFonts w:ascii="Times New Roman" w:hAnsi="Times New Roman" w:cs="Times New Roman"/>
          <w:sz w:val="24"/>
          <w:szCs w:val="24"/>
        </w:rPr>
        <w:t xml:space="preserve"> действующих в октябре 1936 г и оказался в числе первенцев совершенно новой  отрасли.  В основу производства неизвестного до сих пор  материала – синтетического каучука – был положен метод получения бутадиена  из спи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та, разработанный в нашей стране академиком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С.В.Лебедевым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сотрудниками.</w:t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едином комплексе с заводом СК им Кирова в 1942 г в Казани организуется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ство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изделий, в котором синтетический каучук превращается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личные виды резин. Основной профиль нового завода </w:t>
      </w:r>
      <w:r w:rsidRPr="0043306D">
        <w:rPr>
          <w:rFonts w:ascii="Times New Roman" w:hAnsi="Times New Roman" w:cs="Times New Roman"/>
          <w:b/>
          <w:sz w:val="24"/>
          <w:szCs w:val="24"/>
        </w:rPr>
        <w:t>РТИ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выпуск рукавных изделий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составляющий более 50% всей его товарной продукции. Являясь одним из крупнейших предприятий по производству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-тканевых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резинометаллических  шлангов разли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ного диаметра и профиля, завод выпускает широкую номенклатуру изделий  формовой и неформовой  техники, клеи, прокладки и т.п. </w:t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1983 г за счет создания нового производства на территории бывшего завода синтетич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нефтесмазок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базе завода РТИ создается объединение </w:t>
      </w:r>
      <w:proofErr w:type="spellStart"/>
      <w:r w:rsidRPr="0043306D">
        <w:rPr>
          <w:rFonts w:ascii="Times New Roman" w:hAnsi="Times New Roman" w:cs="Times New Roman"/>
          <w:b/>
          <w:sz w:val="24"/>
          <w:szCs w:val="24"/>
        </w:rPr>
        <w:lastRenderedPageBreak/>
        <w:t>Казаньрезинотехника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306D">
        <w:rPr>
          <w:rFonts w:ascii="Times New Roman" w:hAnsi="Times New Roman" w:cs="Times New Roman"/>
          <w:sz w:val="24"/>
          <w:szCs w:val="24"/>
        </w:rPr>
        <w:t>котрое</w:t>
      </w:r>
      <w:proofErr w:type="spellEnd"/>
      <w:r w:rsidRPr="0043306D">
        <w:rPr>
          <w:rFonts w:ascii="Times New Roman" w:hAnsi="Times New Roman" w:cs="Times New Roman"/>
          <w:sz w:val="24"/>
          <w:szCs w:val="24"/>
        </w:rPr>
        <w:t xml:space="preserve"> в 1992 г преобразуется в Вол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3306D">
        <w:rPr>
          <w:rFonts w:ascii="Times New Roman" w:hAnsi="Times New Roman" w:cs="Times New Roman"/>
          <w:sz w:val="24"/>
          <w:szCs w:val="24"/>
        </w:rPr>
        <w:t xml:space="preserve">ское акционерное общество </w:t>
      </w:r>
      <w:proofErr w:type="spellStart"/>
      <w:r w:rsidRPr="0043306D">
        <w:rPr>
          <w:rFonts w:ascii="Times New Roman" w:hAnsi="Times New Roman" w:cs="Times New Roman"/>
          <w:sz w:val="24"/>
          <w:szCs w:val="24"/>
        </w:rPr>
        <w:t>резинотехники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КВАРТ.</w:t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F482E8" wp14:editId="304EC218">
            <wp:extent cx="1219200" cy="952500"/>
            <wp:effectExtent l="0" t="0" r="0" b="0"/>
            <wp:docPr id="10" name="Рисунок 10" descr="http://im0-tub-ru.yandex.net/i?id=490913489-52-72&amp;n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490913489-52-72&amp;n=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9BC">
        <w:rPr>
          <w:rFonts w:ascii="Times New Roman" w:hAnsi="Times New Roman" w:cs="Times New Roman"/>
          <w:b/>
          <w:sz w:val="24"/>
          <w:szCs w:val="24"/>
        </w:rPr>
        <w:t>Кетгутный завод</w:t>
      </w:r>
      <w:proofErr w:type="gramStart"/>
      <w:r w:rsidRPr="00DF09B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F0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9BC">
        <w:rPr>
          <w:rFonts w:ascii="Times New Roman" w:hAnsi="Times New Roman" w:cs="Times New Roman"/>
          <w:sz w:val="24"/>
          <w:szCs w:val="24"/>
        </w:rPr>
        <w:t>построенный в 30-е годы – единственное в стране предприятие по выпуску уникального материала – кетгута, применяющегося для налож</w:t>
      </w:r>
      <w:r w:rsidRPr="00DF09BC">
        <w:rPr>
          <w:rFonts w:ascii="Times New Roman" w:hAnsi="Times New Roman" w:cs="Times New Roman"/>
          <w:sz w:val="24"/>
          <w:szCs w:val="24"/>
        </w:rPr>
        <w:t>е</w:t>
      </w:r>
      <w:r w:rsidRPr="00DF09BC">
        <w:rPr>
          <w:rFonts w:ascii="Times New Roman" w:hAnsi="Times New Roman" w:cs="Times New Roman"/>
          <w:sz w:val="24"/>
          <w:szCs w:val="24"/>
        </w:rPr>
        <w:t>ния швов  при хирургических операциях. Этот материал в отличие от синтетических н</w:t>
      </w:r>
      <w:r w:rsidRPr="00DF09BC">
        <w:rPr>
          <w:rFonts w:ascii="Times New Roman" w:hAnsi="Times New Roman" w:cs="Times New Roman"/>
          <w:sz w:val="24"/>
          <w:szCs w:val="24"/>
        </w:rPr>
        <w:t>и</w:t>
      </w:r>
      <w:r w:rsidRPr="00DF09BC">
        <w:rPr>
          <w:rFonts w:ascii="Times New Roman" w:hAnsi="Times New Roman" w:cs="Times New Roman"/>
          <w:sz w:val="24"/>
          <w:szCs w:val="24"/>
        </w:rPr>
        <w:t>ток, способен в короткие сроки рассасываться в тканях организма.</w:t>
      </w:r>
    </w:p>
    <w:p w:rsidR="004249B1" w:rsidRDefault="004249B1" w:rsidP="004249B1">
      <w:pPr>
        <w:tabs>
          <w:tab w:val="left" w:pos="5895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78D4F4" wp14:editId="2E8E845C">
            <wp:extent cx="2209800" cy="1428750"/>
            <wp:effectExtent l="0" t="0" r="0" b="0"/>
            <wp:docPr id="11" name="Рисунок 11" descr="http://im8-tub-ru.yandex.net/i?id=88285675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8285675-64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DF09BC">
        <w:rPr>
          <w:rFonts w:ascii="Times New Roman" w:hAnsi="Times New Roman" w:cs="Times New Roman"/>
          <w:b/>
          <w:sz w:val="24"/>
          <w:szCs w:val="24"/>
        </w:rPr>
        <w:t>Завод искусственных  кож  («Искож»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CE6CC9">
        <w:rPr>
          <w:rFonts w:ascii="Times New Roman" w:hAnsi="Times New Roman" w:cs="Times New Roman"/>
          <w:sz w:val="24"/>
          <w:szCs w:val="24"/>
        </w:rPr>
        <w:t xml:space="preserve">занимает особое положение среди  предприятий химической отрасли. Завод «Искож» является </w:t>
      </w:r>
      <w:proofErr w:type="gramStart"/>
      <w:r w:rsidRPr="00CE6CC9">
        <w:rPr>
          <w:rFonts w:ascii="Times New Roman" w:hAnsi="Times New Roman" w:cs="Times New Roman"/>
          <w:sz w:val="24"/>
          <w:szCs w:val="24"/>
        </w:rPr>
        <w:t>ос</w:t>
      </w:r>
      <w:r w:rsidRPr="00F7004D">
        <w:rPr>
          <w:noProof/>
          <w:lang w:eastAsia="ru-RU"/>
        </w:rPr>
        <w:t xml:space="preserve"> </w:t>
      </w:r>
      <w:proofErr w:type="spellStart"/>
      <w:r w:rsidRPr="00CE6CC9">
        <w:rPr>
          <w:rFonts w:ascii="Times New Roman" w:hAnsi="Times New Roman" w:cs="Times New Roman"/>
          <w:sz w:val="24"/>
          <w:szCs w:val="24"/>
        </w:rPr>
        <w:t>новным</w:t>
      </w:r>
      <w:proofErr w:type="spellEnd"/>
      <w:proofErr w:type="gramEnd"/>
      <w:r w:rsidRPr="00CE6CC9">
        <w:rPr>
          <w:rFonts w:ascii="Times New Roman" w:hAnsi="Times New Roman" w:cs="Times New Roman"/>
          <w:sz w:val="24"/>
          <w:szCs w:val="24"/>
        </w:rPr>
        <w:t xml:space="preserve"> поставщиком сырья для обувн</w:t>
      </w:r>
      <w:r w:rsidRPr="00CE6CC9">
        <w:rPr>
          <w:rFonts w:ascii="Times New Roman" w:hAnsi="Times New Roman" w:cs="Times New Roman"/>
          <w:sz w:val="24"/>
          <w:szCs w:val="24"/>
        </w:rPr>
        <w:t>о</w:t>
      </w:r>
      <w:r w:rsidRPr="00CE6CC9">
        <w:rPr>
          <w:rFonts w:ascii="Times New Roman" w:hAnsi="Times New Roman" w:cs="Times New Roman"/>
          <w:sz w:val="24"/>
          <w:szCs w:val="24"/>
        </w:rPr>
        <w:t>го объединения «Спартак» и других обувных объединений.</w:t>
      </w:r>
      <w:r>
        <w:rPr>
          <w:rFonts w:ascii="Times New Roman" w:hAnsi="Times New Roman" w:cs="Times New Roman"/>
          <w:sz w:val="24"/>
          <w:szCs w:val="24"/>
        </w:rPr>
        <w:t xml:space="preserve"> Построенный в 1938 г он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рерабатывает отходы кожевенного производства, бумагу, ткани в различные сорта  микропористой резины, чепрак, картон, войлок и другие материалы, применяемые для изг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товления обуви. В 1972 году в строй пущен цех пленочных материалов,  который выпу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кает  поливинилхлоридную  пластифицированную  пленку. </w:t>
      </w:r>
    </w:p>
    <w:p w:rsidR="004249B1" w:rsidRDefault="004249B1" w:rsidP="004249B1">
      <w:pPr>
        <w:tabs>
          <w:tab w:val="left" w:pos="5895"/>
        </w:tabs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4249B1" w:rsidRPr="001F2129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C789098" wp14:editId="284FE286">
            <wp:extent cx="2791702" cy="942975"/>
            <wp:effectExtent l="0" t="0" r="8890" b="0"/>
            <wp:docPr id="12" name="Рисунок 12" descr="http://im7-tub-ru.yandex.net/i?id=89591000-19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89591000-19-72&amp;n=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0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2129">
        <w:rPr>
          <w:rFonts w:ascii="Times New Roman" w:hAnsi="Times New Roman" w:cs="Times New Roman"/>
          <w:sz w:val="24"/>
          <w:szCs w:val="24"/>
        </w:rPr>
        <w:t xml:space="preserve">В 1943 году в результате объединения небольших пошивочных и сапожных мастерских организуется Завод бытовой химии. Вплоть до 1954 года вся продукция этого предприятия  (сапожный крем, колесная мазь, замазка для окон) производилась кустарным способом. В дальнейшем завод рос быстрыми темпами. </w:t>
      </w:r>
      <w:proofErr w:type="gramStart"/>
      <w:r w:rsidRPr="001F2129">
        <w:rPr>
          <w:rFonts w:ascii="Times New Roman" w:hAnsi="Times New Roman" w:cs="Times New Roman"/>
          <w:sz w:val="24"/>
          <w:szCs w:val="24"/>
        </w:rPr>
        <w:t>Осваивались  новые виды продукции: густотертая краска, олифа, масляный лак, чернила для авторучек,  шампуни на жирной основе, синтетические моющие средства «Мальва», «</w:t>
      </w:r>
      <w:proofErr w:type="spellStart"/>
      <w:r w:rsidRPr="001F2129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1F2129">
        <w:rPr>
          <w:rFonts w:ascii="Times New Roman" w:hAnsi="Times New Roman" w:cs="Times New Roman"/>
          <w:sz w:val="24"/>
          <w:szCs w:val="24"/>
        </w:rPr>
        <w:t>», «Морская», «Света».</w:t>
      </w:r>
      <w:proofErr w:type="gramEnd"/>
    </w:p>
    <w:p w:rsid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республике и за ее пределами широко известен еще один вид продукции Завода быт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химии (ныне «Хитон») – готовые к употреблению эмалевые краски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3592" w:rsidRPr="004249B1" w:rsidRDefault="004249B1" w:rsidP="004249B1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C3592" w:rsidRPr="0042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B1"/>
    <w:rsid w:val="004249B1"/>
    <w:rsid w:val="00656FDC"/>
    <w:rsid w:val="00F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1</cp:revision>
  <dcterms:created xsi:type="dcterms:W3CDTF">2013-02-17T09:09:00Z</dcterms:created>
  <dcterms:modified xsi:type="dcterms:W3CDTF">2013-02-17T09:10:00Z</dcterms:modified>
</cp:coreProperties>
</file>