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7" w:rsidRDefault="00FC62C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color w:val="282626"/>
          <w:sz w:val="32"/>
          <w:szCs w:val="32"/>
        </w:rPr>
      </w:pPr>
      <w:r w:rsidRPr="00FC62C7">
        <w:rPr>
          <w:rFonts w:ascii="Trebuchet MS" w:eastAsia="Times New Roman" w:hAnsi="Trebuchet MS" w:cs="Times New Roman"/>
          <w:b/>
          <w:color w:val="282626"/>
          <w:sz w:val="32"/>
          <w:szCs w:val="32"/>
        </w:rPr>
        <w:t>Трудовое воспитание детей в условиях детского дома.</w:t>
      </w:r>
      <w:r w:rsidR="00E63899">
        <w:rPr>
          <w:rFonts w:ascii="Trebuchet MS" w:eastAsia="Times New Roman" w:hAnsi="Trebuchet MS" w:cs="Times New Roman"/>
          <w:b/>
          <w:color w:val="282626"/>
          <w:sz w:val="32"/>
          <w:szCs w:val="32"/>
        </w:rPr>
        <w:t xml:space="preserve">  </w:t>
      </w:r>
    </w:p>
    <w:p w:rsidR="00E63899" w:rsidRPr="00E63899" w:rsidRDefault="00E63899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color w:val="282626"/>
          <w:sz w:val="24"/>
          <w:szCs w:val="24"/>
        </w:rPr>
      </w:pPr>
      <w:r w:rsidRPr="00E63899">
        <w:rPr>
          <w:rFonts w:ascii="Trebuchet MS" w:eastAsia="Times New Roman" w:hAnsi="Trebuchet MS" w:cs="Times New Roman"/>
          <w:b/>
          <w:color w:val="282626"/>
          <w:sz w:val="24"/>
          <w:szCs w:val="24"/>
        </w:rPr>
        <w:t>(составитель – Фомина Л.В. воспитатель детского дома «Родник»</w:t>
      </w:r>
      <w:r>
        <w:rPr>
          <w:rFonts w:ascii="Trebuchet MS" w:eastAsia="Times New Roman" w:hAnsi="Trebuchet MS" w:cs="Times New Roman"/>
          <w:b/>
          <w:color w:val="282626"/>
          <w:sz w:val="24"/>
          <w:szCs w:val="24"/>
        </w:rPr>
        <w:t>)</w:t>
      </w:r>
    </w:p>
    <w:p w:rsidR="00752A97" w:rsidRPr="00752A97" w:rsidRDefault="00752A9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i/>
          <w:color w:val="282626"/>
          <w:sz w:val="24"/>
          <w:szCs w:val="24"/>
        </w:rPr>
      </w:pPr>
      <w:r w:rsidRPr="00752A97">
        <w:rPr>
          <w:rFonts w:ascii="Trebuchet MS" w:eastAsia="Times New Roman" w:hAnsi="Trebuchet MS" w:cs="Times New Roman"/>
          <w:b/>
          <w:i/>
          <w:color w:val="282626"/>
          <w:sz w:val="24"/>
          <w:szCs w:val="24"/>
        </w:rPr>
        <w:t xml:space="preserve">Труд есть сознательная, целесообразная, созидательная деятельность человека, направленная на удовлетворение его материальных и духовных потребностей, развивающая его физические и духовные сущностные силы, а также нравственные качества. 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Трудовое воспитание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в детском доме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– составная часть целостного педагогического процесса, которая включает в себя передачу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воспитанникам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трудовых умений и навыков, развитие у них творческого практического мышления, трудового сознания и активности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которые помогли бы им в дальнейшей взрослой жизни после выхода из стен детского дома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Научить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некоторым трудовым приемам еще не означает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что мы добились каких то результатов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необходимо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выработать и закрепить выполнение приобретенных навыков и умений систематически.  А для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>этого,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на мой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>взгляд,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необходимо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изменить сам воспитательный процесс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 детском доме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используя разнообразные формы и методы обучения с опорой на конкретный материал, взятый из окружающей жизни и природы, на непосредственный опыт и наблюдение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>воспитанников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Воспитание трудовой активности предполагает приучение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ребят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к творчеству, активной деятельности, осмыслению окружающей жизни. Воспитание у </w:t>
      </w:r>
      <w:r w:rsid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трудовой активности лежит в основе эффективного взаимодействия гражданского и нравственного воспитания, составляет фундамент творческой активности и продуктивности в учебной деятельности, в физкультуре и спорте, в художественной самодеятельности.</w:t>
      </w:r>
    </w:p>
    <w:p w:rsidR="00363FBB" w:rsidRPr="001F29BF" w:rsidRDefault="00363FBB" w:rsidP="00363FB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Задачами воспитания трудовой активности в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детском доме</w:t>
      </w:r>
      <w:r w:rsidRPr="00752A97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да и в обучении детей в целом -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является как формирование добросовестного отношения к труду, понимания его роли в жизни человека и общества, установки на выбор профессии, так и развитие интереса к трудовой деятельности, творческого подхода к процессу труда. </w:t>
      </w:r>
    </w:p>
    <w:p w:rsidR="00363FBB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</w:p>
    <w:p w:rsidR="00363FBB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</w:p>
    <w:p w:rsidR="00363FBB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</w:p>
    <w:p w:rsidR="00363FBB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noProof/>
        </w:rPr>
        <w:drawing>
          <wp:inline distT="0" distB="0" distL="0" distR="0">
            <wp:extent cx="3876675" cy="2428875"/>
            <wp:effectExtent l="19050" t="0" r="9525" b="0"/>
            <wp:docPr id="1" name="Рисунок 1" descr="C:\Documents and Settings\ADMIN\Local Settings\Temporary Internet Files\Content.Word\DSCN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N0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Воспитание  трудовой активности выполняет задачу – привлечь внимание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к труду,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это особенно необходимо в условиях детского дома</w:t>
      </w:r>
      <w:r w:rsidR="00752A97" w:rsidRPr="00752A97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так как в основном все трудовые действия выполняет обслуживающий персонал (повара</w:t>
      </w:r>
      <w:r w:rsidR="00752A97" w:rsidRPr="00752A97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работники по обслуживанию зданий</w:t>
      </w:r>
      <w:r w:rsidR="00752A97" w:rsidRPr="00752A97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>швея</w:t>
      </w:r>
      <w:r w:rsidR="00752A97" w:rsidRPr="00752A97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прачка) поэтому в этих условиях в двойне необходимо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пробудить у них любознательность, познавательный интерес, тру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>до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любие. Одновременно необходимо развивать у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чувства долга и ответственности, активизирующие трудовое сознание.</w:t>
      </w:r>
    </w:p>
    <w:p w:rsidR="00752A97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Все компоненты трудового воспитания </w:t>
      </w:r>
      <w:r w:rsidR="00752A9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должны осуществляться </w:t>
      </w:r>
      <w:r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>поэтапно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с учетом возраста, на основе принципов целостности, непрерывности и направлены на решение основной </w:t>
      </w:r>
      <w:r w:rsidRPr="000D4A75"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>цели:</w:t>
      </w:r>
    </w:p>
    <w:p w:rsidR="00186C47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0D4A75"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>С</w:t>
      </w:r>
      <w:r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 xml:space="preserve">формировать устойчивые ориентации на трудовой образ жизни, трудовую культуру личности; обеспечить практическую и нравственно-психологическую готовность к творческому труду; воспитать нравственное отношение </w:t>
      </w:r>
      <w:r w:rsidR="00752A97"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 xml:space="preserve">детей </w:t>
      </w:r>
      <w:r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>к трудовой деятельности, развить творческие способности</w:t>
      </w:r>
      <w:r w:rsid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 xml:space="preserve"> </w:t>
      </w:r>
      <w:r w:rsidR="00752A97"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>воспитанников</w:t>
      </w:r>
      <w:r w:rsidRPr="000D4A75">
        <w:rPr>
          <w:rFonts w:ascii="Trebuchet MS" w:eastAsia="Times New Roman" w:hAnsi="Trebuchet MS" w:cs="Times New Roman"/>
          <w:b/>
          <w:i/>
          <w:color w:val="282626"/>
          <w:sz w:val="28"/>
          <w:szCs w:val="28"/>
        </w:rPr>
        <w:t>.</w:t>
      </w:r>
    </w:p>
    <w:p w:rsidR="000D4A75" w:rsidRPr="000D4A75" w:rsidRDefault="000D4A75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0D4A75">
        <w:rPr>
          <w:rFonts w:ascii="Trebuchet MS" w:eastAsia="Times New Roman" w:hAnsi="Trebuchet MS" w:cs="Times New Roman"/>
          <w:color w:val="282626"/>
          <w:sz w:val="28"/>
          <w:szCs w:val="28"/>
        </w:rPr>
        <w:t>Для осуществления этой цели, на мой взгляд, формировать и развивать у детей трудовое сознание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.</w:t>
      </w:r>
      <w:r w:rsidRPr="000D4A75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А с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одержанием трудового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сознания является производственный опыт: профессиональные знания, умения и навыки. В него входят также добросовестное отношение к труду, понимание его роли в жизни человека и общества, направленность к труду, понимание общественного значения личного долга и ответственности каждого за результаты труда, эмоциональное, нравственное и эстетическое отношение к труду.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>Развитое трудовое сознание способствует формированию в человеке трудовой активности, проявляющейся в личной заинтересованности в труде, инициативности, творческому отношению к нему. Трудовая активность также включает в себя умение соотносить свои потребности и формы их удовлетворения с объемом и качеством личного труда.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Трудовая активность – это положительное отношение человека к умственному и физическому труду. Самыми важными чертами трудовой активности являются интерес к труду, желание трудиться и достигать положительных результатов, нести ответственность за результаты своего труда, быть бережливым.</w:t>
      </w:r>
    </w:p>
    <w:p w:rsidR="00363FBB" w:rsidRPr="00363FBB" w:rsidRDefault="00186C47" w:rsidP="00186C47">
      <w:pPr>
        <w:shd w:val="clear" w:color="auto" w:fill="FFFFFF"/>
        <w:spacing w:before="96" w:after="192" w:line="360" w:lineRule="atLeast"/>
        <w:rPr>
          <w:rFonts w:ascii="Trebuchet MS" w:hAnsi="Trebuchet MS"/>
          <w:b/>
          <w:noProof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Трудовой активности не может быть без сформированного трудового сознания. Трудовая активность является результатом трудового воспитания, обучения и профессиональной ориентации</w:t>
      </w:r>
      <w:r w:rsidR="000D4A75">
        <w:rPr>
          <w:rFonts w:ascii="Trebuchet MS" w:eastAsia="Times New Roman" w:hAnsi="Trebuchet MS" w:cs="Times New Roman"/>
          <w:color w:val="282626"/>
          <w:sz w:val="28"/>
          <w:szCs w:val="28"/>
        </w:rPr>
        <w:t>.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0D4A75">
        <w:rPr>
          <w:rFonts w:ascii="Trebuchet MS" w:eastAsia="Times New Roman" w:hAnsi="Trebuchet MS" w:cs="Times New Roman"/>
          <w:color w:val="282626"/>
          <w:sz w:val="28"/>
          <w:szCs w:val="28"/>
        </w:rPr>
        <w:t>Поэтому трудовая активность должна выступать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как личностное качество, которое характеризуется прочной потребностно-мотивационной сферой, глубоким осознанием большой воспитательной силы труда знания и убеждения, умением и стремлением добросовестно выполнять любую необходимую работу и проявлять волевые усилия в преодолении тех преград, которые встречаются в</w:t>
      </w:r>
      <w:r w:rsidR="00363FBB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процессе трудовой </w:t>
      </w:r>
      <w:r w:rsidR="00363FBB" w:rsidRPr="00363FBB">
        <w:rPr>
          <w:rFonts w:ascii="Trebuchet MS" w:hAnsi="Trebuchet MS"/>
          <w:b/>
          <w:noProof/>
          <w:sz w:val="28"/>
          <w:szCs w:val="28"/>
        </w:rPr>
        <w:t>деятельности</w:t>
      </w:r>
      <w:r w:rsidR="00363FBB">
        <w:rPr>
          <w:rFonts w:ascii="Trebuchet MS" w:hAnsi="Trebuchet MS"/>
          <w:b/>
          <w:noProof/>
          <w:sz w:val="28"/>
          <w:szCs w:val="28"/>
        </w:rPr>
        <w:t>.</w:t>
      </w:r>
    </w:p>
    <w:p w:rsidR="000D4A75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363FBB">
        <w:rPr>
          <w:rFonts w:ascii="Trebuchet MS" w:eastAsia="Times New Roman" w:hAnsi="Trebuchet MS" w:cs="Times New Roman"/>
          <w:color w:val="282626"/>
          <w:sz w:val="28"/>
          <w:szCs w:val="28"/>
        </w:rPr>
        <w:drawing>
          <wp:inline distT="0" distB="0" distL="0" distR="0">
            <wp:extent cx="3905481" cy="2330576"/>
            <wp:effectExtent l="19050" t="0" r="0" b="0"/>
            <wp:docPr id="2" name="Рисунок 4" descr="C:\Documents and Settings\ADMIN\Local Settings\Temporary Internet Files\Content.Word\DSC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DSCN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81" cy="233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51621121"/>
      <w:bookmarkEnd w:id="0"/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Основным направлением воспитания трудового сознания у 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детского дома должно стать - </w:t>
      </w:r>
      <w:r w:rsidRPr="00F06F1A"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>профпросвещение.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Профессиональное просвещение 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должно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носит общеформирующий характер, что предполагает предоставление 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детям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общих сведений о профессиях и пробуждение разносторонних профессиональных интересов.</w:t>
      </w:r>
    </w:p>
    <w:p w:rsidR="00F06F1A" w:rsidRPr="00F06F1A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>Главное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как мне кажется – это приучать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ребят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к творчеству, активной деятельности, осмыслению окружающей жизни. 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>Дать понять</w:t>
      </w:r>
      <w:r w:rsidR="00F06F1A" w:rsidRPr="00F06F1A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что приобретение профессии это один из важнейших шагов к успешной</w:t>
      </w:r>
      <w:r w:rsidR="00F06F1A" w:rsidRPr="00F06F1A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взрослой жизни</w:t>
      </w:r>
      <w:r w:rsidR="00F06F1A" w:rsidRPr="00F06F1A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F06F1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к становлению человека как личности.</w:t>
      </w:r>
    </w:p>
    <w:p w:rsidR="00F06F1A" w:rsidRPr="00F06F1A" w:rsidRDefault="00F06F1A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Одним из важных методов в воспитании положительного отношения к труду мне кажется можно считать </w:t>
      </w:r>
      <w:r w:rsidRPr="00F06F1A"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>игровой</w:t>
      </w:r>
      <w:r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 xml:space="preserve">. И не важно сколько лет  ребенку(в детском доме в основном дети от 7 -18 лет) игра </w:t>
      </w:r>
      <w:r w:rsidR="00684247"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>всегда остается для детей интересна и занимательна.</w:t>
      </w:r>
    </w:p>
    <w:p w:rsidR="00684247" w:rsidRDefault="00684247" w:rsidP="00684247">
      <w:pPr>
        <w:shd w:val="clear" w:color="auto" w:fill="FFFFFF"/>
        <w:spacing w:before="96" w:after="192" w:line="240" w:lineRule="auto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В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игровой форме он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и познают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окружающий мир взрослых, моделирует ситуации повседневной и профессиональной жизни, получает первичные трудовые навыки. В игровой деятельности происходит также созревание и совершенствование структур головного мозга и их функций, которое зависит от количества и качества по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ступающей информации. Из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вестно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что элементы игры, вносимые 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воспитатель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>ный</w:t>
      </w:r>
      <w:r w:rsidRPr="0068424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процесс, вызывают яркую положительно окрашенную</w:t>
      </w:r>
    </w:p>
    <w:p w:rsidR="00186C47" w:rsidRPr="001F29BF" w:rsidRDefault="00684247" w:rsidP="00684247">
      <w:pPr>
        <w:shd w:val="clear" w:color="auto" w:fill="FFFFFF"/>
        <w:spacing w:before="96" w:after="192" w:line="240" w:lineRule="auto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эмоциональную реакцию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.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Младшие воспитанники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 увлечением играют в строительство, железную дорогу, школу и т.д. Переход от игр с бытовой тематикой к играм с производственным сюжетом, введение в игру эпизодов из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взрослой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жизни связано с расширением кругозора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11 -12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летних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и обогащением жизненного опыта, общения и взаимодействия со сверстниками. Игра, богатая различными положительными эмоциональными переживаниями, оставляет в душе ребенка глубокий след. Поэтому она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должна широко использоваться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 трудовом воспитании в качестве одного из основных средств.</w:t>
      </w:r>
    </w:p>
    <w:p w:rsidR="0088317A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 точки зрения педагогической психологии, в трудовом воспитании </w:t>
      </w:r>
      <w:r w:rsidR="0068424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от7 -12 лет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наиболее эффективным является использование сюжетно-ролевых игр, в которых дети имеют возможность в игровой форме воспроизводить на уровне модели элементы трудовой деятельности взрослых, ситуации общения, выполнять трудовые действия, наблюдаемые в быту. Игры на трудовые сюжеты позволяют детям самим исполнять роли </w:t>
      </w:r>
      <w:r w:rsidR="0068424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людей разных профессий.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Для </w:t>
      </w:r>
      <w:r w:rsidR="00684247">
        <w:rPr>
          <w:rFonts w:ascii="Trebuchet MS" w:eastAsia="Times New Roman" w:hAnsi="Trebuchet MS" w:cs="Times New Roman"/>
          <w:color w:val="282626"/>
          <w:sz w:val="28"/>
          <w:szCs w:val="28"/>
        </w:rPr>
        <w:t>ребят</w:t>
      </w:r>
      <w:r w:rsidR="006842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будут полезны игры, развивающие техническую смекалку и творческое воображение. Занимательные игры, связанные с трудовой деятельностью людей, можно использовать </w:t>
      </w:r>
      <w:r w:rsidR="0068424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для воспитанников более старшего возраста. 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Также для воспитания трудовой активности необходимо привлечение детей в кружки технического и художественного творчества, где происходит формирование познавательных интересов, усваивание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 xml:space="preserve">социального опыта. Посещение кружков и детских студий должно осуществляться по желанию ребенка, с учетом его интересов, склонностей и возможностей. Однако ребенок часто не может выбрать себе занятие по душе.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На базе  любого детского дома я думаю существуют такие кружки. Но для лучшего достижения лучшего результата  на мой взгляд необходимо и сотрудничество с 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действующими в городе кружками и секциями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воспитателям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совместно с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руководителями кружков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необходимо организовать для детей посещение «Дней открытых дверей» во Дворцах детского и юношеского творчества, художественных и спортивных школах, станциях юношеского творчества (СЮТ), Домах народного творчества и т.п. Такой подход к данному вопросу способствует раскрытию творческих способностей у детей, появлению желания реализовать себя в какой-либо деятельности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а также решает вопрос о социализации детей детских домов и школ - интернатов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. Формирование направленности к трудовой деятельности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детерминирует реализацию профессиональных намерений в будущем.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Эффективное проведение воспитательной работы с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с воспитанниками</w:t>
      </w:r>
      <w:r w:rsidR="0088317A" w:rsidRPr="0088317A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начиная с младшего возраста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дает возможность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воспитателю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получить данные об интересах и склонностях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к определенным видам трудовой деятельности. Чем раньше будут выявлены задатки, склонности и способности ребенка, тем больше возможностей для их развития и тем более осознанным будет выбор профессии в будущем. Изучение </w:t>
      </w:r>
      <w:r w:rsidR="0088317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 воспитательных целях следует проводить методом анкетирования, индивидуальной беседы, наблюдения за ребенком в ходе учебно-воспитательного процесса, изучения продуктов детского творчества и др.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Для развития трудовой активности также можно использовать </w:t>
      </w:r>
      <w:r w:rsidRPr="0088317A">
        <w:rPr>
          <w:rFonts w:ascii="Trebuchet MS" w:eastAsia="Times New Roman" w:hAnsi="Trebuchet MS" w:cs="Times New Roman"/>
          <w:b/>
          <w:color w:val="282626"/>
          <w:sz w:val="28"/>
          <w:szCs w:val="28"/>
        </w:rPr>
        <w:t>экскурсии.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Им принадлежит одно из ведущих мест в работе по ознакомлению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 трудом взрослых.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во время экскурсий в самом общем виде знакомятся с технологией изготовления той или иной продукции, с орудиями труда, имеют возможность непосредственного общения с людьми, занятыми в конкретной сфере производства.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Эффективность экскурсии зависит от тщательности ее подготовки и планирования. Для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важно увидеть, как производится та или иная продукция, а также и иметь возможность потрогать ее руками, ощутить запахи, связанные с особенностями производства.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 xml:space="preserve">Желательно, чтобы за экскурсией следовала беседа, закрепляющая знания и позволяющая сформировать более общие представления и понятия. Это способствует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развитию образной памяти у детей, и формирует положительную направленность к труду.</w:t>
      </w:r>
    </w:p>
    <w:p w:rsidR="00363FBB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Знания становятся полнее и прочнее, если они находят применение в практической деятельности, которая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может быть реализована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 форме рисунков и поделок. Организация конкурсов, выставок, соревнований увлекает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</w:t>
      </w:r>
    </w:p>
    <w:p w:rsidR="00363FBB" w:rsidRDefault="00363FBB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3228975"/>
            <wp:effectExtent l="19050" t="0" r="0" b="0"/>
            <wp:docPr id="7" name="Рисунок 7" descr="C:\Documents and Settings\ADMIN\Local Settings\Temporary Internet Files\Content.Word\DSC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DSCN0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FE" w:rsidRPr="00C333C9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Анализ программ и учебных </w:t>
      </w:r>
      <w:r w:rsidR="00DA61FE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пособий,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изученных мной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указывает на то, что учебно-воспитательный процесс содержит большие возможности для воспитания трудовой активности. Поэтому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воспитателям детских домов и школ – интернатов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следует широко и многоаспектно использовать все элементы воспитательных воздействий на формирование трудовой активности.</w:t>
      </w:r>
    </w:p>
    <w:p w:rsidR="00186C47" w:rsidRPr="001F29BF" w:rsidRDefault="00DA61FE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На мой взгляд</w:t>
      </w:r>
      <w:r w:rsidRPr="00DA61FE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для эффективности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стимулирования трудовой активности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необходимо применять и 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- метод проблемного обучения;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- метод творческого проекта.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Метод проблемного обучения</w:t>
      </w:r>
      <w:r w:rsidR="00DA61FE" w:rsidRP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>- н</w:t>
      </w:r>
      <w:r w:rsidR="00DA61FE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аиболее интересное направление связано</w:t>
      </w:r>
      <w:r w:rsidR="00DA61FE" w:rsidRP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DA61FE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с вопросами применения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 повседневной жизни</w:t>
      </w:r>
      <w:r w:rsidR="00DA61FE" w:rsidRPr="00DA61FE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при </w:t>
      </w:r>
      <w:r w:rsidR="00DA61FE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>посещении кружков</w:t>
      </w:r>
      <w:r w:rsidR="00F712A3" w:rsidRP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F712A3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методов и приемов пробле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много обучении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и создания проблемных ситуаций как средства повышения трудовой активности учащихся.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Проблемное обучение заключается в создании проблемных ситуаций, в осознании, принятии и разрешении этих ситуаций в ходе совместной деятельности обучающихся и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воспитателя или руководителя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при оптимальной самостоятельности первых и под общим напр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авляющим руководством последних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а также в овладении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детьми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 процессе такой деятельности обобщенными знаниями и общими принципами решения проблемных задач. Принцип проблемности сближает между собой процесс обучения с процессами познания, исследования, творческого мышления.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Проблемное обучение (как и любое другое обучение) может способствовать реализации двух целей: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Первая цель — сформировать у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необходимую систему знаний, умений и навыков.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Вторая цель — достигнуть высокого уровня развития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детей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развития способности к самообучению, самообразованию.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Обе эти задачи могут быть реализованы с большим успехом именно в процессе проблемного обучения, поскольку усвоение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любого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материала происходит в ходе активной поисковой деятельности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детей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в процессе решения ими системы проблемно-познавательных задач.</w:t>
      </w:r>
    </w:p>
    <w:p w:rsidR="00186C47" w:rsidRPr="001F29BF" w:rsidRDefault="00F712A3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Тематика проблемного обучения может быть разнообразной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: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1) На общетрудовые темы: «Наш сад», «Ухаживаем за больной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подругой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», «На даче».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2) На профессиональные сюжеты: «Почта», «Магазин», «Стройка» и т.д.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3) На техническую смекалку, творческие способности и воображение: «Я – конструктор», «Я – дизайнер» и т.д.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 качестве средства дополнительного воспитания трудового сознания и активности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можно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использовать на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воспитательных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часах метод «профессиональный портфолио».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 xml:space="preserve">В своих портфолио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воспитанникам можно предложить собира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ь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сведения о различных профессиях, наблюдения за работой специалистов и вырезки из газет и журналов. 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>Пополнение содержимого этих папок с файлами-накопителями приобретет для детей</w:t>
      </w:r>
      <w:r w:rsidR="00F712A3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личностное значение.</w:t>
      </w:r>
      <w:r w:rsidR="00F712A3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  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>Портфолио буде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 наполняться реальными результатами их деятельности. Им будет интересно возвращаться к материалам, смотреть, как менялось их мнение по поводу тех или иных профессий.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Метод творческого проекта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>- э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то самостоятельная творческая работа учащихся – от выдвижения идеи до воплощения её в готовом изделии – выполняется или под контролем и при непосредственной консультативной помощи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взрослого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. Проектный метод ориентирован на творческую самореализацию развивающей личности, развитие воли, находчивости, целеустремленности.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Выполнение творческого проекта – работа сложная и объемная. Защита проектов проходит перед всей группой.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>Дети должны будут продемонстрировать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готовые изделия. Это мероприятие формирует у них чувство ответственности, навыки самооценки и взаимооценки, развивает способности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детей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, вносит в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воспитательный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процесс дух соревнования. В процессе подготовки творческих проектов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знакомятся с общими и специальными требованиями к работникам различных профессий, условиям труда, возможностями профессионального роста.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Проектирование как метод активизации трудовой деятельности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позволяет усилить индивидуализацию обучения на основе личностно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ориентированного подхода. Наряду с этим большое значение имеют трудовые умения и навыки, которые формируются у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 процессе освоения или специальных упражнений, тренировочных заданий и их востребованность в процессе выполнения творческих проектов.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Трудовую активность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воспитанников, на мой взгляд, будут повышать организованные взрослыми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смотры, выставки, конкурсы на изготовление лучшего проекта.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Для того чтобы пробудить интерес к трудовой деятельности, необходим и коллективный подход: поставить перед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группой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цель, познавательную задачу, создать поисковую ситуацию, раскрыть важность поиска и помочь каждому включиться в труд.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>Кроме всего прочему, в коллективной деятельности у детей формируются навыки общения и активного сотрудничества.</w:t>
      </w:r>
    </w:p>
    <w:p w:rsidR="00AE302A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Таким образом,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рассмотрев различные методы и приемы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формирования трудовой активности </w:t>
      </w:r>
      <w:r w:rsidR="00AE302A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у детей детского дома можно сделать следующий вывод: </w:t>
      </w:r>
    </w:p>
    <w:p w:rsidR="00186C47" w:rsidRPr="001F29BF" w:rsidRDefault="00C333C9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Необходимо постоянно</w:t>
      </w:r>
      <w:r w:rsidRPr="00C333C9">
        <w:rPr>
          <w:rFonts w:ascii="Trebuchet MS" w:eastAsia="Times New Roman" w:hAnsi="Trebuchet MS" w:cs="Times New Roman"/>
          <w:color w:val="282626"/>
          <w:sz w:val="28"/>
          <w:szCs w:val="28"/>
        </w:rPr>
        <w:t>,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систематически использовать различные метода и приемы для повышения трудовой активности воспитанников.</w:t>
      </w:r>
      <w:bookmarkStart w:id="1" w:name="_Toc151621124"/>
      <w:bookmarkEnd w:id="1"/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Принципы формирования трудового сознания и трудовой активности: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1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воспитанник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должен осознавать, что его труд представляет определенную общественную значимость, приносит пользу людям, коллективу, обществу. Это может быть труд на пользу 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>детского дома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(работа на участке, оформление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детского дома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ремонт учебных пособий, благоустройство и озеленение двора).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2. Результатом труда обязательно должен быть полезный продукт, имеющий определенную общественную ценность. 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должен ясно, зримо видеть реальные результаты своего труда. Здесь очень важно на деле знакомить 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детей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 общественным назначением цели его труда, показать 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ребенку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кому нужен его труд. Но если 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дети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не видят, что их работа п</w:t>
      </w:r>
      <w:r w:rsidR="00C333C9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риносит пользу, у них пропадает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всякое желание трудиться, они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будут работать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по принуждению, неохотно.</w:t>
      </w:r>
    </w:p>
    <w:p w:rsidR="00186C47" w:rsidRPr="001F29BF" w:rsidRDefault="00186C4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3. Труд должен быть коллективным. Коллективный труд – это совместное выполнение общих трудовых задач, это труд, объединенный общей целью. Только такой труд вырабатывает умение подчинять свое поведение в интересах коллектива. Коллективный труд позволяет ставить и решать задачи, выполнение которых не под силу каждому отдельному человеку, дает возможность 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детям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приобрести опыт трудовой взаимопомощи и солидарности.</w:t>
      </w:r>
    </w:p>
    <w:p w:rsidR="00186C47" w:rsidRPr="001F29BF" w:rsidRDefault="00FC62C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4. Труд воспитанника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должен быть инициативным и творческим. Желательно, чтобы он предоставлял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детям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возможность проявить инициативу, стремиться к новому, поискам. Чем больше интеллектуальных усилий требует труд, тем с большей готовностью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будут заниматься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им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дети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.</w:t>
      </w:r>
    </w:p>
    <w:p w:rsidR="00186C47" w:rsidRPr="001F29BF" w:rsidRDefault="00FC62C7" w:rsidP="00186C47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>
        <w:rPr>
          <w:rFonts w:ascii="Trebuchet MS" w:eastAsia="Times New Roman" w:hAnsi="Trebuchet MS" w:cs="Times New Roman"/>
          <w:color w:val="282626"/>
          <w:sz w:val="28"/>
          <w:szCs w:val="28"/>
        </w:rPr>
        <w:t>5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. Необходимо требовать от </w:t>
      </w:r>
      <w:r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воспитанников </w:t>
      </w:r>
      <w:r w:rsidR="00186C4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не просто выполнения работы, а тщательного, аккуратного, добросовестного выполнения, бережного отношения к оборудованию, материалам, орудиям труда.</w:t>
      </w:r>
    </w:p>
    <w:p w:rsidR="00186C47" w:rsidRPr="001F29BF" w:rsidRDefault="00186C47" w:rsidP="00186C47">
      <w:pPr>
        <w:shd w:val="clear" w:color="auto" w:fill="FFFFFF"/>
        <w:spacing w:before="96" w:line="360" w:lineRule="atLeast"/>
        <w:rPr>
          <w:rFonts w:ascii="Trebuchet MS" w:eastAsia="Times New Roman" w:hAnsi="Trebuchet MS" w:cs="Times New Roman"/>
          <w:color w:val="282626"/>
          <w:sz w:val="28"/>
          <w:szCs w:val="28"/>
        </w:rPr>
      </w:pP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lastRenderedPageBreak/>
        <w:t xml:space="preserve">Если все указанные условия 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будут соблюда</w:t>
      </w:r>
      <w:r w:rsidR="00FC62C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ться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, то труд для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детей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станет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весьма привлек</w:t>
      </w:r>
      <w:r w:rsidR="00FC62C7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ательной деятельностью, будет вызывать 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у них чувство большого морального удовлетворения. В таком труде они приобретают практический опыт правильного общественного поведения, а также формируются такие качества </w:t>
      </w:r>
      <w:r w:rsidR="00FC62C7"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>личности,</w:t>
      </w:r>
      <w:r w:rsidRPr="001F29BF">
        <w:rPr>
          <w:rFonts w:ascii="Trebuchet MS" w:eastAsia="Times New Roman" w:hAnsi="Trebuchet MS" w:cs="Times New Roman"/>
          <w:color w:val="282626"/>
          <w:sz w:val="28"/>
          <w:szCs w:val="28"/>
        </w:rPr>
        <w:t xml:space="preserve"> составляющие трудовую активность, как трудовая направленность, инициативность, целеустремленность, общительность и т.д.</w:t>
      </w:r>
    </w:p>
    <w:p w:rsidR="002F5F65" w:rsidRPr="001F29BF" w:rsidRDefault="002F5F65">
      <w:pPr>
        <w:rPr>
          <w:sz w:val="28"/>
          <w:szCs w:val="28"/>
        </w:rPr>
      </w:pPr>
    </w:p>
    <w:sectPr w:rsidR="002F5F65" w:rsidRPr="001F29BF" w:rsidSect="00FA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F3" w:rsidRDefault="005C0AF3" w:rsidP="00E63899">
      <w:pPr>
        <w:spacing w:after="0" w:line="240" w:lineRule="auto"/>
      </w:pPr>
      <w:r>
        <w:separator/>
      </w:r>
    </w:p>
  </w:endnote>
  <w:endnote w:type="continuationSeparator" w:id="1">
    <w:p w:rsidR="005C0AF3" w:rsidRDefault="005C0AF3" w:rsidP="00E6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F3" w:rsidRDefault="005C0AF3" w:rsidP="00E63899">
      <w:pPr>
        <w:spacing w:after="0" w:line="240" w:lineRule="auto"/>
      </w:pPr>
      <w:r>
        <w:separator/>
      </w:r>
    </w:p>
  </w:footnote>
  <w:footnote w:type="continuationSeparator" w:id="1">
    <w:p w:rsidR="005C0AF3" w:rsidRDefault="005C0AF3" w:rsidP="00E6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C47"/>
    <w:rsid w:val="000D4A75"/>
    <w:rsid w:val="00122CBF"/>
    <w:rsid w:val="00186C47"/>
    <w:rsid w:val="001F29BF"/>
    <w:rsid w:val="002F5F65"/>
    <w:rsid w:val="00363FBB"/>
    <w:rsid w:val="005C0AF3"/>
    <w:rsid w:val="00684247"/>
    <w:rsid w:val="00752A97"/>
    <w:rsid w:val="0088317A"/>
    <w:rsid w:val="00AE302A"/>
    <w:rsid w:val="00C333C9"/>
    <w:rsid w:val="00DA61FE"/>
    <w:rsid w:val="00E63899"/>
    <w:rsid w:val="00F06F1A"/>
    <w:rsid w:val="00F712A3"/>
    <w:rsid w:val="00FA24D4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47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899"/>
  </w:style>
  <w:style w:type="paragraph" w:styleId="a8">
    <w:name w:val="footer"/>
    <w:basedOn w:val="a"/>
    <w:link w:val="a9"/>
    <w:uiPriority w:val="99"/>
    <w:semiHidden/>
    <w:unhideWhenUsed/>
    <w:rsid w:val="00E6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6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6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2013-01-10T10:32:00Z</dcterms:created>
  <dcterms:modified xsi:type="dcterms:W3CDTF">2013-06-10T02:56:00Z</dcterms:modified>
</cp:coreProperties>
</file>