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2B" w:rsidRPr="00BD462B" w:rsidRDefault="00BD462B" w:rsidP="00BD46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 xml:space="preserve">КГУСО школа-лицей № 7, </w:t>
      </w:r>
      <w:proofErr w:type="spellStart"/>
      <w:r w:rsidRPr="00BD46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D462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D462B">
        <w:rPr>
          <w:rFonts w:ascii="Times New Roman" w:hAnsi="Times New Roman" w:cs="Times New Roman"/>
          <w:sz w:val="24"/>
          <w:szCs w:val="24"/>
        </w:rPr>
        <w:t>емей</w:t>
      </w:r>
      <w:proofErr w:type="spellEnd"/>
      <w:r w:rsidRPr="00BD462B">
        <w:rPr>
          <w:rFonts w:ascii="Times New Roman" w:hAnsi="Times New Roman" w:cs="Times New Roman"/>
          <w:sz w:val="24"/>
          <w:szCs w:val="24"/>
        </w:rPr>
        <w:t>, ВКО</w:t>
      </w:r>
    </w:p>
    <w:p w:rsidR="00BD462B" w:rsidRDefault="00BD462B" w:rsidP="00BD46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</w:p>
    <w:p w:rsidR="00BD462B" w:rsidRPr="00BD462B" w:rsidRDefault="00BD462B" w:rsidP="00BD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62B" w:rsidRPr="00BD462B" w:rsidRDefault="00BD462B" w:rsidP="00BD4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62B">
        <w:rPr>
          <w:rFonts w:ascii="Times New Roman" w:hAnsi="Times New Roman" w:cs="Times New Roman"/>
          <w:sz w:val="28"/>
          <w:szCs w:val="28"/>
        </w:rPr>
        <w:t>Организа</w:t>
      </w:r>
      <w:r w:rsidRPr="00BD462B">
        <w:rPr>
          <w:rFonts w:ascii="Times New Roman" w:hAnsi="Times New Roman" w:cs="Times New Roman"/>
          <w:sz w:val="28"/>
          <w:szCs w:val="28"/>
        </w:rPr>
        <w:t>ция кружковой работы в школе</w:t>
      </w:r>
    </w:p>
    <w:p w:rsidR="00BD462B" w:rsidRPr="00BD462B" w:rsidRDefault="00BD462B" w:rsidP="00BD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>Для жизни в современном обществе важным является формирование математического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</w:t>
      </w: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>Отношение учащихся к тому или иному предмету определяется различными факторами: индивидуальными особенностями самого предмета, методикой его преподавания.</w:t>
      </w: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>По отношению к математике всегда имеются различные категории учащихся: проявляющие повышенный интерес к ней; занимающиеся ею по мере необходимости и особого интереса к предмету не проявляющие; ученики, считающие математику скучным, сухим и вообще не любимым предметом.</w:t>
      </w: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>С целью приближения всех учащихся к первой категории в 5 классе организую интересную и внеклассную работу по предмету.</w:t>
      </w: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>Наиболее доступной и популярной формой работы вне урока является организация деятельности кружка. А для того, чтобы работа кружка по математике для учащихся проходила интересно выполняю следующие требования:</w:t>
      </w: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>1.Систематичность в работе;</w:t>
      </w: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>2.Приобщение учащихся к чтению дополнительной литературы по предмету;</w:t>
      </w: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>3.Организация соревнования в процессе кружковых занятий;</w:t>
      </w: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>4.Изготовление учащимися различных форм пособий;</w:t>
      </w: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>Виды деятельности на занятиях кружка:</w:t>
      </w: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>- Дети решают много задач повышенной сложности, олимпиадные задачи. Эти задачи развивают логическое мышление “тренируют ум”;</w:t>
      </w: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>- Выполняют работу на компьютере;</w:t>
      </w: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 xml:space="preserve">Итогом работы является участие учащихся в республиканском интеллектуальном марафоне «Ак-бота»: </w:t>
      </w:r>
      <w:proofErr w:type="spellStart"/>
      <w:r w:rsidRPr="00BD462B">
        <w:rPr>
          <w:rFonts w:ascii="Times New Roman" w:hAnsi="Times New Roman" w:cs="Times New Roman"/>
          <w:sz w:val="24"/>
          <w:szCs w:val="24"/>
        </w:rPr>
        <w:t>Бейбитова</w:t>
      </w:r>
      <w:proofErr w:type="spellEnd"/>
      <w:r w:rsidRPr="00BD4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62B">
        <w:rPr>
          <w:rFonts w:ascii="Times New Roman" w:hAnsi="Times New Roman" w:cs="Times New Roman"/>
          <w:sz w:val="24"/>
          <w:szCs w:val="24"/>
        </w:rPr>
        <w:t>Дарига</w:t>
      </w:r>
      <w:proofErr w:type="spellEnd"/>
      <w:r w:rsidRPr="00BD4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62B">
        <w:rPr>
          <w:rFonts w:ascii="Times New Roman" w:hAnsi="Times New Roman" w:cs="Times New Roman"/>
          <w:sz w:val="24"/>
          <w:szCs w:val="24"/>
        </w:rPr>
        <w:t>Назир</w:t>
      </w:r>
      <w:proofErr w:type="spellEnd"/>
      <w:r w:rsidRPr="00BD4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62B">
        <w:rPr>
          <w:rFonts w:ascii="Times New Roman" w:hAnsi="Times New Roman" w:cs="Times New Roman"/>
          <w:sz w:val="24"/>
          <w:szCs w:val="24"/>
        </w:rPr>
        <w:t>Жансултан</w:t>
      </w:r>
      <w:proofErr w:type="spellEnd"/>
      <w:r w:rsidRPr="00BD4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62B">
        <w:rPr>
          <w:rFonts w:ascii="Times New Roman" w:hAnsi="Times New Roman" w:cs="Times New Roman"/>
          <w:sz w:val="24"/>
          <w:szCs w:val="24"/>
        </w:rPr>
        <w:t>Касымхан</w:t>
      </w:r>
      <w:proofErr w:type="spellEnd"/>
      <w:r w:rsidRPr="00BD4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62B">
        <w:rPr>
          <w:rFonts w:ascii="Times New Roman" w:hAnsi="Times New Roman" w:cs="Times New Roman"/>
          <w:sz w:val="24"/>
          <w:szCs w:val="24"/>
        </w:rPr>
        <w:t>Майра</w:t>
      </w:r>
      <w:proofErr w:type="spellEnd"/>
      <w:r w:rsidRPr="00BD462B">
        <w:rPr>
          <w:rFonts w:ascii="Times New Roman" w:hAnsi="Times New Roman" w:cs="Times New Roman"/>
          <w:sz w:val="24"/>
          <w:szCs w:val="24"/>
        </w:rPr>
        <w:t xml:space="preserve">, «Малахит»: </w:t>
      </w:r>
      <w:proofErr w:type="spellStart"/>
      <w:r w:rsidRPr="00BD462B">
        <w:rPr>
          <w:rFonts w:ascii="Times New Roman" w:hAnsi="Times New Roman" w:cs="Times New Roman"/>
          <w:sz w:val="24"/>
          <w:szCs w:val="24"/>
        </w:rPr>
        <w:t>Тайлакбаева</w:t>
      </w:r>
      <w:proofErr w:type="spellEnd"/>
      <w:r w:rsidRPr="00BD4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62B">
        <w:rPr>
          <w:rFonts w:ascii="Times New Roman" w:hAnsi="Times New Roman" w:cs="Times New Roman"/>
          <w:sz w:val="24"/>
          <w:szCs w:val="24"/>
        </w:rPr>
        <w:t>Анеля</w:t>
      </w:r>
      <w:proofErr w:type="spellEnd"/>
      <w:r w:rsidRPr="00BD4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62B">
        <w:rPr>
          <w:rFonts w:ascii="Times New Roman" w:hAnsi="Times New Roman" w:cs="Times New Roman"/>
          <w:sz w:val="24"/>
          <w:szCs w:val="24"/>
        </w:rPr>
        <w:t>Бейбитова</w:t>
      </w:r>
      <w:proofErr w:type="spellEnd"/>
      <w:r w:rsidRPr="00BD4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62B">
        <w:rPr>
          <w:rFonts w:ascii="Times New Roman" w:hAnsi="Times New Roman" w:cs="Times New Roman"/>
          <w:sz w:val="24"/>
          <w:szCs w:val="24"/>
        </w:rPr>
        <w:t>Дарига</w:t>
      </w:r>
      <w:proofErr w:type="spellEnd"/>
      <w:r w:rsidRPr="00BD4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62B">
        <w:rPr>
          <w:rFonts w:ascii="Times New Roman" w:hAnsi="Times New Roman" w:cs="Times New Roman"/>
          <w:sz w:val="24"/>
          <w:szCs w:val="24"/>
        </w:rPr>
        <w:t>Касымхан</w:t>
      </w:r>
      <w:proofErr w:type="spellEnd"/>
      <w:r w:rsidRPr="00BD4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62B">
        <w:rPr>
          <w:rFonts w:ascii="Times New Roman" w:hAnsi="Times New Roman" w:cs="Times New Roman"/>
          <w:sz w:val="24"/>
          <w:szCs w:val="24"/>
        </w:rPr>
        <w:t>Майра</w:t>
      </w:r>
      <w:proofErr w:type="spellEnd"/>
      <w:r w:rsidRPr="00BD462B">
        <w:rPr>
          <w:rFonts w:ascii="Times New Roman" w:hAnsi="Times New Roman" w:cs="Times New Roman"/>
          <w:sz w:val="24"/>
          <w:szCs w:val="24"/>
        </w:rPr>
        <w:t>.</w:t>
      </w: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>- Каждое занятие кружка начинается с устного счета, где ребята учатся новым приемам рационального вычисления. Практика показала, что велика эффективность использования исторических сведений. Это вызывает у учащихся большой интерес. Ребята готовят биографические миниатюры великих математиков, узнают об их вклады в развитие математики.</w:t>
      </w: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>Освоение содержания программы кружка способствует интеллектуальному, творческому, эмоциональному развитию учащихся.</w:t>
      </w: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462B" w:rsidRPr="00BD462B" w:rsidRDefault="00BD462B" w:rsidP="007D150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462B">
        <w:rPr>
          <w:rFonts w:ascii="Times New Roman" w:hAnsi="Times New Roman" w:cs="Times New Roman"/>
          <w:sz w:val="24"/>
          <w:szCs w:val="24"/>
        </w:rPr>
        <w:t>Литература:</w:t>
      </w: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462B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>1.Громут И. Н., учитель, «Формирование глубокого интереса в процессе кружковой и поисково-исследовательской деятельности учащихся по математике»;</w:t>
      </w:r>
    </w:p>
    <w:p w:rsidR="0071140A" w:rsidRPr="00BD462B" w:rsidRDefault="00BD462B" w:rsidP="00BD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462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D462B">
        <w:rPr>
          <w:rFonts w:ascii="Times New Roman" w:hAnsi="Times New Roman" w:cs="Times New Roman"/>
          <w:sz w:val="24"/>
          <w:szCs w:val="24"/>
        </w:rPr>
        <w:t>Классен</w:t>
      </w:r>
      <w:proofErr w:type="spellEnd"/>
      <w:r w:rsidRPr="00BD462B">
        <w:rPr>
          <w:rFonts w:ascii="Times New Roman" w:hAnsi="Times New Roman" w:cs="Times New Roman"/>
          <w:sz w:val="24"/>
          <w:szCs w:val="24"/>
        </w:rPr>
        <w:t xml:space="preserve"> С. В., учитель, «Программа занятий математического кружка «Юный математик».</w:t>
      </w:r>
    </w:p>
    <w:sectPr w:rsidR="0071140A" w:rsidRPr="00BD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2B"/>
    <w:rsid w:val="0071140A"/>
    <w:rsid w:val="007D1508"/>
    <w:rsid w:val="00BD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2012-12-13T16:38:00Z</dcterms:created>
  <dcterms:modified xsi:type="dcterms:W3CDTF">2012-12-13T16:40:00Z</dcterms:modified>
</cp:coreProperties>
</file>