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FC" w:rsidRDefault="004761FC" w:rsidP="004F6E3C">
      <w:pPr>
        <w:keepNext/>
        <w:tabs>
          <w:tab w:val="left" w:pos="1695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Классный час</w:t>
      </w:r>
    </w:p>
    <w:p w:rsidR="004F6E3C" w:rsidRDefault="004F6E3C" w:rsidP="004F6E3C">
      <w:pPr>
        <w:keepNext/>
        <w:tabs>
          <w:tab w:val="left" w:pos="1695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(беседа-театрализация)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Родине; чувство гордости за Отчизну; развивать интерес к военной профессии.</w:t>
      </w:r>
    </w:p>
    <w:bookmarkEnd w:id="0"/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макет русского костюма знатной женщины, военная форма; продукты: рыба, сметана, зелень, овощи, крупа, яблоки, уксус; верёвки, гимнастические палки; плакаты, лозунги, картины старинного боя, картины наших дней, портреты военачальников; шум битвы древнего боя, песни старины и ВОВ.</w:t>
      </w:r>
      <w:proofErr w:type="gramEnd"/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. День защитника Отечества – праздник всенародный. В этот день есть повод поздравить всех ещё живущих воинов и почтить память героев прошедших лет. В каждой семье есть воины, защитники Отечества.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заставляет защитников быть в долгу перед Отечеством?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15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Мы прошли столетия с Россией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сохи до звёздного крыла,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взгляни – всё то же небо синее,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же травы к солнцу поднимаются,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розов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неотцветший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любят, и с любовью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страдают, как века назад.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немало будет пройдено,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зовут в грядущие пути.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святей и чище чувства Родины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никогда не обрести.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этим чувством человек рождается,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живёт и умирает с ним,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пройдёт, а Родина –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Останется,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то чувство сохраним.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42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 Фирсов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. Долг перед Отечеством – это большая любовь к Родине. Ещё исстари воины защищали Русь, считая это своим первостепенным долгом.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записи звучит перезвон колоколов.)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>
        <w:rPr>
          <w:rFonts w:ascii="Times New Roman" w:hAnsi="Times New Roman" w:cs="Times New Roman"/>
          <w:sz w:val="28"/>
          <w:szCs w:val="28"/>
        </w:rPr>
        <w:t>. Большой храбростью в старину отличился князь Святослав. Он много воевал. В походах был неприхотлив. Не имел шатра. Спал на войлоках, положив под голову седло. Таким же были и его воины. Идя на врага, он посылал гонца, чтобы передать такую фразу: «Иду на Вы», то есть: «Иду воевать с вами!»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Святослав слыл непобедимым: в битве одолел хазар и взял их столицу; победил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вятичей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дань на них возложил; выиграл битву с болгарами, взял их 80 городов. И стал княжить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Переяславце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беря с греков дань.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(Звуки боя: труба, шум и крик, стоны на поле битвы, ржание коней, лязг железа.)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. Уже в четыре года княгиня Ольга, мать Святослава, взяла его в военный поход. С малых лет он упражнялся в верховой езде, владел мечом, метко стрелял из лука и вырос могучим богатырём. В левом ухе он носил золотую серьгу. Самым сильным оружием Святослав считал мудрую краткую речь, способную разбудить мужество у самого слабого человека: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не посрамим землю Русскую, но ляжем костьми. Мёртвые не знают срама. Если же побежим, то срам примем и погибнем. Но мы не побежим…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гусляр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ночь, о ночь, лети стрелой!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Несносен отдых Святославу.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жаждет битвы роковой,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ночь, о ночь, лети стрелой: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Несносен отдых Святославу!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гусляр</w:t>
      </w:r>
      <w:r>
        <w:rPr>
          <w:rFonts w:ascii="Times New Roman" w:hAnsi="Times New Roman" w:cs="Times New Roman"/>
          <w:sz w:val="28"/>
          <w:szCs w:val="28"/>
        </w:rPr>
        <w:t>. О, ночь, о, ночь, лети стрелой!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Поля, откройтесь для победы,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ужас боевой!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ночь, о ночь, лети стрелой!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Поля, откройтесь для победы!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28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Н. Языков «Услад» (отрывок)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. «Слово о полку Игореве» – великая поэма. Князь Игорь пошел в поход со своей дружиной и родичами. Не стоило ходить в этот поход, так как другие князья его не поддержали; войско его было малым. И природа просила не ходить князя в поход. Солнечное затмение предупредило его, что удачи не будет. Князь Игорь попал в половецкий плен. Ярославна, жена князя Игоря, узнав о плене мужа, металась, плача и причитая. 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записи звучит плач Ярославны.)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Дунае Ярославны голос слышен.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Одинокой кукушкой рано утром кукует: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Полечу кукушкой по Дунаю.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Обмочу бобровый рукав в реке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Утру князю кровавые раны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могучем его теле.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Ярославна рано утром в Путивле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городской стене причитает: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ветер-ветрило!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Зачем, господин, так сильно веешь?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мчишь на своих легких крыльях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половецки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стрелы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воинов моего милого?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Ярославна рано утром плачет,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городской стене причитает: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О, светлое и пресветлое солнце!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ты тепло и прекрасно.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Зачем, господин,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Простерло ты горячие лучи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воинов моего милого?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безводной степи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Жаждою стянуло им луки,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Печалью заткало им колчаны?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. Князь услышал голос Ярославны и бежал из плена.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Поэма кончается песенной здравицей в честь русских воинов, защитников своей земли. Сквозь треск пламени слышится одинокий голос певца. Люди идут на него. Голос гусляра зовет: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Встанем за землю русскую!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ясно сквозь дым пожарищ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Отечественной звучала песня «Священная война».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(В записи звучит песня «Священная война, 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А. В. Александрова, сл. В. И. Лебедева-Кумача.)</w:t>
      </w:r>
      <w:proofErr w:type="gramEnd"/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. Начало войны открыло народу имена героев, отдавших жизнь за Родину в битвах с врагом.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1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Герой не тот, что грудь горою.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голос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И руки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громким голосом героя мы измеряем рост его,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Другой, глядишь, и скажет скупо,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 не тот, и ростом мал,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высок его поступок!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звонок мужества металл!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И если славой он увенчан,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он всегда по росту ей;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людей высоких меньше,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героических людей.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теряемся порою,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нелегко бывает нам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подвиги и всех героев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стране по именам…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. В годы Великой Отечественной войны создавалось очень много песен самими участниками боев, солдатами, офицерами нашей армии, партизанами, бойцами трудового фронта. Песня помогала солдатам переносить все трудности войны. С первых же дней на территориях, захваченных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фашистами, началось партизанское движение. И сразу на эту тему появились песни.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Послушайте одну из них – «Ой, туманы мои,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растуманы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В. Захарова, сл. М. Исаковского).</w:t>
      </w:r>
      <w:proofErr w:type="gramEnd"/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. Чтобы выстоять и победить в этой трудной войне, пришлось пройти солдату немало дорог. Победил солдат фашистов и дошел до Берлина.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Слава русскому солдату! – говорили жители Берлина. А когда ушёл из далекого города домой, поставили ему памятник. С девочкой на одной руке, с мечом – в другой. Чтоб всегда помнили люди, кто спас землю от фашистов.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только нет таких памятников нашему солдату! В Германии и Польше, в Румынии и Венгрии, в Болгарии и Чехословакии…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на Родину солдат. Бросил он на брусчатку взятые в грозных боях фашистские знамена.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Слава тебе, родной! – говорили люди.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записях залпы салюта.)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Что солдату нужно? Родину любить!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солдату нужно? Родину хранить!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Что может быть прекрасней в мире,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без тревоги – в мире жить,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Растить семью в своей квартире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грамоте детей учить!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готовить нашу смену,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Отчизну-мать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труде прославит непременно,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надо – будет защищать!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исполнении группы «Серьга» звучит песня «А что нам надо?», муз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сл. С. Галанина.)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color w:val="000000"/>
          <w:sz w:val="28"/>
          <w:szCs w:val="28"/>
        </w:rPr>
        <w:t>. Отдадим дань уважения ветеранам ВОВ. Внести подарки и цветы!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теперь подать на стол меню солдатской кухни.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before="60"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Сельдь с картофелем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вразварку</w:t>
      </w:r>
      <w:proofErr w:type="spellEnd"/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Сельдь отделить от кожи и костей, нарезать на 8–10 кусочков и с головой и хвостом уложить на селёдочницу, придав вид целой рыбы. Украсить зеленью петрушки.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Картофель очистить и отварить, подать отдельно к сельди.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средних размеров сельдь, 5–7 клубней картофеля, сливочное масло, зелень петрушки.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before="60"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Винегрет «Зимний»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Рыбу отварить со специями, охладить, нарезать ломтиками картофель, свёклу, морковь, отварить, нарезать кубиками, смешать с рыбой, заправить майонезом и соусом.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200–300 г рыбы, 3 картофелины, 1 свёкла, 2 соленых огурца, 2/3 стакана майонеза, 2 столовых ложки острого соуса, специи, соль по вкусу.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before="60"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Борщ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кипящий бульон или воду положить нашинкованную свежую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капусту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варить 10–15 минут. Свёклу потушить и пассеровать с овощами, томатом-пюре, сахаром, уксусом, положить в бульон и варить до готовности. За 5 минут до окончания варки заправить борщ чесноком, растёртым с салом и кусочками шпика.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Если капуста квашеная, то её тушат и кладут в борщ вместе со свёклой. За 5–7 минут до окончания варки борщ можно заправить мучной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пассеровкой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 столовая ложка муки), разведённой бульоном. 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тарелку с борщом положить сметану, зелень петрушки или укропа.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 крупные свёклы, 200–250 г белокочанной свежей или квашеной капусты, 1–2 морковки, 1 корешок петрушки, 1–2 луковицы, 1 столовая ложка томата-пюре или 2 свежих помидора, 2 столовые ложки жира (лучше свиного сала), 100 г шпика, 1 столовая ложка 3-процентного уксуса, соль по вкусу, 1,5–2 л мясного бульона или воды, зелень петрушки или укропа, 0,5 стакана сметаны.</w:t>
      </w:r>
      <w:proofErr w:type="gramEnd"/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before="60"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Каша с луком и шпиком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Лук мелко нашинковать и обжарить со шпиком, нарезанным мелкими кусочками. Горячую рассыпчатую подсоленную кашу перемешать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пассерованным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луком и шкварками шпика.</w:t>
      </w:r>
    </w:p>
    <w:p w:rsidR="004F6E3C" w:rsidRDefault="004F6E3C" w:rsidP="004F6E3C">
      <w:pPr>
        <w:shd w:val="clear" w:color="auto" w:fill="FFFFFF"/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 стакана рассыпчатой каши (гречневой, пшенной, рисовой), 2 луковиц</w:t>
      </w:r>
      <w:r>
        <w:rPr>
          <w:rFonts w:ascii="Times New Roman" w:hAnsi="Times New Roman" w:cs="Times New Roman"/>
          <w:sz w:val="24"/>
          <w:szCs w:val="24"/>
        </w:rPr>
        <w:t>ы, 150 г шпика, соль по вкусу.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Яблочный кисель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Яблоки промыть, нарезать дольками, удалить сердцевину с семечками, залить горячей водой и варить в течение 15–25 минут. Когда яблоки разварятся, процедить отвар через сито (с мелкими ячейками). Разваренные яблоки протереть, соединить с отваром, добавить лимонную кислоту, сахар, размешать и нагреть до кипения. В полученный горячий сироп влить разведенный питьевой водой крахмал, быстро размешать, довести до кипения, разлить в порционную посуду и охладить.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4–5 свежих яблок, 1 стакан сахара, 3 столовые ложки картофельного крахмала, лимонная кислота на кончике чайной ложки, 6,5 стаканов воды.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(Распечатанные кулинарные рецепты приглашённые могут забрать с собой в память о празднике.)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pacing w:val="1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Хорошо подкрепились! Теперь и мозгами пошевелить можно.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Военно-историческая викторина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Эту рубашку придумали в Древней Ассирии, но особенно она полюбилась русским воинам – ее носили с X по XVII век, а потом она стала бесполезной. Что это за рубашка?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(Это кольчуга – рубашка из множества железных колец.)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легенде, причиной гибели одного из талантливых русских военачальников стали дорогие доспехи, подаренные ему за службу царем Иваном Грозным. Кто этот военачальник?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(Казак Ермак Тимофеевич утонул в Иртыше из-за тяжести дорогих доспехов.)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какой войне участвовала Царь-пушка?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(Царь-пушка предназначалась для обороны Кремля, но из нее никогда не стреляли.)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«Гражданину Минину и князю Пожарскому благодарная Россия», – написано на постаменте памятника, стоящего на Красной площади в Москве.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Россия благодарна этим людям? 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(Земский староста Кузьма Минин в Нижнем Новгороде начал собирать народное ополчение, которое освободило Москву от польских захватчиков.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Командовал этим ополчением князь Дмитрий Михайлович Пожарский.)</w:t>
      </w:r>
      <w:proofErr w:type="gramEnd"/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 кого из русских воинов впервые появилась единая военная форма? </w:t>
      </w:r>
      <w:r>
        <w:rPr>
          <w:rFonts w:ascii="Times New Roman" w:hAnsi="Times New Roman" w:cs="Times New Roman"/>
          <w:i/>
          <w:iCs/>
          <w:sz w:val="28"/>
          <w:szCs w:val="28"/>
        </w:rPr>
        <w:t>(У стрельцов с середины XVI века.)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Перед одной из битв Петр Великий, обращаясь к своим воинам, сказал: «Вы сражайтесь не за Петра, а за государство, ему вверенное, за Отечество. А о Петре ведайте, что ему жизнь не дорога, жила бы только Россия во славе и благоденствии». Что это была за битва?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(Полтавская битва 27 июня 1709 г.)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Этот человек, родившийся хилым и болезненным, с ранних лет мечтал лишь об одном – служить в армии и стать полководцем. Десять лет прослужил простым солдатом, а закончил службу генералиссимусом. Назовите его имя.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(Александр Васильевич Суворов.)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Объясните поговорку «Солдат спит, а служба идет».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(С петровских времен берет начало обычай записывать дворянских сыновей на военную службу с раннего возраста.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Родился мальчик – его записывали в полк. Посапывает «гвардеец» в своей люльке, а срок службы идёт, чины растут. К десяти годам в офицеры произведут, а там и до генерала недалеко. Вот и стали говорить: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«Солдат спит, а служба идёт.)</w:t>
      </w:r>
      <w:proofErr w:type="gramEnd"/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Кому принадлежат слова «С потерей Москвы не потеряна Россия»?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(Фельдмаршалу Михаилу Илларионовичу Кутузову.)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Впервые об этом человеке заговорила вся страна, когда он руководил военной операцией против японцев на реке Халхин-Гол, а сегодня в нашей стране есть орден его имени. Назовите его.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(Георгий Константинович Жуков.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Маршал Победы.)</w:t>
      </w:r>
      <w:proofErr w:type="gramEnd"/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. Пора игры настала. Итак…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Мирная игра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Ратный праздник на дворе,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Уйма снега во дворе –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праздника, дружки,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Поиграем-ка в снежки.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– учтите, детвора: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мирная игра!..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Сергей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Белорусец</w:t>
      </w:r>
      <w:proofErr w:type="spellEnd"/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Снайпер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Стрельба по мишени снежками, шишками или теннисными мячами. Каждому игроку даётся определённое количество «боеприпасов», учитываются попадания. Если игра ещё не началась, каждый игрок имеет право сделать несколько пробных выстрелов.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Четыре конца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толстые верёвки связываются посередине, на четырёх концах завязываются петли. Четверо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становятся, как бы по углам квадрата, держась за концы верёвки. В двух метрах от каждого кладут по камню (может быть шишка, снежок, спичечный коробок). По сигналу каждый играющий тянется к своему камню, чтобы схватить его. Кому это удастся – тот выиграл.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Перетягивание каната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длинную и толстую верёвку посредине привязывается яркая ленточка. В землю вбивается колышек, а вправо и влево от него на расстоянии двух метров – ещё по колышку (если игра проводится в зале, можно положить на пол гимнастические палки). Каждая команда берётся за свою половину верёвки, расстояние между командами – два метра. Ленточка висит над средним колышком. По знаку судьи команды тянут верёвку – каждая в свою сторону. Выигрывает та команда, которая перетянет ленточку за свой колышек.</w:t>
      </w:r>
    </w:p>
    <w:p w:rsidR="004F6E3C" w:rsidRDefault="004F6E3C" w:rsidP="004F6E3C">
      <w:pPr>
        <w:tabs>
          <w:tab w:val="left" w:pos="1695"/>
        </w:tabs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. Праздник окончен. Трудовое задание участникам клуба «Патриот» будет таким: собрать жизнеописание знаменитых военачальников, записать самый яркий эпизод, оформить рисунком. Из собранного материала сделать книгу.</w:t>
      </w:r>
    </w:p>
    <w:p w:rsidR="00CC5198" w:rsidRDefault="00CC5198" w:rsidP="004F6E3C">
      <w:pPr>
        <w:ind w:left="-851"/>
      </w:pPr>
    </w:p>
    <w:sectPr w:rsidR="00CC5198" w:rsidSect="004F6E3C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E3C"/>
    <w:rsid w:val="004761FC"/>
    <w:rsid w:val="004F6E3C"/>
    <w:rsid w:val="00C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1934</Words>
  <Characters>11027</Characters>
  <Application>Microsoft Office Word</Application>
  <DocSecurity>0</DocSecurity>
  <Lines>91</Lines>
  <Paragraphs>25</Paragraphs>
  <ScaleCrop>false</ScaleCrop>
  <Company/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Олег Шереметьев</cp:lastModifiedBy>
  <cp:revision>5</cp:revision>
  <dcterms:created xsi:type="dcterms:W3CDTF">2012-06-25T11:29:00Z</dcterms:created>
  <dcterms:modified xsi:type="dcterms:W3CDTF">2012-06-27T11:50:00Z</dcterms:modified>
</cp:coreProperties>
</file>