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7" w:rsidRDefault="00347267" w:rsidP="00347267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347267" w:rsidRDefault="00347267" w:rsidP="0034726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Сценарий информационно-публицистической программы, посвященной Учителю от Бога Петру Георгиевичу Говорину.  </w:t>
      </w:r>
      <w:r w:rsidR="00AD796F">
        <w:rPr>
          <w:rFonts w:ascii="Times New Roman" w:hAnsi="Times New Roman"/>
          <w:sz w:val="24"/>
          <w:szCs w:val="24"/>
        </w:rPr>
        <w:t xml:space="preserve">Подготовили и провели </w:t>
      </w:r>
      <w:r>
        <w:rPr>
          <w:rFonts w:ascii="Times New Roman" w:hAnsi="Times New Roman"/>
          <w:sz w:val="24"/>
          <w:szCs w:val="24"/>
        </w:rPr>
        <w:t>:студенты 412 группы</w:t>
      </w:r>
      <w:r w:rsidR="00AD796F" w:rsidRPr="00AD796F">
        <w:rPr>
          <w:rFonts w:ascii="Times New Roman" w:hAnsi="Times New Roman"/>
          <w:sz w:val="24"/>
          <w:szCs w:val="24"/>
        </w:rPr>
        <w:t xml:space="preserve"> </w:t>
      </w:r>
      <w:r w:rsidR="00AD796F">
        <w:rPr>
          <w:rFonts w:ascii="Times New Roman" w:hAnsi="Times New Roman"/>
          <w:sz w:val="24"/>
          <w:szCs w:val="24"/>
        </w:rPr>
        <w:t>. классный руководитель Нестерова М.Г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Юбилей - всегда ожидаемое и волнительное событие. Часто слышишь слова: «Дух, атмосфера колледжа…»                      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что это такое? Становится ясно, когда перелистываешь страницы ярких судеб наших преподавателей – удивительных, увлеченных, человечных…    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они создавали наш колледж… Они работали не по долгу, а по велению сердца.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Друзья, семья, родственники – близкие и родные есть у всех. Но у тех, кому особенно повезло, есть еще одна категория близких людей – Учителя!</w:t>
      </w:r>
    </w:p>
    <w:p w:rsidR="00347267" w:rsidRDefault="00347267" w:rsidP="00347267">
      <w:pPr>
        <w:pStyle w:val="Style5"/>
        <w:widowControl/>
        <w:tabs>
          <w:tab w:val="left" w:pos="1286"/>
        </w:tabs>
        <w:spacing w:line="240" w:lineRule="auto"/>
        <w:ind w:firstLine="0"/>
        <w:rPr>
          <w:rStyle w:val="FontStyle15"/>
        </w:rPr>
      </w:pPr>
      <w:r>
        <w:rPr>
          <w:rStyle w:val="FontStyle15"/>
        </w:rPr>
        <w:t>3. 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347267" w:rsidRDefault="00347267" w:rsidP="00347267">
      <w:pPr>
        <w:spacing w:after="0" w:line="240" w:lineRule="auto"/>
        <w:jc w:val="both"/>
      </w:pPr>
      <w:r>
        <w:rPr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ветлой памяти выпускника </w:t>
      </w:r>
      <w:smartTag w:uri="urn:schemas-microsoft-com:office:smarttags" w:element="metricconverter">
        <w:smartTagPr>
          <w:attr w:name="ProductID" w:val="1947 г"/>
        </w:smartTagPr>
        <w:r>
          <w:rPr>
            <w:rFonts w:ascii="Times New Roman" w:hAnsi="Times New Roman"/>
            <w:sz w:val="24"/>
            <w:szCs w:val="24"/>
          </w:rPr>
          <w:t>1947 г</w:t>
        </w:r>
      </w:smartTag>
      <w:r>
        <w:rPr>
          <w:rFonts w:ascii="Times New Roman" w:hAnsi="Times New Roman"/>
          <w:sz w:val="24"/>
          <w:szCs w:val="24"/>
        </w:rPr>
        <w:t>. Учителю от Бога - Говорину Петру Георгиевичу - посвящается наша информационно-публицистическая программа.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 сказал поэт: «Учителями славится Россия, ученики приносят славу ей».Он был, несомненно, прав.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Родился Петр Георгиевич 9 сентября 1928 года в Иркутской области. В </w:t>
      </w:r>
      <w:smartTag w:uri="urn:schemas-microsoft-com:office:smarttags" w:element="metricconverter">
        <w:smartTagPr>
          <w:attr w:name="ProductID" w:val="1933 г"/>
        </w:smartTagPr>
        <w:r>
          <w:rPr>
            <w:rFonts w:ascii="Times New Roman" w:hAnsi="Times New Roman"/>
            <w:sz w:val="24"/>
            <w:szCs w:val="24"/>
          </w:rPr>
          <w:t>1933 г</w:t>
        </w:r>
      </w:smartTag>
      <w:r>
        <w:rPr>
          <w:rFonts w:ascii="Times New Roman" w:hAnsi="Times New Roman"/>
          <w:sz w:val="24"/>
          <w:szCs w:val="24"/>
        </w:rPr>
        <w:t xml:space="preserve">. семья переехала в Балей. Это и предопределило судьбу юноши. После окончания 9 классов он поступает в педагогическое училище, которое успешно заканчивает. Затем студенческие годы в Читинском педагогическом институте на историческом факультете. 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Балей – теперь уже Петр Георгиевич учитель истории и обществознания. Начало педагогической деятельности связано с работой в школах города. В школе №5 - Петр Георгиевич был завучем, а в школе №14 – директором.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Молодой, высокий, красивый – таким он остался в памяти своих учеников.  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«Так и стоит в глазах – крепкий, спортивный, широкоплечий, лицо загорелое. Всегда с проницательными умными глазами, крупным носом и какой-то постоянной усмешкой – вспоминает Надежда Балагурова, ученица Петра Георгиевича.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Петр Георгиевич был человеком увлеченным и деятельным.     Одним из таких увлечений стала краеведческая работа.С первых дней своей педагогической деятельности, вместе с учениками школ и студентами колледжа  Петр Георгиевич ходил в походы, изучая свой край.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Балейский, Шилкинский районы, озера Арей, Арахлей – география маршрутов исследования.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Петр Георгиевич привлек учащихся к изучению своего края, участию в туристических слетах.     Сколько незабываемых впечатлений от поездок и экскурсий по родной стране: Москва, Ленинград, Красноярск, Шушенское, Иркутск, Казаковский Промысел…    За большую работу по воспитанию у молодежи интереса к изучению родного края Петру Георгиевичу был вручен диплом лауреата премии Читинского областного комитета ВЛКСМ, нагрудные значки «За активное участие в работе Всероссийского общества охраны памятников истории и культуры», «Активному участнику смотра памятников истории».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Из каждой поездки привозились фотографии, документы, предметы быта. 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экспонатов была отдана в городской краеведческий музей.   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с </w:t>
      </w:r>
      <w:smartTag w:uri="urn:schemas-microsoft-com:office:smarttags" w:element="metricconverter">
        <w:smartTagPr>
          <w:attr w:name="ProductID" w:val="1972 г"/>
        </w:smartTagPr>
        <w:r>
          <w:rPr>
            <w:rFonts w:ascii="Times New Roman" w:hAnsi="Times New Roman"/>
            <w:sz w:val="24"/>
            <w:szCs w:val="24"/>
          </w:rPr>
          <w:t>1972 г</w:t>
        </w:r>
      </w:smartTag>
      <w:r>
        <w:rPr>
          <w:rFonts w:ascii="Times New Roman" w:hAnsi="Times New Roman"/>
          <w:sz w:val="24"/>
          <w:szCs w:val="24"/>
        </w:rPr>
        <w:t>. в педагогическом училище Петру Георгиевичу удалось создать музей, где был собран и систематизирован материал о развитии народного образования в Балее и Балейском районе.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Петр Георгиевич – личность яркая, незаурядная. В училище для старшекурсников организовал фотокружок..  Учил всему процессу фотографирования: от выбора места и объекта до проявления пленки и печатания. Все это пригодилось будущим учителям: они </w:t>
      </w:r>
      <w:r>
        <w:rPr>
          <w:rFonts w:ascii="Times New Roman" w:hAnsi="Times New Roman"/>
          <w:sz w:val="24"/>
          <w:szCs w:val="24"/>
        </w:rPr>
        <w:lastRenderedPageBreak/>
        <w:t>умели оформлять своими фотографиями уроки, мероприятия и просто-напросто были полны желанием создавать портреты, пейзажи, интересные моменты из жизни окружающих.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Охотник, рыбак, следопыт – Петр Георгиевич беззаветно любил свой край, его озера, реки, цветы, каждую травинку. В минуты вдохновения появлялись стихи – экспромты:  </w:t>
      </w:r>
    </w:p>
    <w:p w:rsidR="00347267" w:rsidRDefault="00347267" w:rsidP="00347267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Забайкалье мое гористое, </w:t>
      </w:r>
    </w:p>
    <w:p w:rsidR="00347267" w:rsidRDefault="00347267" w:rsidP="00347267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– дорого посмотреть;</w:t>
      </w:r>
    </w:p>
    <w:p w:rsidR="00347267" w:rsidRDefault="00347267" w:rsidP="00347267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Утром, словно вино игристое,</w:t>
      </w:r>
    </w:p>
    <w:p w:rsidR="00347267" w:rsidRDefault="00347267" w:rsidP="00347267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могу я его невоспеть.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Петр Георгиевич был внештатным корреспондентом газеты «Балейский рабочий».  С каким внимание и любовью Петр Георгиевич описывал страницы нашей истории, где участниками событий были наши земляки: комсомольцы Забайкалья 20-х г.г., ветераны – участники Великой Отечественной Войны, учителя Забайкалья, рабочие комбината «Балейзолото».</w:t>
      </w:r>
    </w:p>
    <w:p w:rsidR="00347267" w:rsidRDefault="00347267" w:rsidP="0034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Особое внимание в своих исследованиях Петр Георгиевич уделял развитию народного образования в Забайкалье. Вот несколько строк из газетных заметок Петра Георгиевича:</w:t>
      </w:r>
    </w:p>
    <w:p w:rsidR="00347267" w:rsidRDefault="00347267" w:rsidP="003472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«Поход за грамоту стал главным направлением в работе комсомольских ячеек. Стали создавать</w:t>
      </w:r>
      <w:r>
        <w:rPr>
          <w:rFonts w:ascii="Times New Roman" w:hAnsi="Times New Roman"/>
          <w:color w:val="000000"/>
          <w:sz w:val="24"/>
          <w:szCs w:val="24"/>
        </w:rPr>
        <w:softHyphen/>
        <w:t>ся ликпункты и школы для малограмотных. Так, например, в Нерчинском уезде к концу марта 1921 года было создано 90 школ по ликвидации неграмотности. В горо</w:t>
      </w:r>
      <w:r>
        <w:rPr>
          <w:rFonts w:ascii="Times New Roman" w:hAnsi="Times New Roman"/>
          <w:color w:val="000000"/>
          <w:sz w:val="24"/>
          <w:szCs w:val="24"/>
        </w:rPr>
        <w:softHyphen/>
        <w:t>дах, поселках 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селах создаются клубы, избы-читальни и библиотеки, которые своей работой также способствовали развитию просвещения и образования. В поселке Новотроицком (г. Балея еще не было) было создано несколько ликпунктов. 13  работниц   бегунной фабрики  окончили  школу малограмотных.  Малограмотное насе</w:t>
      </w:r>
      <w:r>
        <w:rPr>
          <w:rFonts w:ascii="Times New Roman" w:hAnsi="Times New Roman"/>
          <w:color w:val="000000"/>
          <w:sz w:val="24"/>
          <w:szCs w:val="24"/>
        </w:rPr>
        <w:softHyphen/>
        <w:t>ление Забайкалья было в 20-е годы и  малокультурным,  в том  числе    и молодежь.    Конечно,    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родный    эпос,      былины, песни,  частушки, обычаи передавались  от  одного поколения к другому и бе</w:t>
      </w:r>
      <w:r>
        <w:rPr>
          <w:rFonts w:ascii="Times New Roman" w:hAnsi="Times New Roman"/>
          <w:color w:val="000000"/>
          <w:sz w:val="24"/>
          <w:szCs w:val="24"/>
        </w:rPr>
        <w:softHyphen/>
        <w:t>режно сохранялись. Хорошо зная этот эпос, молодежь   фактически   была   незнакома  с художественными произведениями русской классики, не говоря уже 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мировой литературе. Поэтому стали создаваться литературные кружки.</w:t>
      </w:r>
    </w:p>
    <w:p w:rsidR="00347267" w:rsidRDefault="00347267" w:rsidP="003472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Петр Георгиевич остается примером удивительного трудолюбия, требовательности к себе, упорства в достижении цели.Его необыкновенная простота и открытость, поразительная энергия, неистощимое жизнелюбие, беззаветная любовь к своему делу, колоссальное чувство юмора, умение шутить и понимать хорошие шутки притягивали учеников и коллег.</w:t>
      </w:r>
    </w:p>
    <w:p w:rsidR="00347267" w:rsidRDefault="00347267" w:rsidP="00347267">
      <w:pPr>
        <w:shd w:val="clear" w:color="auto" w:fill="FFFFFF"/>
        <w:spacing w:after="0" w:line="240" w:lineRule="auto"/>
        <w:jc w:val="both"/>
        <w:rPr>
          <w:rStyle w:val="FontStyle15"/>
        </w:rPr>
      </w:pPr>
      <w:r>
        <w:rPr>
          <w:rFonts w:ascii="Times New Roman" w:hAnsi="Times New Roman"/>
          <w:color w:val="000000"/>
          <w:sz w:val="24"/>
          <w:szCs w:val="24"/>
        </w:rPr>
        <w:t>17. Все, за что брался Петр Георгиевич у него получалось! В чем же секрет этого успеха?! Секрет в том, что все, что он делал – делал с интересом и любовью.Его уроки – это уроки мудрости и живого слова, ярких страниц истории, наполненных чувствами и эмоциями.Его увлечения – это встречи! Встречи с природой, учениками, друзьями, коллегами! Его талант – это незаурядные способности, ум, интеллект, огромное трудолюбие, человечность, любовь и уважение ко всему и всем.</w:t>
      </w:r>
      <w:r>
        <w:rPr>
          <w:color w:val="000000"/>
        </w:rPr>
        <w:t>18</w:t>
      </w:r>
      <w:r>
        <w:rPr>
          <w:color w:val="000000"/>
          <w:sz w:val="24"/>
          <w:szCs w:val="24"/>
        </w:rPr>
        <w:t xml:space="preserve">. </w:t>
      </w:r>
      <w:r>
        <w:rPr>
          <w:rStyle w:val="FontStyle15"/>
        </w:rPr>
        <w:t>В этом году колледжу исполнилось 70 лет! Созданный в январе 1941 года колледж успел приобрести большую популярность в крае и за его пределами. Наш колледж всегда гордится своими выпускниками. Положительные отзывы работодателей свидетельствуют о высоком качестве подготовки, активной жизненной позиции и высоком интеллектуальном потенциале выпускников.</w:t>
      </w:r>
    </w:p>
    <w:p w:rsidR="00347267" w:rsidRDefault="00347267" w:rsidP="00347267">
      <w:pPr>
        <w:pStyle w:val="Style1"/>
        <w:widowControl/>
        <w:spacing w:line="240" w:lineRule="auto"/>
        <w:ind w:firstLine="0"/>
        <w:jc w:val="left"/>
        <w:rPr>
          <w:rStyle w:val="FontStyle15"/>
        </w:rPr>
      </w:pPr>
      <w:r>
        <w:rPr>
          <w:rStyle w:val="FontStyle15"/>
          <w:rFonts w:eastAsia="Calibri"/>
        </w:rPr>
        <w:t>19</w:t>
      </w:r>
      <w:r>
        <w:rPr>
          <w:rStyle w:val="FontStyle15"/>
        </w:rPr>
        <w:t>. Дорогие первокурсники, мы с удовольствием примем вас в свою дружную семью. Добро пожаловать!</w:t>
      </w:r>
    </w:p>
    <w:p w:rsidR="00347267" w:rsidRDefault="00347267" w:rsidP="00347267">
      <w:pPr>
        <w:pStyle w:val="Style1"/>
        <w:widowControl/>
        <w:spacing w:line="240" w:lineRule="auto"/>
        <w:ind w:firstLine="0"/>
        <w:jc w:val="left"/>
        <w:rPr>
          <w:rStyle w:val="FontStyle15"/>
        </w:rPr>
      </w:pPr>
      <w:r>
        <w:rPr>
          <w:rStyle w:val="FontStyle15"/>
          <w:rFonts w:eastAsia="Calibri"/>
        </w:rPr>
        <w:t>20</w:t>
      </w:r>
      <w:r>
        <w:rPr>
          <w:rStyle w:val="FontStyle15"/>
        </w:rPr>
        <w:t>. У каждого поколения студентов есть что-то свое, особенное Вам, первокурсникам предстоит развивать традиции Балейского педагогического колледжа, идти дальше, решать новые задачи.</w:t>
      </w:r>
    </w:p>
    <w:p w:rsidR="00347267" w:rsidRDefault="00347267" w:rsidP="00347267">
      <w:pPr>
        <w:pStyle w:val="Style1"/>
        <w:widowControl/>
        <w:spacing w:line="240" w:lineRule="auto"/>
        <w:ind w:firstLine="0"/>
        <w:jc w:val="left"/>
        <w:rPr>
          <w:rStyle w:val="FontStyle15"/>
        </w:rPr>
      </w:pPr>
      <w:r>
        <w:rPr>
          <w:rStyle w:val="FontStyle15"/>
          <w:rFonts w:eastAsia="Calibri"/>
        </w:rPr>
        <w:lastRenderedPageBreak/>
        <w:t>21</w:t>
      </w:r>
      <w:r>
        <w:rPr>
          <w:rStyle w:val="FontStyle15"/>
        </w:rPr>
        <w:t>. Мы желаем нашим первокурсникам, чтобы они не только восприняли всё, что есть в нашем колледже, но и сделали его еще красивее. Докажите делом, что вы достойны славной истории Балейского педагогического колледжа.</w:t>
      </w:r>
    </w:p>
    <w:p w:rsidR="00347267" w:rsidRDefault="00347267" w:rsidP="00347267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22. Песня о колледже.</w:t>
      </w:r>
    </w:p>
    <w:p w:rsidR="00347267" w:rsidRDefault="00347267" w:rsidP="003472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Уважаемые преподаватели и студенты, поздравляем вас с началом учебного года!</w:t>
      </w:r>
    </w:p>
    <w:p w:rsidR="00347267" w:rsidRDefault="00347267" w:rsidP="003472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Пусть в вашей жизни будет много светлых и радостных дней, удача и успех сопутствуют во всем, а профессионализм и жизненный опыт помогают достичь новых высот. Благополучия и уюта вашему дому, здоровья и счастья вашим семьям!</w:t>
      </w:r>
    </w:p>
    <w:p w:rsidR="00347267" w:rsidRDefault="00347267" w:rsidP="003472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02957" w:rsidRDefault="00802957"/>
    <w:sectPr w:rsidR="00802957" w:rsidSect="0080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47267"/>
    <w:rsid w:val="00347267"/>
    <w:rsid w:val="00792790"/>
    <w:rsid w:val="00802957"/>
    <w:rsid w:val="00A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7267"/>
    <w:pPr>
      <w:widowControl w:val="0"/>
      <w:autoSpaceDE w:val="0"/>
      <w:autoSpaceDN w:val="0"/>
      <w:adjustRightInd w:val="0"/>
      <w:spacing w:after="0" w:line="295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4726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4726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2012-03-10T08:57:00Z</dcterms:created>
  <dcterms:modified xsi:type="dcterms:W3CDTF">2012-03-10T09:04:00Z</dcterms:modified>
</cp:coreProperties>
</file>