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44" w:rsidRP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Ташкирменская общеобразовательная средняя школа</w:t>
      </w: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D4" w:rsidRDefault="008909D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Встреча с участниками боевых действий</w:t>
      </w:r>
      <w:r w:rsidR="00592544" w:rsidRPr="0059254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592544" w:rsidRP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2544">
        <w:rPr>
          <w:rFonts w:ascii="Times New Roman" w:eastAsia="Times New Roman" w:hAnsi="Times New Roman" w:cs="Times New Roman"/>
          <w:sz w:val="48"/>
          <w:szCs w:val="48"/>
          <w:lang w:eastAsia="ru-RU"/>
        </w:rPr>
        <w:t>на тему:</w:t>
      </w: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8"/>
          <w:szCs w:val="48"/>
          <w:lang w:eastAsia="ru-RU"/>
        </w:rPr>
      </w:pPr>
      <w:r w:rsidRPr="00592544">
        <w:rPr>
          <w:rFonts w:ascii="Times New Roman CYR" w:eastAsia="Times New Roman" w:hAnsi="Times New Roman CYR" w:cs="Times New Roman CYR"/>
          <w:sz w:val="96"/>
          <w:szCs w:val="96"/>
          <w:lang w:eastAsia="ru-RU"/>
        </w:rPr>
        <w:t>«Солдат войны не выбирает»</w:t>
      </w:r>
    </w:p>
    <w:p w:rsidR="00592544" w:rsidRPr="00592544" w:rsidRDefault="00592544" w:rsidP="00592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8"/>
          <w:szCs w:val="48"/>
          <w:lang w:eastAsia="ru-RU"/>
        </w:rPr>
      </w:pPr>
    </w:p>
    <w:p w:rsidR="00592544" w:rsidRPr="00592544" w:rsidRDefault="00592544" w:rsidP="00592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proofErr w:type="gramStart"/>
      <w:r w:rsidRPr="00592544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(посвященный 2</w:t>
      </w:r>
      <w:r w:rsidR="008909D4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5</w:t>
      </w:r>
      <w:r w:rsidRPr="00592544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-ой годовщине</w:t>
      </w:r>
      <w:proofErr w:type="gramEnd"/>
    </w:p>
    <w:p w:rsidR="00592544" w:rsidRPr="00592544" w:rsidRDefault="00592544" w:rsidP="00592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592544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 xml:space="preserve"> вывода войск из Афганистана</w:t>
      </w:r>
      <w:proofErr w:type="gramStart"/>
      <w:r w:rsidRPr="00592544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 xml:space="preserve"> )</w:t>
      </w:r>
      <w:proofErr w:type="gramEnd"/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Провела</w:t>
      </w: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544" w:rsidRP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909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</w:t>
      </w: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544" w:rsidRP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8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Сержанова Л.В. </w:t>
      </w:r>
    </w:p>
    <w:p w:rsidR="00592544" w:rsidRP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592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8909D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Ташкирмень – 2014</w:t>
      </w:r>
      <w:r w:rsidR="00592544" w:rsidRPr="0059254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Default="00592544" w:rsidP="00592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44" w:rsidRPr="00592544" w:rsidRDefault="00592544" w:rsidP="0092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D4" w:rsidRPr="008909D4" w:rsidRDefault="008909D4" w:rsidP="009200B6">
      <w:pPr>
        <w:spacing w:after="0"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Цели</w:t>
      </w: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:</w:t>
      </w:r>
    </w:p>
    <w:p w:rsidR="008909D4" w:rsidRPr="008909D4" w:rsidRDefault="008909D4" w:rsidP="009200B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1. Показать мужество и героизм советских воинов. </w:t>
      </w:r>
    </w:p>
    <w:p w:rsidR="008909D4" w:rsidRPr="008909D4" w:rsidRDefault="008909D4" w:rsidP="009200B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2. Воспитать уважение к ратному подвигу  солдат-интернационалистов.</w:t>
      </w:r>
    </w:p>
    <w:p w:rsidR="008909D4" w:rsidRPr="008909D4" w:rsidRDefault="008909D4" w:rsidP="009200B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3. Способствовать осознанию чувства гордости за прошлое своей страны.</w:t>
      </w:r>
    </w:p>
    <w:p w:rsidR="008909D4" w:rsidRPr="008909D4" w:rsidRDefault="008909D4" w:rsidP="009200B6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4. Познакомить с воинами - интернационалистами жителями села</w:t>
      </w:r>
    </w:p>
    <w:p w:rsidR="008909D4" w:rsidRPr="008909D4" w:rsidRDefault="008909D4" w:rsidP="009200B6">
      <w:pPr>
        <w:spacing w:after="0"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Оборудование: </w:t>
      </w: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компьютер, мультимедийный проектор, компакт-диск с записями песен об Афганистане.</w:t>
      </w:r>
    </w:p>
    <w:p w:rsidR="008909D4" w:rsidRPr="008909D4" w:rsidRDefault="008909D4" w:rsidP="009200B6">
      <w:pPr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Предварительная подготовка. </w:t>
      </w: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Учащиеся 9 класса подготавливают под руководством учителя стихи, дополнительный материал об афганских событиях.</w:t>
      </w:r>
    </w:p>
    <w:p w:rsidR="008909D4" w:rsidRPr="008909D4" w:rsidRDefault="008909D4" w:rsidP="009200B6">
      <w:pPr>
        <w:spacing w:after="0" w:line="288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На доске:</w:t>
      </w:r>
    </w:p>
    <w:p w:rsidR="008909D4" w:rsidRPr="008909D4" w:rsidRDefault="008909D4" w:rsidP="009200B6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                       Солдат войны не выбирает и войну не объявляет.</w:t>
      </w:r>
    </w:p>
    <w:p w:rsidR="008909D4" w:rsidRPr="008909D4" w:rsidRDefault="008909D4" w:rsidP="009200B6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                          Верный присяге и воинскому долгу он   выполняет</w:t>
      </w:r>
    </w:p>
    <w:p w:rsidR="008909D4" w:rsidRPr="008909D4" w:rsidRDefault="008909D4" w:rsidP="009200B6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                 приказ, отданный от имени народа и  Родины</w:t>
      </w:r>
    </w:p>
    <w:p w:rsidR="008909D4" w:rsidRPr="008909D4" w:rsidRDefault="008909D4" w:rsidP="009200B6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              </w:t>
      </w:r>
      <w:proofErr w:type="gramStart"/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Другое</w:t>
      </w:r>
      <w:proofErr w:type="gramEnd"/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ему не дано. В этом проявляется его</w:t>
      </w:r>
    </w:p>
    <w:p w:rsidR="008909D4" w:rsidRPr="008909D4" w:rsidRDefault="008909D4" w:rsidP="009200B6">
      <w:pPr>
        <w:spacing w:after="0"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                              Мужество, доблесть, любовь и уважение к Отечеству</w:t>
      </w:r>
    </w:p>
    <w:p w:rsidR="008909D4" w:rsidRPr="008909D4" w:rsidRDefault="008909D4" w:rsidP="009200B6">
      <w:pPr>
        <w:spacing w:after="0" w:line="288" w:lineRule="auto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                                                                                                    </w:t>
      </w:r>
      <w:r w:rsidRPr="008909D4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(Рим Мустаев)</w:t>
      </w:r>
    </w:p>
    <w:p w:rsidR="008909D4" w:rsidRPr="008909D4" w:rsidRDefault="008909D4" w:rsidP="009200B6">
      <w:pPr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    Ход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мероприятия:</w:t>
      </w: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</w:t>
      </w:r>
    </w:p>
    <w:p w:rsidR="008909D4" w:rsidRPr="008909D4" w:rsidRDefault="008909D4" w:rsidP="009200B6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Организационный  момент</w:t>
      </w: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 </w:t>
      </w:r>
    </w:p>
    <w:p w:rsidR="008909D4" w:rsidRPr="008909D4" w:rsidRDefault="008909D4" w:rsidP="009200B6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8909D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Вступительное слово  учителя.</w:t>
      </w:r>
    </w:p>
    <w:p w:rsidR="008909D4" w:rsidRPr="008909D4" w:rsidRDefault="008909D4" w:rsidP="009200B6">
      <w:pPr>
        <w:spacing w:after="0" w:line="288" w:lineRule="auto"/>
        <w:ind w:left="360"/>
        <w:jc w:val="both"/>
        <w:rPr>
          <w:rFonts w:ascii="Times New Roman" w:eastAsia="Calibri" w:hAnsi="Times New Roman" w:cs="Times New Roman"/>
          <w:b/>
          <w:i/>
          <w:iCs/>
          <w:color w:val="FF0000"/>
          <w:sz w:val="32"/>
          <w:szCs w:val="28"/>
          <w:u w:val="single"/>
          <w:lang w:bidi="en-US"/>
        </w:rPr>
      </w:pPr>
      <w:r w:rsidRPr="008909D4">
        <w:rPr>
          <w:rFonts w:ascii="Times New Roman" w:eastAsia="Calibri" w:hAnsi="Times New Roman" w:cs="Times New Roman"/>
          <w:b/>
          <w:i/>
          <w:iCs/>
          <w:color w:val="FF0000"/>
          <w:sz w:val="32"/>
          <w:szCs w:val="28"/>
          <w:u w:val="single"/>
          <w:lang w:bidi="en-US"/>
        </w:rPr>
        <w:t>Слайд№1</w:t>
      </w:r>
    </w:p>
    <w:p w:rsidR="008909D4" w:rsidRPr="008909D4" w:rsidRDefault="008909D4" w:rsidP="009200B6">
      <w:pPr>
        <w:spacing w:after="0"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89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Война – это всегда трагедия, горе, боль. А с другой стороны это место оптимального раскрытия человеческой сути. Именно в этих экстремальных условиях по </w:t>
      </w:r>
      <w:proofErr w:type="gramStart"/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-н</w:t>
      </w:r>
      <w:proofErr w:type="gramEnd"/>
      <w:r w:rsidRPr="008909D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астоящему обнаруживаются душевные качества людей. На первый взгляд, военный народ закрыт от окружающих – дисциплиной, субординацией, почти  гипертрофированным чувством ответственности и долга. Но там где идет борьба между жизнью и смертью, где от тебя зависит судьба других, суровая душа обнажается. И ты предстаешь таким, каков есть на самом деле – трусом или героем, жестоким или милосердным. </w:t>
      </w:r>
    </w:p>
    <w:p w:rsidR="00CF758F" w:rsidRPr="008909D4" w:rsidRDefault="008909D4" w:rsidP="009200B6">
      <w:pPr>
        <w:spacing w:after="0"/>
      </w:pPr>
      <w:r>
        <w:t>2.</w:t>
      </w:r>
      <w:r w:rsidR="00CF758F" w:rsidRPr="008909D4">
        <w:rPr>
          <w:b/>
          <w:sz w:val="32"/>
          <w:szCs w:val="32"/>
        </w:rPr>
        <w:t>Часть 1</w:t>
      </w:r>
    </w:p>
    <w:p w:rsidR="00F85BA7" w:rsidRDefault="00F85BA7" w:rsidP="009200B6">
      <w:pPr>
        <w:spacing w:after="0"/>
        <w:rPr>
          <w:rFonts w:eastAsia="+mn-ea"/>
          <w:b/>
          <w:bCs/>
          <w:color w:val="943634" w:themeColor="accent2" w:themeShade="BF"/>
          <w:kern w:val="24"/>
          <w:sz w:val="32"/>
          <w:szCs w:val="32"/>
          <w:u w:val="single"/>
        </w:rPr>
      </w:pPr>
      <w:r w:rsidRPr="00905BB0">
        <w:rPr>
          <w:rFonts w:eastAsia="+mn-ea"/>
          <w:b/>
          <w:bCs/>
          <w:color w:val="943634" w:themeColor="accent2" w:themeShade="BF"/>
          <w:kern w:val="24"/>
          <w:sz w:val="32"/>
          <w:szCs w:val="32"/>
          <w:u w:val="single"/>
        </w:rPr>
        <w:t>СЛАЙД№</w:t>
      </w:r>
      <w:r>
        <w:rPr>
          <w:rFonts w:eastAsia="+mn-ea"/>
          <w:b/>
          <w:bCs/>
          <w:color w:val="943634" w:themeColor="accent2" w:themeShade="BF"/>
          <w:kern w:val="24"/>
          <w:sz w:val="32"/>
          <w:szCs w:val="32"/>
          <w:u w:val="single"/>
        </w:rPr>
        <w:t>2</w:t>
      </w:r>
    </w:p>
    <w:p w:rsidR="00905BB0" w:rsidRDefault="00CF758F" w:rsidP="009200B6">
      <w:pPr>
        <w:spacing w:after="0"/>
        <w:rPr>
          <w:rFonts w:eastAsia="+mn-ea"/>
          <w:b/>
          <w:bCs/>
          <w:color w:val="760000"/>
          <w:kern w:val="24"/>
          <w:sz w:val="48"/>
          <w:szCs w:val="48"/>
        </w:rPr>
      </w:pPr>
      <w:r w:rsidRPr="00CF758F">
        <w:rPr>
          <w:rFonts w:eastAsia="+mn-ea"/>
          <w:b/>
          <w:bCs/>
          <w:color w:val="760000"/>
          <w:kern w:val="24"/>
          <w:sz w:val="48"/>
          <w:szCs w:val="48"/>
        </w:rPr>
        <w:t>Афганистан – ты боль моей души…</w:t>
      </w:r>
    </w:p>
    <w:p w:rsidR="00905BB0" w:rsidRPr="000D4676" w:rsidRDefault="00032667" w:rsidP="009200B6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760000"/>
          <w:kern w:val="24"/>
          <w:sz w:val="28"/>
          <w:szCs w:val="28"/>
          <w:u w:val="single"/>
        </w:rPr>
      </w:pPr>
      <w:r w:rsidRPr="000D4676">
        <w:rPr>
          <w:rFonts w:eastAsia="+mn-ea"/>
          <w:b/>
          <w:bCs/>
          <w:kern w:val="24"/>
          <w:sz w:val="28"/>
          <w:szCs w:val="28"/>
          <w:u w:val="single"/>
        </w:rPr>
        <w:t>1ведущий</w:t>
      </w:r>
      <w:r w:rsidRPr="000D4676">
        <w:rPr>
          <w:rFonts w:eastAsia="+mn-ea"/>
          <w:b/>
          <w:bCs/>
          <w:color w:val="760000"/>
          <w:kern w:val="24"/>
          <w:sz w:val="28"/>
          <w:szCs w:val="28"/>
          <w:u w:val="single"/>
        </w:rPr>
        <w:t>.</w:t>
      </w:r>
    </w:p>
    <w:p w:rsidR="00905BB0" w:rsidRPr="000D4676" w:rsidRDefault="00905BB0" w:rsidP="009200B6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943634" w:themeColor="accent2" w:themeShade="BF"/>
          <w:kern w:val="24"/>
          <w:sz w:val="28"/>
          <w:szCs w:val="28"/>
          <w:u w:val="single"/>
        </w:rPr>
      </w:pPr>
      <w:r w:rsidRPr="000D4676">
        <w:rPr>
          <w:rFonts w:eastAsia="+mn-ea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 w:rsidR="00F85BA7" w:rsidRPr="000D4676">
        <w:rPr>
          <w:rFonts w:eastAsia="+mn-ea"/>
          <w:b/>
          <w:bCs/>
          <w:color w:val="943634" w:themeColor="accent2" w:themeShade="BF"/>
          <w:kern w:val="24"/>
          <w:sz w:val="28"/>
          <w:szCs w:val="28"/>
          <w:u w:val="single"/>
        </w:rPr>
        <w:t>3</w:t>
      </w:r>
    </w:p>
    <w:p w:rsidR="00032667" w:rsidRPr="000D4676" w:rsidRDefault="00032667" w:rsidP="009200B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D4676">
        <w:rPr>
          <w:rFonts w:eastAsia="Calibri"/>
          <w:bCs/>
          <w:color w:val="000000" w:themeColor="text1"/>
          <w:kern w:val="24"/>
          <w:sz w:val="28"/>
          <w:szCs w:val="28"/>
        </w:rPr>
        <w:t>Прошло 25</w:t>
      </w:r>
      <w:r w:rsidR="0017016A" w:rsidRPr="000D467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Pr="000D4676">
        <w:rPr>
          <w:rFonts w:eastAsia="Calibri"/>
          <w:bCs/>
          <w:color w:val="000000" w:themeColor="text1"/>
          <w:kern w:val="24"/>
          <w:sz w:val="28"/>
          <w:szCs w:val="28"/>
        </w:rPr>
        <w:t>лет с тех пор, когда последний батальон Советской армии был выведен из Афганистана</w:t>
      </w:r>
      <w:r w:rsidRPr="000D4676">
        <w:rPr>
          <w:rFonts w:eastAsia="Calibri"/>
          <w:color w:val="3B3B4B"/>
          <w:kern w:val="24"/>
          <w:sz w:val="28"/>
          <w:szCs w:val="28"/>
        </w:rPr>
        <w:t xml:space="preserve">. </w:t>
      </w:r>
    </w:p>
    <w:p w:rsidR="00032667" w:rsidRPr="000D4676" w:rsidRDefault="00032667" w:rsidP="009200B6">
      <w:pPr>
        <w:spacing w:after="0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lastRenderedPageBreak/>
        <w:t xml:space="preserve">2ведущий. </w:t>
      </w:r>
      <w:r w:rsidRPr="000D4676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Через афганскую войну прошли более полумиллиона советских солдат и офицеров.</w:t>
      </w:r>
    </w:p>
    <w:p w:rsidR="00032667" w:rsidRPr="000D4676" w:rsidRDefault="00032667" w:rsidP="009200B6">
      <w:pPr>
        <w:spacing w:after="0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1ведущий.</w:t>
      </w:r>
      <w:r w:rsidRPr="000D4676">
        <w:rPr>
          <w:rFonts w:ascii="Times New Roman" w:hAnsi="Times New Roman" w:cs="Times New Roman"/>
          <w:sz w:val="28"/>
          <w:szCs w:val="28"/>
        </w:rPr>
        <w:t xml:space="preserve"> </w:t>
      </w: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В той войне участвовало 133 уроженца Лаишевского района, из них 3 человека из села Ташкирмень.</w:t>
      </w:r>
    </w:p>
    <w:p w:rsidR="00905BB0" w:rsidRPr="000D4676" w:rsidRDefault="00FD7DB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</w:p>
    <w:p w:rsidR="00905BB0" w:rsidRPr="000D4676" w:rsidRDefault="00905BB0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СЛАЙД№4-6</w:t>
      </w:r>
    </w:p>
    <w:p w:rsidR="00FD7DB7" w:rsidRPr="000D4676" w:rsidRDefault="00FD7DB7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</w:pPr>
    </w:p>
    <w:p w:rsidR="00032667" w:rsidRPr="000D4676" w:rsidRDefault="00032667" w:rsidP="009200B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76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АФГАНИСТАН</w:t>
      </w:r>
    </w:p>
    <w:p w:rsidR="00032667" w:rsidRPr="000D4676" w:rsidRDefault="00032667" w:rsidP="009200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76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D467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Исламская Республика Афганистан государство в юго-западной части Центральной Азии. Название «Афганистан» появилось сравнительно недавно. До нач. 19 в. эта страна была известна как Хорасан, что в переводе со среднеперсидского означает «восход солнца», «восток» или «восточная</w:t>
      </w:r>
      <w:r w:rsidR="0017016A" w:rsidRPr="000D467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D467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земля». Персы, однако, издавна называли </w:t>
      </w:r>
      <w:proofErr w:type="spellStart"/>
      <w:r w:rsidRPr="000D467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пуштунские</w:t>
      </w:r>
      <w:proofErr w:type="spellEnd"/>
      <w:r w:rsidRPr="000D467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племена, населявшие горы Гиндукуша, афганцами. Англичане называли  страну «</w:t>
      </w:r>
      <w:proofErr w:type="spellStart"/>
      <w:r w:rsidRPr="000D467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Афганленд</w:t>
      </w:r>
      <w:proofErr w:type="spellEnd"/>
      <w:r w:rsidRPr="000D467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 (с 1801), что позже  перевели на персидский как Афганистан, т.е. «страна афганцев». </w:t>
      </w:r>
    </w:p>
    <w:p w:rsidR="00FD7DB7" w:rsidRPr="000D4676" w:rsidRDefault="00FD7DB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2ведущий</w:t>
      </w: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 </w:t>
      </w:r>
    </w:p>
    <w:p w:rsidR="00032667" w:rsidRPr="000D4676" w:rsidRDefault="00032667" w:rsidP="009200B6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Афганистан в современных границах расположен в восточной части Иранского нагорья. Четыре пятых афганской территории занимают горные системы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Гендукуша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Кохи-Баба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Паропамиза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. Железные дороги отсутствуют, все перемещения осуществляются по немногочисленным шоссе и горным тропам в последнее время и воздушным путем. На севере, на границе с государствами Средней Азии, расположен хребет Гиндукуш. На востоке Афганистана, вдоль границы с Пакистаном, тянутся Сулеймановы горы. Здесь преобладают безводная кам</w:t>
      </w:r>
      <w:r w:rsidR="0017016A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енистая горно-пустынная и </w:t>
      </w:r>
      <w:proofErr w:type="gramStart"/>
      <w:r w:rsidR="0017016A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горно-</w:t>
      </w: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степная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местность.</w:t>
      </w:r>
      <w:r w:rsidR="00FD7DB7" w:rsidRPr="000D4676">
        <w:rPr>
          <w:rFonts w:ascii="Times New Roman" w:hAnsi="Times New Roman" w:cs="Times New Roman"/>
          <w:sz w:val="28"/>
          <w:szCs w:val="28"/>
        </w:rPr>
        <w:t xml:space="preserve"> </w:t>
      </w:r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Между Гиндукушем и Сулеймановыми горами расположено Газни-Кандагарское плоскогорье, которое занимает около 20 % территории Афганистана.</w:t>
      </w:r>
      <w:r w:rsidR="00FD7DB7" w:rsidRPr="000D4676">
        <w:rPr>
          <w:rFonts w:ascii="Times New Roman" w:hAnsi="Times New Roman" w:cs="Times New Roman"/>
          <w:sz w:val="28"/>
          <w:szCs w:val="28"/>
        </w:rPr>
        <w:t xml:space="preserve"> </w:t>
      </w:r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юге лежат практически мертвые районы без воды и растительности – песчаные пустыни </w:t>
      </w:r>
      <w:proofErr w:type="spellStart"/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Хаш</w:t>
      </w:r>
      <w:proofErr w:type="spellEnd"/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Дацти</w:t>
      </w:r>
      <w:proofErr w:type="spellEnd"/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-Марго (пустыня смерти) и </w:t>
      </w:r>
      <w:proofErr w:type="spellStart"/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Регистан</w:t>
      </w:r>
      <w:proofErr w:type="spellEnd"/>
      <w:r w:rsidR="00FD7DB7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(страна песков).</w:t>
      </w:r>
    </w:p>
    <w:p w:rsidR="0017016A" w:rsidRPr="000D4676" w:rsidRDefault="00FD7DB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  <w:r w:rsidR="0017016A"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</w:p>
    <w:p w:rsidR="0017016A" w:rsidRPr="000D4676" w:rsidRDefault="0017016A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Столица – г. Кабул  (3,04 млн. чел. – 2005, оценка).</w:t>
      </w:r>
    </w:p>
    <w:p w:rsidR="0017016A" w:rsidRPr="000D4676" w:rsidRDefault="0017016A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Территория – 647,5 тыс. кв. км. </w:t>
      </w:r>
    </w:p>
    <w:p w:rsidR="00FD7DB7" w:rsidRPr="000D4676" w:rsidRDefault="0017016A" w:rsidP="009200B6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Население – 29,93 млн. чел. (2005, оценка).</w:t>
      </w:r>
    </w:p>
    <w:p w:rsidR="00905BB0" w:rsidRPr="000D4676" w:rsidRDefault="0017016A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2ведущий</w:t>
      </w:r>
      <w:r w:rsidR="00905BB0"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</w:p>
    <w:p w:rsidR="0017016A" w:rsidRPr="000D4676" w:rsidRDefault="00905BB0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 w:rsidR="00F85BA7"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7</w:t>
      </w:r>
    </w:p>
    <w:p w:rsidR="0017016A" w:rsidRPr="000D4676" w:rsidRDefault="0017016A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27 апреля 1978 года в Афганистане произошла Апрельская революция.</w:t>
      </w:r>
    </w:p>
    <w:p w:rsidR="0017016A" w:rsidRPr="000D4676" w:rsidRDefault="0017016A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Впервые вопрос о вводе наших войск в Афганистан был поставлен на повестку дня 15 марта 1979 года, когда вспыхнул антиправительственный мятеж в Герате.</w:t>
      </w:r>
    </w:p>
    <w:p w:rsidR="00F85BA7" w:rsidRPr="000D4676" w:rsidRDefault="00905BB0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1ведущий </w:t>
      </w:r>
    </w:p>
    <w:p w:rsidR="00905BB0" w:rsidRPr="000D4676" w:rsidRDefault="00F85BA7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СЛАЙД№8</w:t>
      </w:r>
    </w:p>
    <w:p w:rsidR="00905BB0" w:rsidRPr="000D4676" w:rsidRDefault="00905BB0" w:rsidP="009200B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25 декабря 1979 года в 15.00 начался ввод ограниченного контингента советских войск на территорию Афганистана</w:t>
      </w:r>
      <w:r w:rsidR="00AD5C97"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соответствии с приказом </w:t>
      </w:r>
      <w:r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министра обороны СССР.</w:t>
      </w:r>
      <w:proofErr w:type="gramStart"/>
      <w:r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через Кушку – на Герат и Кандагар, а дальше на Кабул.</w:t>
      </w:r>
      <w:r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  <w:t xml:space="preserve"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«Шторм-333»длилась не более 20 минут, кроме дворца были захвачены ещё 17 объектов в Кабуле. </w:t>
      </w:r>
      <w:r w:rsidRPr="000D46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  <w:t xml:space="preserve">На следующее утро в Кабул стали прибывать советские войска. Так началась десятилетняя Афганская война… </w:t>
      </w:r>
    </w:p>
    <w:p w:rsidR="00F85BA7" w:rsidRPr="000D4676" w:rsidRDefault="00AD5C9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2ведущий </w:t>
      </w:r>
    </w:p>
    <w:p w:rsidR="00AD5C97" w:rsidRPr="000D4676" w:rsidRDefault="00F85BA7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СЛАЙД№9</w:t>
      </w:r>
    </w:p>
    <w:p w:rsidR="00AD5C97" w:rsidRPr="000D4676" w:rsidRDefault="00AD5C9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Афганская война продолжалась с 25 декабря 1979 до 15 февраля 1989 года, то есть 3341день.</w:t>
      </w:r>
      <w:r w:rsidR="00F85BA7" w:rsidRPr="000D4676">
        <w:rPr>
          <w:rFonts w:ascii="Times New Roman" w:hAnsi="Times New Roman" w:cs="Times New Roman"/>
          <w:sz w:val="28"/>
          <w:szCs w:val="28"/>
        </w:rPr>
        <w:t xml:space="preserve"> </w:t>
      </w:r>
      <w:r w:rsidR="00F85BA7"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В первый период войны все трудности ведения боевых действий лежали на плечах советских солдат.</w:t>
      </w:r>
    </w:p>
    <w:p w:rsidR="00F85BA7" w:rsidRPr="000D4676" w:rsidRDefault="00F85BA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1ведущий </w:t>
      </w:r>
    </w:p>
    <w:p w:rsidR="00F85BA7" w:rsidRPr="00F85BA7" w:rsidRDefault="00F85BA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Дыханьем смерти опалила</w:t>
      </w:r>
    </w:p>
    <w:p w:rsidR="00F85BA7" w:rsidRPr="00F85BA7" w:rsidRDefault="00F85BA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Зловещая война.</w:t>
      </w:r>
    </w:p>
    <w:p w:rsidR="00F85BA7" w:rsidRPr="00F85BA7" w:rsidRDefault="00F85BA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Афган. Два года боевые;</w:t>
      </w:r>
    </w:p>
    <w:p w:rsidR="00F85BA7" w:rsidRPr="00F85BA7" w:rsidRDefault="00F85BA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Как испытание на прочность-</w:t>
      </w:r>
    </w:p>
    <w:p w:rsidR="00F85BA7" w:rsidRPr="00F85BA7" w:rsidRDefault="00F85BA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A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Моя нелегкая судьба</w:t>
      </w:r>
    </w:p>
    <w:p w:rsidR="00F85BA7" w:rsidRPr="000D4676" w:rsidRDefault="00F85BA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</w:p>
    <w:p w:rsidR="006355C7" w:rsidRPr="000D4676" w:rsidRDefault="006355C7" w:rsidP="009200B6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1ученик</w:t>
      </w:r>
    </w:p>
    <w:p w:rsidR="006355C7" w:rsidRPr="000D4676" w:rsidRDefault="006355C7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СЛАЙД№1</w:t>
      </w:r>
      <w:r w:rsidR="00F85BA7"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0</w:t>
      </w:r>
    </w:p>
    <w:p w:rsidR="006355C7" w:rsidRPr="000D4676" w:rsidRDefault="006355C7" w:rsidP="009200B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D4676">
        <w:rPr>
          <w:rFonts w:eastAsia="+mn-ea"/>
          <w:color w:val="191919"/>
          <w:kern w:val="24"/>
          <w:sz w:val="28"/>
          <w:szCs w:val="28"/>
        </w:rPr>
        <w:t>Получают мальчики повестки,</w:t>
      </w:r>
    </w:p>
    <w:p w:rsidR="006355C7" w:rsidRPr="000D4676" w:rsidRDefault="006355C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И уходят мальчики служить.</w:t>
      </w:r>
    </w:p>
    <w:p w:rsidR="006355C7" w:rsidRPr="000D4676" w:rsidRDefault="006355C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Есть обязанность у них такая:</w:t>
      </w:r>
    </w:p>
    <w:p w:rsidR="006355C7" w:rsidRPr="000D4676" w:rsidRDefault="006355C7" w:rsidP="00920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+mn-ea" w:hAnsi="Times New Roman" w:cs="Times New Roman"/>
          <w:color w:val="191919"/>
          <w:kern w:val="24"/>
          <w:sz w:val="28"/>
          <w:szCs w:val="28"/>
          <w:lang w:eastAsia="ru-RU"/>
        </w:rPr>
        <w:t>От врага Отчизну защитить.</w:t>
      </w:r>
    </w:p>
    <w:p w:rsidR="006355C7" w:rsidRPr="000D4676" w:rsidRDefault="006355C7" w:rsidP="009200B6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0D4676">
        <w:rPr>
          <w:b/>
          <w:color w:val="000000" w:themeColor="text1"/>
          <w:sz w:val="28"/>
          <w:szCs w:val="28"/>
          <w:u w:val="single"/>
        </w:rPr>
        <w:t>2ученик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лишь час до вылета нам дан, 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лишь час последней передышки. 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Сказали нам: летим в Афганистан. 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Кабул летят вчерашние мальчишки. 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не пишем не строки. 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куполам свою судьбу доверив, 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Опустимся в афганские пески, </w:t>
      </w:r>
    </w:p>
    <w:p w:rsidR="0003266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И сапогами скалы будем мерить…</w:t>
      </w:r>
    </w:p>
    <w:p w:rsidR="006355C7" w:rsidRPr="000D4676" w:rsidRDefault="006355C7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 ученик</w:t>
      </w: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 xml:space="preserve"> </w:t>
      </w:r>
    </w:p>
    <w:p w:rsidR="006355C7" w:rsidRPr="000D4676" w:rsidRDefault="006355C7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СЛАЙД№1</w:t>
      </w:r>
      <w:r w:rsidR="00F85BA7"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1</w:t>
      </w:r>
    </w:p>
    <w:p w:rsidR="006355C7" w:rsidRPr="000D4676" w:rsidRDefault="006355C7" w:rsidP="009200B6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Слышите, опять поднялся ветер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Где-то с вышины донесся гул.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машина времени на свете – 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Это самолет Москва-Кабул.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Время подустало в бурном беге,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Прилегло, чтоб новый взять разбег.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Я взлетел в родном двадцатом веке,</w:t>
      </w:r>
    </w:p>
    <w:p w:rsidR="006355C7" w:rsidRPr="000D4676" w:rsidRDefault="006355C7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Грохнулся в четырнадцатый век.</w:t>
      </w:r>
    </w:p>
    <w:p w:rsidR="004307F9" w:rsidRPr="004307F9" w:rsidRDefault="004307F9" w:rsidP="009200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Воспоминания участников боевых действий в Афганистане – Сержанова В.В. и Шишкова В.А. о </w:t>
      </w:r>
      <w:proofErr w:type="gramStart"/>
      <w:r w:rsidRPr="004307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том</w:t>
      </w:r>
      <w:proofErr w:type="gramEnd"/>
      <w:r w:rsidRPr="004307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как были призваны в армию и направленны служить в Афганистан </w:t>
      </w:r>
    </w:p>
    <w:p w:rsidR="004307F9" w:rsidRPr="004307F9" w:rsidRDefault="004307F9" w:rsidP="00920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307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Звучит песн</w:t>
      </w:r>
      <w:r w:rsidRPr="000D46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Pr="004307F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«Афганистан» </w:t>
      </w:r>
    </w:p>
    <w:p w:rsidR="004307F9" w:rsidRPr="004307F9" w:rsidRDefault="004307F9" w:rsidP="0092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30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Афганистан           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Афганистан и по тревоге мы встаем,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Взяв автомат, садимся молча в самолет,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рассветный час, когда земля еще спала,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Афганистан, красивый, дикий горный край,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простой - иди вперед и умирай.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как же так, ведь на дворе весна давно,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сердце наше любви и горечи полно.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Афганистан, грохочет где-то пулемет,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Афганистан, вчера погиб мальчишек взвод.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командир </w:t>
      </w:r>
      <w:proofErr w:type="gramStart"/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свинцом в груди на землю пал,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Россия, Мать он перед смертью прокричал.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друг упал, лицо красивое в крови,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умирал </w:t>
      </w:r>
      <w:proofErr w:type="gramStart"/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дали</w:t>
      </w:r>
      <w:proofErr w:type="gramEnd"/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родины земли.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Последний раз смотрел в чужие небеса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мне сказал: "Свободным будь Афганистан!".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"Кто молод был, тот за минуту постарел" -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Сказал отец, когда на сына посмотрел.</w:t>
      </w:r>
    </w:p>
    <w:p w:rsidR="004307F9" w:rsidRPr="004307F9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тот же он, лишь с сединою на висках</w:t>
      </w:r>
    </w:p>
    <w:p w:rsidR="004307F9" w:rsidRPr="000D4676" w:rsidRDefault="004307F9" w:rsidP="0092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Тоска и грусть в его, как шар земной глазах.</w:t>
      </w:r>
    </w:p>
    <w:p w:rsidR="004307F9" w:rsidRPr="000D4676" w:rsidRDefault="004307F9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423" w:rsidRPr="000D4676" w:rsidRDefault="00FC4423" w:rsidP="009200B6">
      <w:pPr>
        <w:spacing w:after="0" w:line="240" w:lineRule="auto"/>
        <w:ind w:left="360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1ведущий </w:t>
      </w:r>
    </w:p>
    <w:p w:rsidR="00FC4423" w:rsidRPr="000D4676" w:rsidRDefault="00FC4423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СЛАЙД№12</w:t>
      </w:r>
    </w:p>
    <w:p w:rsidR="00FC4423" w:rsidRPr="000D4676" w:rsidRDefault="00FC4423" w:rsidP="009200B6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</w:p>
    <w:p w:rsidR="00FC4423" w:rsidRPr="000D4676" w:rsidRDefault="00FC4423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Дорожная сеть на территории Афганистана к моменту ввода туда советских войск была развита слабо. Протяжённость автомобильных дорог составляла около 10 </w:t>
      </w:r>
      <w:proofErr w:type="spellStart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тыс.км</w:t>
      </w:r>
      <w:proofErr w:type="spellEnd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</w:p>
    <w:p w:rsidR="00FC4423" w:rsidRPr="000D4676" w:rsidRDefault="00FC4423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lastRenderedPageBreak/>
        <w:t xml:space="preserve"> С учётом грунтовых дорог и караванных путей - 18,3 тыс. км. Основой дорожной сети являлась кольцевая автомобильная магистраль Кабул, Пули-</w:t>
      </w:r>
      <w:proofErr w:type="spellStart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Хумри</w:t>
      </w:r>
      <w:proofErr w:type="spellEnd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, </w:t>
      </w:r>
      <w:proofErr w:type="spellStart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Мазари</w:t>
      </w:r>
      <w:proofErr w:type="spellEnd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-Шариф, Герат, Кандагар.</w:t>
      </w:r>
    </w:p>
    <w:p w:rsidR="006355C7" w:rsidRPr="000D4676" w:rsidRDefault="00FC4423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2ведущий </w:t>
      </w:r>
    </w:p>
    <w:p w:rsidR="00FC4423" w:rsidRPr="000D4676" w:rsidRDefault="00FC4423" w:rsidP="009200B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FC4423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Основной транспортной артерией являлась дорога </w:t>
      </w:r>
      <w:proofErr w:type="spellStart"/>
      <w:r w:rsidRPr="00FC4423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Хайратон</w:t>
      </w:r>
      <w:proofErr w:type="spellEnd"/>
      <w:r w:rsidRPr="00FC4423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, Пули-</w:t>
      </w:r>
      <w:proofErr w:type="spellStart"/>
      <w:r w:rsidRPr="00FC4423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Хумри</w:t>
      </w:r>
      <w:proofErr w:type="spellEnd"/>
      <w:r w:rsidRPr="00FC4423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, Кабул протяжённостью 500 км.</w:t>
      </w:r>
    </w:p>
    <w:p w:rsidR="00FC4423" w:rsidRPr="000D4676" w:rsidRDefault="00FC4423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1ведущий </w:t>
      </w:r>
    </w:p>
    <w:p w:rsidR="00FC4423" w:rsidRPr="000D4676" w:rsidRDefault="00FC4423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СЛАЙД№13</w:t>
      </w:r>
    </w:p>
    <w:p w:rsidR="00FC4423" w:rsidRPr="00FC4423" w:rsidRDefault="00FC4423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23" w:rsidRDefault="00FC4423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ней находилось 103 моста, 22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противолавинные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галереи общей протяжённостью 6619 м, тоннель (2,6 км), а также 4 перевальных участка, в том числе перевал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Саланг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высоте 3491 м..</w:t>
      </w:r>
      <w:r w:rsidR="00E227A8" w:rsidRPr="000D4676">
        <w:rPr>
          <w:rFonts w:ascii="Times New Roman" w:hAnsi="Times New Roman" w:cs="Times New Roman"/>
          <w:sz w:val="28"/>
          <w:szCs w:val="28"/>
        </w:rPr>
        <w:t xml:space="preserve"> </w:t>
      </w:r>
      <w:r w:rsidR="00E227A8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трудности для движения создавали песчаные заносы, отсутствие обходов и объездов, а зимой на перевальных участках сход снежных лавин, туман и гололёд.</w:t>
      </w:r>
      <w:proofErr w:type="gramEnd"/>
      <w:r w:rsidR="00E227A8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этим скорость движения на перевалах была низкой. На </w:t>
      </w:r>
      <w:proofErr w:type="spellStart"/>
      <w:r w:rsidR="00E227A8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Саланге</w:t>
      </w:r>
      <w:proofErr w:type="spellEnd"/>
      <w:r w:rsidR="00E227A8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 она составляла 15-20 км/ч летом и 10-15 км/ч зимой. При этом автомобильные колонны постоянно находились под угрозой вооружённого нападения противника, действовавшего, как правило, из засад на наиболее трудных для движения участках трассы.</w:t>
      </w:r>
    </w:p>
    <w:p w:rsidR="00291037" w:rsidRPr="000D4676" w:rsidRDefault="00291037" w:rsidP="009200B6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14-1</w:t>
      </w:r>
      <w:r w:rsidR="009E1625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5</w:t>
      </w:r>
    </w:p>
    <w:p w:rsidR="00E227A8" w:rsidRPr="00E227A8" w:rsidRDefault="00E227A8" w:rsidP="009200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27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Рассказ В.В.Сержанова, о том, за  что был награжден «Медалью за боевые заслуги» </w:t>
      </w:r>
    </w:p>
    <w:p w:rsidR="00291037" w:rsidRDefault="00BE6F71" w:rsidP="009200B6">
      <w:pPr>
        <w:spacing w:after="0" w:line="240" w:lineRule="auto"/>
        <w:ind w:left="360"/>
        <w:textAlignment w:val="baseline"/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 ученик</w:t>
      </w:r>
      <w:r w:rsidR="00291037" w:rsidRPr="00291037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 xml:space="preserve"> </w:t>
      </w:r>
    </w:p>
    <w:p w:rsidR="00291037" w:rsidRPr="000D4676" w:rsidRDefault="00291037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СЛАЙД№1</w:t>
      </w:r>
      <w:r w:rsidR="009E1625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6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 xml:space="preserve"> </w:t>
      </w: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По афганской распаленной солнцем земле 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Поднимается пыль среди горных вершин, 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Ты сидишь с автоматом в руках на броне, 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И все дальше уходит колонна машин. 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Не хватает воды, и паек небогат, 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И от пота к спине прилипает </w:t>
      </w:r>
      <w:proofErr w:type="spellStart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хабэ</w:t>
      </w:r>
      <w:proofErr w:type="spellEnd"/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, 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От жары не спастись, здесь она – 50, 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D4676">
        <w:rPr>
          <w:rFonts w:ascii="Times New Roman" w:eastAsia="+mn-ea" w:hAnsi="Times New Roman" w:cs="Times New Roman"/>
          <w:bCs/>
          <w:kern w:val="24"/>
          <w:sz w:val="28"/>
          <w:szCs w:val="28"/>
        </w:rPr>
        <w:t>Вот такая работа досталось тебе.</w:t>
      </w:r>
    </w:p>
    <w:p w:rsidR="00BE6F71" w:rsidRPr="000D4676" w:rsidRDefault="00BE6F71" w:rsidP="009200B6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 ученик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 горы делаем бросок,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желудке пусто, 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фляге пусто,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зубах скрипит песок,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будто ем я что-то с хрустом.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зубы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сжав и автомат,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пота вытерев лицо,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Шепчу себе, что путь назад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Свободен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лишь для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подлецов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6F71" w:rsidRPr="000D4676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я иду в безмолвье ада, </w:t>
      </w:r>
    </w:p>
    <w:p w:rsidR="00E227A8" w:rsidRDefault="00BE6F71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Раз надо Родине – мне надо.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17-18</w:t>
      </w:r>
    </w:p>
    <w:p w:rsidR="009E1625" w:rsidRPr="000D4676" w:rsidRDefault="009E1625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F71" w:rsidRPr="00BE6F71" w:rsidRDefault="00BE6F71" w:rsidP="009200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E6F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Воспоминания Сержанова В.В. и Шишкова В.А. об участии в боевых действиях во время службы в Афганистане</w:t>
      </w:r>
    </w:p>
    <w:p w:rsidR="009E1625" w:rsidRDefault="00E227A8" w:rsidP="009200B6">
      <w:pPr>
        <w:spacing w:after="0" w:line="240" w:lineRule="auto"/>
        <w:ind w:left="360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2ведущий</w:t>
      </w:r>
    </w:p>
    <w:p w:rsidR="009E1625" w:rsidRPr="000D4676" w:rsidRDefault="00B1195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E1625"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СЛАЙД№1</w:t>
      </w:r>
      <w:r w:rsidR="009E1625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9</w:t>
      </w:r>
    </w:p>
    <w:p w:rsidR="00291037" w:rsidRDefault="00291037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1955" w:rsidRPr="000D4676" w:rsidRDefault="00B11955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Стокгольмского института стратегических исследований, за шесть тысяч лет истории человеческого общества произошло около 15 тысяч больших и малых войн, унесших около 4 млрд. человеческих жизней, что немного меньше нынешней численности всего населения земного шара. В ходе этих войн было уничтожено материальных ценностей на огромнейшую сумму, неподдающуюся представлению. Поистине катастрофических </w:t>
      </w:r>
      <w:proofErr w:type="gramStart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достигли людские</w:t>
      </w:r>
      <w:proofErr w:type="gramEnd"/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материальные потери в войнах современной эпохи. Людские потери в локальных войнах и вооруженных конфликтах после 1 мировой войны составили, по некоторым данным, 20-22 млн. человек.</w:t>
      </w:r>
    </w:p>
    <w:p w:rsidR="00B11955" w:rsidRPr="000D4676" w:rsidRDefault="00B11955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</w:p>
    <w:p w:rsidR="00B11955" w:rsidRPr="00B11955" w:rsidRDefault="00B11955" w:rsidP="00920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19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предотвратить новые страдания, надо чаще вспоминать о страданиях пережитых, рассказывать о них тем, кто родился и вырос в мирное время. Сейчас, спустя 6</w:t>
      </w:r>
      <w:r w:rsidRPr="000D46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после окончания второй мировой войны, взрослые неохотно рассказывают о пережитом ужасе войны, а молодежь тоже не стремиться узнать об этом от своих родителей и близких. Как похожи и вместе с тем различны ощущения тех далеких сороковых и недавних восьмидесятых. Но роднит их одно: мальчики уходили на войну и не возвращались домой. И в этом трагизм жизни.</w:t>
      </w:r>
    </w:p>
    <w:p w:rsidR="00B11955" w:rsidRPr="00B11955" w:rsidRDefault="00B11955" w:rsidP="00920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11955" w:rsidRDefault="00B11955" w:rsidP="0092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119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119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Звучит фонограмма песни: “А на войне, как на войне</w:t>
      </w:r>
      <w:proofErr w:type="gramStart"/>
      <w:r w:rsidRPr="00B119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.”</w:t>
      </w:r>
      <w:r w:rsidRPr="00B119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</w:t>
      </w:r>
      <w:proofErr w:type="gramEnd"/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20-21</w:t>
      </w:r>
    </w:p>
    <w:p w:rsidR="009E1625" w:rsidRPr="00B11955" w:rsidRDefault="009E1625" w:rsidP="0092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F037D" w:rsidRPr="000D4676" w:rsidRDefault="007F037D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Библиотекарь. </w:t>
      </w:r>
      <w:r w:rsidRPr="000D4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перед вами памятник нашим землякам, не вернувшимся с Великой Отечественной войны и фотографии тех, кто вернулся и жил рядом с нами, но, к сожалению и их уже не стало.  Я вам предлагаю заняться поисковой работой по сбору материала об участниках Великой Отечественной войны Мы должны о них помнить.</w:t>
      </w:r>
    </w:p>
    <w:p w:rsidR="007F037D" w:rsidRPr="000D4676" w:rsidRDefault="007F037D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Бергольт</w:t>
      </w:r>
      <w:proofErr w:type="spellEnd"/>
      <w:r w:rsidRPr="000D4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Брехт Конгрессу народов в защиту мира 30 ноября 1952года сказал следующее: “У человечества удивительно короткая память: слишком быстро оно забывает перенесенные страдания. Но представить  себе грядущие бедствия  люди, очевидно,  и вовсе не в состоянии...</w:t>
      </w:r>
    </w:p>
    <w:p w:rsidR="00B11955" w:rsidRPr="000D4676" w:rsidRDefault="007F037D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Наш долг – вновь и вновь предостерегать человечество, ибо ему угрожают войны, по сравнению с которыми все предыдущие покажутся детской забавой.</w:t>
      </w:r>
    </w:p>
    <w:p w:rsidR="00E227A8" w:rsidRDefault="00B11955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Звучит песни: “Тревога”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22</w:t>
      </w:r>
    </w:p>
    <w:p w:rsidR="009E1625" w:rsidRPr="000D4676" w:rsidRDefault="009E1625" w:rsidP="009200B6">
      <w:pPr>
        <w:spacing w:after="0" w:line="240" w:lineRule="auto"/>
        <w:ind w:left="36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</w:p>
    <w:p w:rsidR="007F037D" w:rsidRPr="000D4676" w:rsidRDefault="00B11955" w:rsidP="009200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 ученик</w:t>
      </w:r>
      <w:r w:rsidR="007F037D" w:rsidRPr="000D4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годами забываются бои,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Спокойней снятся – словно нет войны.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привычной седина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тебе дала война.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годами возвращаешься на круг,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враг условен, где бессмертен друг,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только оглянувшись на восток,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видишь, как пылает небосвод,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годами вновь становишься  собой –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парнем с довоенною судьбой,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достанутся сполна</w:t>
      </w:r>
    </w:p>
    <w:p w:rsidR="007F037D" w:rsidRPr="007F037D" w:rsidRDefault="007F037D" w:rsidP="0092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Бессонница, потеря, седина.</w:t>
      </w:r>
    </w:p>
    <w:p w:rsidR="00B11955" w:rsidRPr="000D4676" w:rsidRDefault="00636D42" w:rsidP="009200B6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</w:t>
      </w:r>
      <w:r w:rsidR="007F037D"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ченик</w:t>
      </w: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бы звезды 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е на пагоны,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Не на могилы, не на грудь.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Им бы звезды неба родного,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Да здоровье, да жизнь вернуть!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бы услышать, пусть и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непоздно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Кто же всё-таки виноват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том, что  влезли 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амбициозно</w:t>
      </w:r>
      <w:proofErr w:type="gramEnd"/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И остались тогда воевать?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Нет, не трусили – погибали, 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Множа мужество, славу, честь...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В гроб цинковый их одевали -</w:t>
      </w:r>
    </w:p>
    <w:p w:rsidR="007F037D" w:rsidRPr="000D4676" w:rsidRDefault="007F037D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Черной птицей летела весть...</w:t>
      </w:r>
    </w:p>
    <w:p w:rsidR="00FC4423" w:rsidRPr="000D4676" w:rsidRDefault="007F037D" w:rsidP="009200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фонограмма песни  «Груз 200»</w:t>
      </w:r>
    </w:p>
    <w:p w:rsidR="004605C8" w:rsidRDefault="004605C8" w:rsidP="009200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2ведущий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24-25</w:t>
      </w:r>
    </w:p>
    <w:p w:rsidR="009E1625" w:rsidRPr="000D4676" w:rsidRDefault="009E1625" w:rsidP="009200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605C8" w:rsidRPr="000D4676" w:rsidRDefault="004605C8" w:rsidP="009200B6">
      <w:pPr>
        <w:pStyle w:val="a3"/>
        <w:spacing w:before="0" w:beforeAutospacing="0" w:after="0" w:afterAutospacing="0"/>
        <w:rPr>
          <w:sz w:val="28"/>
          <w:szCs w:val="28"/>
        </w:rPr>
      </w:pPr>
      <w:r w:rsidRPr="000D4676">
        <w:rPr>
          <w:sz w:val="28"/>
          <w:szCs w:val="28"/>
        </w:rPr>
        <w:t>Тяжелейшим итогом афганской войны является гибель наших солдат и офицеров. Убито и умерло от ран и болезней 13833</w:t>
      </w:r>
      <w:r w:rsidRPr="000D4676">
        <w:rPr>
          <w:i/>
          <w:iCs/>
          <w:sz w:val="28"/>
          <w:szCs w:val="28"/>
        </w:rPr>
        <w:t xml:space="preserve"> </w:t>
      </w:r>
      <w:r w:rsidRPr="000D4676">
        <w:rPr>
          <w:sz w:val="28"/>
          <w:szCs w:val="28"/>
        </w:rPr>
        <w:t xml:space="preserve">военнослужащих, </w:t>
      </w:r>
      <w:r w:rsidRPr="000D4676">
        <w:rPr>
          <w:i/>
          <w:iCs/>
          <w:sz w:val="28"/>
          <w:szCs w:val="28"/>
        </w:rPr>
        <w:t xml:space="preserve"> </w:t>
      </w:r>
      <w:r w:rsidRPr="000D4676">
        <w:rPr>
          <w:sz w:val="28"/>
          <w:szCs w:val="28"/>
        </w:rPr>
        <w:t xml:space="preserve">в том числе 1979 офицеров и генералов, погибло 572 военнослужащих КГБ, 28сотрудников МВД, 190 военных советников, из них 145офицеров, </w:t>
      </w:r>
      <w:r w:rsidRPr="000D4676">
        <w:rPr>
          <w:sz w:val="28"/>
          <w:szCs w:val="28"/>
        </w:rPr>
        <w:lastRenderedPageBreak/>
        <w:t>инвалидами стали 6669 афганцев, из них 1479человек, инвалиды 1-й группы. Гепатитом поражено115308 человек, брюшным тифом 31080 солдат и офицеров. 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4605C8" w:rsidRDefault="004605C8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25</w:t>
      </w:r>
    </w:p>
    <w:p w:rsidR="009E1625" w:rsidRPr="000D4676" w:rsidRDefault="009E1625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C8" w:rsidRPr="000D4676" w:rsidRDefault="004605C8" w:rsidP="009200B6">
      <w:pPr>
        <w:pStyle w:val="a3"/>
        <w:spacing w:before="0" w:beforeAutospacing="0" w:after="0" w:afterAutospacing="0"/>
        <w:rPr>
          <w:sz w:val="28"/>
          <w:szCs w:val="28"/>
        </w:rPr>
      </w:pPr>
      <w:r w:rsidRPr="000D4676">
        <w:rPr>
          <w:sz w:val="28"/>
          <w:szCs w:val="28"/>
        </w:rPr>
        <w:t xml:space="preserve">В разные годы через Афганистан прошло около 700 000 солдат и офицеров. 25лет  назад, 15 февраля 1989 года в 10 часов 20 минут через контрольно-пропускной пункт “Кушка” последним пересек границу генерал-лейтенант </w:t>
      </w:r>
      <w:proofErr w:type="spellStart"/>
      <w:r w:rsidRPr="000D4676">
        <w:rPr>
          <w:sz w:val="28"/>
          <w:szCs w:val="28"/>
        </w:rPr>
        <w:t>Пищев</w:t>
      </w:r>
      <w:proofErr w:type="spellEnd"/>
      <w:r w:rsidRPr="000D4676">
        <w:rPr>
          <w:sz w:val="28"/>
          <w:szCs w:val="28"/>
        </w:rPr>
        <w:t xml:space="preserve">, а “мост дружбы” через Амударью – генерал-лейтенант Громов.  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0D4676">
        <w:rPr>
          <w:sz w:val="28"/>
          <w:szCs w:val="28"/>
        </w:rPr>
        <w:t>разведбат</w:t>
      </w:r>
      <w:proofErr w:type="spellEnd"/>
      <w:r w:rsidRPr="000D4676">
        <w:rPr>
          <w:sz w:val="28"/>
          <w:szCs w:val="28"/>
        </w:rPr>
        <w:t xml:space="preserve">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4605C8" w:rsidRPr="000D4676" w:rsidRDefault="004605C8" w:rsidP="009200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2ведущий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26</w:t>
      </w:r>
    </w:p>
    <w:p w:rsidR="004605C8" w:rsidRPr="000D4676" w:rsidRDefault="004605C8" w:rsidP="009200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05C8" w:rsidRPr="000D4676" w:rsidRDefault="004605C8" w:rsidP="009200B6">
      <w:pPr>
        <w:pStyle w:val="a3"/>
        <w:spacing w:before="0" w:beforeAutospacing="0" w:after="0" w:afterAutospacing="0"/>
        <w:rPr>
          <w:sz w:val="28"/>
          <w:szCs w:val="28"/>
        </w:rPr>
      </w:pPr>
      <w:r w:rsidRPr="000D4676">
        <w:rPr>
          <w:sz w:val="28"/>
          <w:szCs w:val="28"/>
        </w:rPr>
        <w:t xml:space="preserve">А 7-го февраля погиб сержант </w:t>
      </w:r>
      <w:proofErr w:type="spellStart"/>
      <w:r w:rsidRPr="000D4676">
        <w:rPr>
          <w:sz w:val="28"/>
          <w:szCs w:val="28"/>
        </w:rPr>
        <w:t>Ляхович</w:t>
      </w:r>
      <w:proofErr w:type="spellEnd"/>
      <w:r w:rsidRPr="000D4676">
        <w:rPr>
          <w:sz w:val="28"/>
          <w:szCs w:val="28"/>
        </w:rPr>
        <w:t>. Ему было суждено стать последним солдатом, убитым в Афганистане. Своей смертью он, как бы, поставил точку в той войне.</w:t>
      </w:r>
    </w:p>
    <w:p w:rsidR="004605C8" w:rsidRPr="000D4676" w:rsidRDefault="004605C8" w:rsidP="009200B6">
      <w:pPr>
        <w:pStyle w:val="a3"/>
        <w:spacing w:before="0" w:beforeAutospacing="0" w:after="0" w:afterAutospacing="0"/>
        <w:rPr>
          <w:sz w:val="28"/>
          <w:szCs w:val="28"/>
        </w:rPr>
      </w:pPr>
      <w:r w:rsidRPr="000D4676">
        <w:rPr>
          <w:sz w:val="28"/>
          <w:szCs w:val="28"/>
        </w:rPr>
        <w:t>Тысячи военнослужащих отдали свои жизни, следуя присяге, выполняя свой воинский долг. Среди них были и уроженцы Лаишевского района. 18 наших земляков  награждены орденами и медалями, из них трое – посмертно.</w:t>
      </w:r>
    </w:p>
    <w:p w:rsidR="009E1625" w:rsidRDefault="008909D4" w:rsidP="009200B6">
      <w:pPr>
        <w:spacing w:after="0" w:line="240" w:lineRule="auto"/>
        <w:ind w:left="360"/>
        <w:textAlignment w:val="baseline"/>
        <w:rPr>
          <w:sz w:val="32"/>
          <w:szCs w:val="32"/>
        </w:rPr>
      </w:pPr>
      <w:r w:rsidRPr="008909D4">
        <w:rPr>
          <w:sz w:val="32"/>
          <w:szCs w:val="32"/>
        </w:rPr>
        <w:t>Часть 2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9E1625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 xml:space="preserve"> </w:t>
      </w: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27-30</w:t>
      </w:r>
    </w:p>
    <w:p w:rsidR="008909D4" w:rsidRPr="008909D4" w:rsidRDefault="008909D4" w:rsidP="009200B6">
      <w:pPr>
        <w:spacing w:after="0"/>
        <w:rPr>
          <w:sz w:val="32"/>
          <w:szCs w:val="32"/>
        </w:rPr>
      </w:pPr>
    </w:p>
    <w:p w:rsidR="00636D42" w:rsidRPr="000D4676" w:rsidRDefault="00636D42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</w:p>
    <w:p w:rsidR="00636D42" w:rsidRDefault="00636D42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Война – явление страшное, жестокое. Но пока существует на Земле злоба, ненависть, будут существовать войны, которые наносят раны людям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0D4676" w:rsidRPr="000D4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D4676"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Все новые и новые горячие точки вспыхивают на карте страны и среди них, ставшее для многих просто ужасом, слово — «Чечня»</w:t>
      </w:r>
    </w:p>
    <w:p w:rsidR="0060735F" w:rsidRDefault="0060735F" w:rsidP="006073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ведущий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</w:p>
    <w:p w:rsidR="0060735F" w:rsidRPr="000D4676" w:rsidRDefault="0060735F" w:rsidP="006073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5F">
        <w:rPr>
          <w:rFonts w:ascii="Times New Roman" w:eastAsia="+mn-ea" w:hAnsi="Times New Roman" w:cs="Times New Roman"/>
          <w:bCs/>
          <w:kern w:val="24"/>
          <w:sz w:val="28"/>
          <w:szCs w:val="28"/>
        </w:rPr>
        <w:t>149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человек из Лаишевского района воевали в Чечне. Четверо награждены орденами, восемь – медалями. Двое погибли</w:t>
      </w:r>
      <w:bookmarkStart w:id="0" w:name="_GoBack"/>
      <w:bookmarkEnd w:id="0"/>
    </w:p>
    <w:p w:rsidR="0060735F" w:rsidRDefault="0060735F" w:rsidP="0060735F">
      <w:pPr>
        <w:spacing w:after="0" w:line="240" w:lineRule="auto"/>
        <w:ind w:left="360"/>
        <w:textAlignment w:val="baseline"/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</w:pP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31-32</w:t>
      </w:r>
    </w:p>
    <w:p w:rsidR="009E1625" w:rsidRPr="000D4676" w:rsidRDefault="009E1625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676" w:rsidRDefault="000D4676" w:rsidP="00920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E16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Воспоминания участника войны в Чечне – Бурова С. </w:t>
      </w:r>
      <w:proofErr w:type="spellStart"/>
      <w:r w:rsidRPr="009E16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А.об</w:t>
      </w:r>
      <w:proofErr w:type="spellEnd"/>
      <w:r w:rsidRPr="009E16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участии в боевых действиях.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33-36</w:t>
      </w:r>
    </w:p>
    <w:p w:rsidR="009E1625" w:rsidRPr="009E1625" w:rsidRDefault="009E1625" w:rsidP="00920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D4676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37</w:t>
      </w:r>
    </w:p>
    <w:p w:rsidR="009E1625" w:rsidRPr="000D4676" w:rsidRDefault="009E1625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Память обо всех, кто не вернулся оттуда, должна прорасти в наших душах чувством общей неоплатной вины, чувством величайшей ответственности за все, что происходит сегодня в стране – ответственности  перед каждой матерью, что рождает детей для жизни, для счастья, для мира.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676" w:rsidRPr="000D4676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ведущий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Сначала был Афганистан, потом Чечня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Кто  объяснит мне, что творится в этом  мире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Когда же кончится  кровавая война?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Когда же люди спать там будут мирно?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Вот мать  стоит над гробом вся в слезах.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Отец в сторонке в  горе неутешном.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А сколько их ещё невинных душ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Погибло в той войне для  всех ненужной.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встанем</w:t>
      </w:r>
      <w:proofErr w:type="gramStart"/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помянем их,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Ведь это нам живым, не мёртвым нужно.</w:t>
      </w:r>
    </w:p>
    <w:p w:rsid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Катя Селиванова 1988 г.р. г. Кашин </w:t>
      </w:r>
    </w:p>
    <w:p w:rsidR="000D4676" w:rsidRPr="000D4676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4676">
        <w:rPr>
          <w:rFonts w:ascii="Times New Roman" w:hAnsi="Times New Roman" w:cs="Times New Roman"/>
          <w:b/>
          <w:sz w:val="28"/>
          <w:szCs w:val="28"/>
          <w:u w:val="single"/>
        </w:rPr>
        <w:t>Библиотекарь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 время несения службы  в боевых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Афганистане и Чечне </w:t>
      </w: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учас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твовали и призыв</w:t>
      </w: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ники Лаишевского района.  Они не опозорили честь российского солдата. Многие  были награждены орденами и медалями, к сожалению некоторые из них посмертно. Вспомним их поименно.</w:t>
      </w:r>
    </w:p>
    <w:p w:rsidR="009E1625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(под стук метронома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9E1625" w:rsidRPr="009E1625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</w:p>
    <w:p w:rsidR="009E1625" w:rsidRPr="000D4676" w:rsidRDefault="009E1625" w:rsidP="009200B6">
      <w:pPr>
        <w:spacing w:after="0" w:line="240" w:lineRule="auto"/>
        <w:ind w:left="360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СЛАЙД№</w:t>
      </w:r>
      <w:r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28"/>
          <w:szCs w:val="28"/>
          <w:u w:val="single"/>
        </w:rPr>
        <w:t>38</w:t>
      </w:r>
    </w:p>
    <w:p w:rsidR="009E1625" w:rsidRPr="009E1625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Билалов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Ильфар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Низамович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1962 г.р., уроженец </w:t>
      </w:r>
      <w:proofErr w:type="spellStart"/>
      <w:r w:rsidR="008909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ирби</w:t>
      </w:r>
      <w:proofErr w:type="spellEnd"/>
      <w:r w:rsid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>ДРАс</w:t>
      </w:r>
      <w:proofErr w:type="spellEnd"/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6.1982г. </w:t>
      </w:r>
      <w:proofErr w:type="spellStart"/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>Рядовой</w:t>
      </w:r>
      <w:proofErr w:type="gramStart"/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25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592544">
        <w:rPr>
          <w:rFonts w:ascii="Times New Roman" w:hAnsi="Times New Roman" w:cs="Times New Roman"/>
          <w:color w:val="000000" w:themeColor="text1"/>
          <w:sz w:val="28"/>
          <w:szCs w:val="28"/>
        </w:rPr>
        <w:t>омер</w:t>
      </w:r>
      <w:proofErr w:type="spellEnd"/>
      <w:r w:rsid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орудия</w:t>
      </w:r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14.02</w:t>
      </w:r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>.198</w:t>
      </w:r>
      <w:r w:rsidR="0059254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боевого задания был смертельно ранен.</w:t>
      </w:r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орденом Красной Звезды – посмертно.</w:t>
      </w:r>
    </w:p>
    <w:p w:rsidR="00592544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92544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ведущий</w:t>
      </w:r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2544" w:rsidRPr="000D4676" w:rsidRDefault="00592544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Вафин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Дамир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Миннуллович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1961 г.р., уроженец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табаево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ДРА</w:t>
      </w:r>
      <w:r w:rsidR="00D8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6.1982г</w:t>
      </w: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3861">
        <w:rPr>
          <w:rFonts w:ascii="Times New Roman" w:hAnsi="Times New Roman" w:cs="Times New Roman"/>
          <w:color w:val="000000" w:themeColor="text1"/>
          <w:sz w:val="28"/>
          <w:szCs w:val="28"/>
        </w:rPr>
        <w:t>Рядовой, снайпер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5.07.1982г. Захоронен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табаево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году в селе уста</w:t>
      </w: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новлена мемориальная доска, одна из улиц села названа в его честь.</w:t>
      </w:r>
    </w:p>
    <w:p w:rsidR="00D83861" w:rsidRDefault="00592544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  <w:r w:rsidR="008909D4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</w:p>
    <w:p w:rsidR="000D4676" w:rsidRDefault="008909D4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Варламов Николай Иванович</w:t>
      </w:r>
      <w:r w:rsidR="00D8386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.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1963г.р.,</w:t>
      </w:r>
      <w:r w:rsidRPr="0089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уроженец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Троицк В ДРА с 7.1982г. Рядовой, сапер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огиб1.08.1982</w:t>
      </w:r>
      <w:r w:rsidR="00D8386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83861" w:rsidRPr="00D83861">
        <w:t xml:space="preserve"> </w:t>
      </w:r>
      <w:r w:rsidR="00D83861" w:rsidRPr="00D83861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 орденом Красной Звезды – посмертно.</w:t>
      </w:r>
    </w:p>
    <w:p w:rsidR="00D83861" w:rsidRDefault="00D83861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ведущий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</w:p>
    <w:p w:rsidR="00D83861" w:rsidRPr="008909D4" w:rsidRDefault="00D83861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61">
        <w:rPr>
          <w:rFonts w:ascii="Times New Roman" w:eastAsia="+mn-ea" w:hAnsi="Times New Roman" w:cs="Times New Roman"/>
          <w:bCs/>
          <w:kern w:val="24"/>
          <w:sz w:val="28"/>
          <w:szCs w:val="28"/>
        </w:rPr>
        <w:t>К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узнецов Сергей Михайлович.  1966г.р.,</w:t>
      </w:r>
      <w:r w:rsidRPr="00D8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уроженец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етеево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ДРА с 5.1985г. Сержант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втомоб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отделения. 30.04 1986 на марше противник обстрелял колонну роты. В этом бою получил </w:t>
      </w:r>
      <w:r w:rsidRPr="00D83861">
        <w:rPr>
          <w:rFonts w:ascii="Times New Roman" w:hAnsi="Times New Roman" w:cs="Times New Roman"/>
          <w:color w:val="000000" w:themeColor="text1"/>
          <w:sz w:val="28"/>
          <w:szCs w:val="28"/>
        </w:rPr>
        <w:t>смертельно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ие.</w:t>
      </w:r>
      <w:r w:rsidRPr="00D83861">
        <w:t xml:space="preserve"> </w:t>
      </w:r>
      <w:proofErr w:type="gramStart"/>
      <w:r w:rsidRPr="00D83861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</w:t>
      </w:r>
      <w:proofErr w:type="gramEnd"/>
      <w:r w:rsidRPr="00D8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орденом Красной Звезды – посмертно.</w:t>
      </w:r>
    </w:p>
    <w:p w:rsidR="000D4676" w:rsidRPr="000D4676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  <w:r w:rsidR="003B438F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 xml:space="preserve">  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Хафизов Денис Валерьевич. 1981 г.р., уроженец г. Лаишево.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 орденом Мужества – посмертно.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625" w:rsidRDefault="009E1625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2</w:t>
      </w:r>
      <w:r w:rsidR="000D4676"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ведущий</w:t>
      </w:r>
      <w:r w:rsidR="00592544" w:rsidRPr="0059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2544" w:rsidRPr="000D4676" w:rsidRDefault="00592544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Кондратьев Николай Владимирович. 1981 г.р., уроженец </w:t>
      </w:r>
      <w:proofErr w:type="spell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С.Столбищи</w:t>
      </w:r>
      <w:proofErr w:type="spell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. Погиб в 2000 году.</w:t>
      </w:r>
    </w:p>
    <w:p w:rsidR="000D4676" w:rsidRPr="000D4676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76" w:rsidRPr="000D4676" w:rsidRDefault="000D467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D4676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1ведущий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Пусть каждый из вас почувствует на себе строгие глаза павших, чистоту их сердец, ощутит ответственность перед памятью этих людей. И пусть этот вопрос будет волновать нас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достойны ли мы памяти павших.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Склоним голову перед величием их подвига. Минутой почтим память не </w:t>
      </w:r>
      <w:proofErr w:type="gramStart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>вернувшихся</w:t>
      </w:r>
      <w:proofErr w:type="gramEnd"/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войны.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Прошу всех встать.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(МИНУТА МОЛЧАНИЯ (звучит метроном))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Прошу всех сесть.</w:t>
      </w:r>
    </w:p>
    <w:p w:rsidR="000D4676" w:rsidRPr="000D4676" w:rsidRDefault="000D4676" w:rsidP="009200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Ученик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Опомнитесь же люди! Умоляю!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Безвременная смерть нам не нужна!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Но снова к гробу головы склоняют</w:t>
      </w:r>
    </w:p>
    <w:p w:rsid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Седая мать и дети, и жена…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6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Ученик</w:t>
      </w:r>
      <w:proofErr w:type="gramStart"/>
      <w:r w:rsidRPr="009200B6">
        <w:t xml:space="preserve"> </w:t>
      </w: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о горю должен наступить конец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И победит добро! Я в это верю.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Жаль, что погибших судеб и сердец</w:t>
      </w:r>
    </w:p>
    <w:p w:rsidR="009200B6" w:rsidRPr="009200B6" w:rsidRDefault="009200B6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0B6">
        <w:rPr>
          <w:rFonts w:ascii="Times New Roman" w:hAnsi="Times New Roman" w:cs="Times New Roman"/>
          <w:color w:val="000000" w:themeColor="text1"/>
          <w:sz w:val="28"/>
          <w:szCs w:val="28"/>
        </w:rPr>
        <w:t>Уже никто не возместит потерю!</w:t>
      </w:r>
    </w:p>
    <w:p w:rsidR="004C7C42" w:rsidRPr="004C7C42" w:rsidRDefault="004C7C42" w:rsidP="009200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Библиотекарь </w:t>
      </w:r>
      <w:r w:rsidRPr="004C7C42">
        <w:rPr>
          <w:rFonts w:ascii="Times New Roman" w:hAnsi="Times New Roman" w:cs="Times New Roman"/>
          <w:sz w:val="28"/>
          <w:szCs w:val="28"/>
        </w:rPr>
        <w:t xml:space="preserve">(подводит итог и благодарит всех за участие) </w:t>
      </w:r>
    </w:p>
    <w:p w:rsidR="004C7C42" w:rsidRPr="000D4676" w:rsidRDefault="004C7C42" w:rsidP="000D46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7C42" w:rsidRPr="000D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A40"/>
    <w:multiLevelType w:val="hybridMultilevel"/>
    <w:tmpl w:val="DFF8EAA2"/>
    <w:lvl w:ilvl="0" w:tplc="FFB6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306EE"/>
    <w:multiLevelType w:val="hybridMultilevel"/>
    <w:tmpl w:val="DFF8EAA2"/>
    <w:lvl w:ilvl="0" w:tplc="FFB6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25E25"/>
    <w:multiLevelType w:val="hybridMultilevel"/>
    <w:tmpl w:val="0FDA8962"/>
    <w:lvl w:ilvl="0" w:tplc="16180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02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0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E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0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4B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0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0E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1D"/>
    <w:rsid w:val="00003050"/>
    <w:rsid w:val="00032667"/>
    <w:rsid w:val="000D4676"/>
    <w:rsid w:val="0017016A"/>
    <w:rsid w:val="00196320"/>
    <w:rsid w:val="0021351D"/>
    <w:rsid w:val="00291037"/>
    <w:rsid w:val="003B438F"/>
    <w:rsid w:val="004307F9"/>
    <w:rsid w:val="004605C8"/>
    <w:rsid w:val="004C7C42"/>
    <w:rsid w:val="00592544"/>
    <w:rsid w:val="0060735F"/>
    <w:rsid w:val="006355C7"/>
    <w:rsid w:val="00636D42"/>
    <w:rsid w:val="00750A94"/>
    <w:rsid w:val="007F037D"/>
    <w:rsid w:val="008909D4"/>
    <w:rsid w:val="008B6131"/>
    <w:rsid w:val="00905BB0"/>
    <w:rsid w:val="009200B6"/>
    <w:rsid w:val="009E1625"/>
    <w:rsid w:val="00AB1442"/>
    <w:rsid w:val="00AD5C97"/>
    <w:rsid w:val="00B11955"/>
    <w:rsid w:val="00BE6F71"/>
    <w:rsid w:val="00CF758F"/>
    <w:rsid w:val="00D83861"/>
    <w:rsid w:val="00E227A8"/>
    <w:rsid w:val="00EA51D2"/>
    <w:rsid w:val="00F85BA7"/>
    <w:rsid w:val="00FC4423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2014-02-19T13:24:00Z</dcterms:created>
  <dcterms:modified xsi:type="dcterms:W3CDTF">2014-02-21T14:53:00Z</dcterms:modified>
</cp:coreProperties>
</file>