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0F" w:rsidRDefault="000C0E0F" w:rsidP="000C0E0F">
      <w:pPr>
        <w:shd w:val="clear" w:color="auto" w:fill="FFFFFF"/>
        <w:jc w:val="center"/>
        <w:rPr>
          <w:sz w:val="36"/>
          <w:szCs w:val="36"/>
        </w:rPr>
      </w:pPr>
      <w:r w:rsidRPr="00BC153E">
        <w:rPr>
          <w:sz w:val="36"/>
          <w:szCs w:val="36"/>
        </w:rPr>
        <w:t>Муниципальное  общеобразовательное учреждение</w:t>
      </w:r>
    </w:p>
    <w:p w:rsidR="000C0E0F" w:rsidRDefault="000C0E0F" w:rsidP="000C0E0F">
      <w:pPr>
        <w:shd w:val="clear" w:color="auto" w:fill="FFFFFF"/>
        <w:jc w:val="center"/>
        <w:rPr>
          <w:sz w:val="36"/>
          <w:szCs w:val="36"/>
        </w:rPr>
      </w:pPr>
      <w:r w:rsidRPr="00BC153E">
        <w:rPr>
          <w:sz w:val="36"/>
          <w:szCs w:val="36"/>
        </w:rPr>
        <w:t>Сухо-Сарматская средняя общеобразовательная  школа</w:t>
      </w:r>
    </w:p>
    <w:p w:rsidR="000C0E0F" w:rsidRDefault="000C0E0F" w:rsidP="000C0E0F">
      <w:pPr>
        <w:shd w:val="clear" w:color="auto" w:fill="FFFFFF"/>
        <w:jc w:val="center"/>
        <w:rPr>
          <w:sz w:val="36"/>
          <w:szCs w:val="36"/>
        </w:rPr>
      </w:pPr>
    </w:p>
    <w:p w:rsidR="000C0E0F" w:rsidRDefault="000C0E0F" w:rsidP="000C0E0F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Утверждено директором школы: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Согласовано: </w:t>
      </w:r>
    </w:p>
    <w:p w:rsidR="000C0E0F" w:rsidRPr="009D44C5" w:rsidRDefault="000C0E0F" w:rsidP="000C0E0F">
      <w:pPr>
        <w:shd w:val="clear" w:color="auto" w:fill="FFFFFF"/>
        <w:rPr>
          <w:sz w:val="36"/>
          <w:szCs w:val="36"/>
        </w:rPr>
      </w:pPr>
      <w:r w:rsidRPr="00BC153E">
        <w:rPr>
          <w:sz w:val="36"/>
          <w:szCs w:val="36"/>
        </w:rPr>
        <w:t xml:space="preserve">/ </w:t>
      </w:r>
      <w:r>
        <w:rPr>
          <w:sz w:val="36"/>
          <w:szCs w:val="36"/>
        </w:rPr>
        <w:t>Неткачева Н.А.</w:t>
      </w:r>
      <w:r w:rsidRPr="00BC153E">
        <w:rPr>
          <w:sz w:val="36"/>
          <w:szCs w:val="36"/>
        </w:rPr>
        <w:t>/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C153E">
        <w:rPr>
          <w:sz w:val="36"/>
          <w:szCs w:val="36"/>
        </w:rPr>
        <w:t>/</w:t>
      </w:r>
      <w:r w:rsidRPr="009D44C5">
        <w:rPr>
          <w:sz w:val="36"/>
          <w:szCs w:val="36"/>
        </w:rPr>
        <w:t xml:space="preserve"> </w:t>
      </w:r>
      <w:r>
        <w:rPr>
          <w:sz w:val="36"/>
          <w:szCs w:val="36"/>
        </w:rPr>
        <w:t>Полетаева Е.Н./</w:t>
      </w:r>
    </w:p>
    <w:p w:rsidR="000C0E0F" w:rsidRDefault="000C0E0F" w:rsidP="000C0E0F">
      <w:pPr>
        <w:shd w:val="clear" w:color="auto" w:fill="FFFFFF"/>
        <w:rPr>
          <w:sz w:val="36"/>
          <w:szCs w:val="36"/>
        </w:rPr>
      </w:pPr>
    </w:p>
    <w:p w:rsidR="000C0E0F" w:rsidRPr="0064043C" w:rsidRDefault="000C0E0F" w:rsidP="000C0E0F">
      <w:pPr>
        <w:shd w:val="clear" w:color="auto" w:fill="FFFFFF"/>
        <w:rPr>
          <w:sz w:val="36"/>
          <w:szCs w:val="36"/>
        </w:rPr>
      </w:pPr>
    </w:p>
    <w:p w:rsidR="000C0E0F" w:rsidRDefault="000C0E0F" w:rsidP="000C0E0F">
      <w:pPr>
        <w:shd w:val="clear" w:color="auto" w:fill="FFFFFF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Календарно-тематическое  планирование по предмету «Технология»   5 класс (мальчики)</w:t>
      </w:r>
    </w:p>
    <w:p w:rsidR="000C0E0F" w:rsidRDefault="000C0E0F" w:rsidP="000C0E0F">
      <w:pPr>
        <w:shd w:val="clear" w:color="auto" w:fill="FFFFFF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по программе</w:t>
      </w:r>
      <w:r w:rsidRPr="00B5077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В. Д. Симоненко</w:t>
      </w:r>
    </w:p>
    <w:p w:rsidR="000C0E0F" w:rsidRPr="007A587C" w:rsidRDefault="000C0E0F" w:rsidP="000C0E0F">
      <w:pPr>
        <w:shd w:val="clear" w:color="auto" w:fill="FFFFFF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(Технология для учащихся общеобразовательных учреждений</w:t>
      </w:r>
      <w:r w:rsidRPr="007A587C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>В. Д. Симоненко, А.Т. Тищенко.</w:t>
      </w:r>
      <w:proofErr w:type="gramEnd"/>
      <w:r>
        <w:rPr>
          <w:b/>
          <w:sz w:val="40"/>
          <w:szCs w:val="40"/>
        </w:rPr>
        <w:t xml:space="preserve"> П. С. </w:t>
      </w:r>
      <w:proofErr w:type="spellStart"/>
      <w:r>
        <w:rPr>
          <w:b/>
          <w:sz w:val="40"/>
          <w:szCs w:val="40"/>
        </w:rPr>
        <w:t>Самородский</w:t>
      </w:r>
      <w:proofErr w:type="spellEnd"/>
      <w:r>
        <w:rPr>
          <w:b/>
          <w:sz w:val="40"/>
          <w:szCs w:val="40"/>
        </w:rPr>
        <w:t xml:space="preserve">; под ред. В. Д. Симоненко. – </w:t>
      </w:r>
      <w:proofErr w:type="gramStart"/>
      <w:r>
        <w:rPr>
          <w:b/>
          <w:sz w:val="40"/>
          <w:szCs w:val="40"/>
        </w:rPr>
        <w:t>М. «Просвещение», 2007.)</w:t>
      </w:r>
      <w:proofErr w:type="gramEnd"/>
    </w:p>
    <w:p w:rsidR="000C0E0F" w:rsidRDefault="000C0E0F" w:rsidP="000C0E0F">
      <w:pPr>
        <w:shd w:val="clear" w:color="auto" w:fill="FFFFFF"/>
        <w:rPr>
          <w:sz w:val="36"/>
          <w:szCs w:val="36"/>
        </w:rPr>
      </w:pPr>
    </w:p>
    <w:p w:rsidR="000C0E0F" w:rsidRDefault="000C0E0F" w:rsidP="000C0E0F">
      <w:pPr>
        <w:shd w:val="clear" w:color="auto" w:fill="FFFFFF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</w:t>
      </w:r>
      <w:r>
        <w:rPr>
          <w:sz w:val="36"/>
          <w:szCs w:val="36"/>
        </w:rPr>
        <w:t>Учитель:</w:t>
      </w:r>
    </w:p>
    <w:p w:rsidR="000C0E0F" w:rsidRPr="00BC153E" w:rsidRDefault="000C0E0F" w:rsidP="000C0E0F">
      <w:pPr>
        <w:shd w:val="clear" w:color="auto" w:fill="FFFFFF"/>
        <w:jc w:val="right"/>
        <w:rPr>
          <w:sz w:val="36"/>
          <w:szCs w:val="36"/>
        </w:rPr>
      </w:pPr>
      <w:r w:rsidRPr="00BC153E"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Шаповалова</w:t>
      </w:r>
      <w:proofErr w:type="spellEnd"/>
      <w:r>
        <w:rPr>
          <w:sz w:val="36"/>
          <w:szCs w:val="36"/>
        </w:rPr>
        <w:t xml:space="preserve"> И. Н./</w:t>
      </w:r>
    </w:p>
    <w:p w:rsidR="000C0E0F" w:rsidRDefault="000C0E0F" w:rsidP="000C0E0F">
      <w:pPr>
        <w:shd w:val="clear" w:color="auto" w:fill="FFFFFF"/>
        <w:jc w:val="center"/>
        <w:rPr>
          <w:sz w:val="36"/>
          <w:szCs w:val="36"/>
        </w:rPr>
      </w:pPr>
    </w:p>
    <w:p w:rsidR="000C0E0F" w:rsidRDefault="000C0E0F" w:rsidP="000C0E0F">
      <w:pPr>
        <w:shd w:val="clear" w:color="auto" w:fill="FFFFFF"/>
        <w:jc w:val="center"/>
        <w:rPr>
          <w:sz w:val="36"/>
          <w:szCs w:val="36"/>
        </w:rPr>
      </w:pPr>
    </w:p>
    <w:p w:rsidR="000C0E0F" w:rsidRDefault="000C0E0F" w:rsidP="000C0E0F">
      <w:pPr>
        <w:shd w:val="clear" w:color="auto" w:fill="FFFFFF"/>
        <w:jc w:val="center"/>
        <w:rPr>
          <w:sz w:val="36"/>
          <w:szCs w:val="36"/>
        </w:rPr>
      </w:pPr>
    </w:p>
    <w:p w:rsidR="000C0E0F" w:rsidRPr="00BC153E" w:rsidRDefault="000C0E0F" w:rsidP="000C0E0F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2012-2013гг.</w:t>
      </w:r>
    </w:p>
    <w:p w:rsidR="000E3900" w:rsidRDefault="000C0E0F" w:rsidP="000C0E0F">
      <w:pPr>
        <w:keepNext/>
        <w:autoSpaceDE w:val="0"/>
        <w:autoSpaceDN w:val="0"/>
        <w:adjustRightInd w:val="0"/>
        <w:spacing w:before="120" w:after="120" w:line="288" w:lineRule="auto"/>
        <w:jc w:val="center"/>
        <w:rPr>
          <w:b/>
          <w:bCs/>
          <w:caps/>
          <w:sz w:val="28"/>
          <w:szCs w:val="28"/>
        </w:rPr>
      </w:pPr>
      <w:r>
        <w:br w:type="page"/>
      </w:r>
      <w:r w:rsidR="000E3900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рабочая программа разработана применительно к учебной программе «Технология. 5–7 классы (вариант для мальчиков)».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использование учебника «Технология» для учащихся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общеобразовательных учреждений (вариант для мальчиков) / В. Д. Симоненко, А. Т. Тищенко, П. С. </w:t>
      </w:r>
      <w:proofErr w:type="spellStart"/>
      <w:r>
        <w:rPr>
          <w:sz w:val="28"/>
          <w:szCs w:val="28"/>
        </w:rPr>
        <w:t>Самородский</w:t>
      </w:r>
      <w:proofErr w:type="spellEnd"/>
      <w:r>
        <w:rPr>
          <w:sz w:val="28"/>
          <w:szCs w:val="28"/>
        </w:rPr>
        <w:t>; под редакцией В. Д. Симоненко. – М.: Просвещение, 2007; а также дополнительных пособий:</w:t>
      </w:r>
    </w:p>
    <w:p w:rsidR="000E3900" w:rsidRDefault="000E3900" w:rsidP="000E3900">
      <w:pPr>
        <w:autoSpaceDE w:val="0"/>
        <w:autoSpaceDN w:val="0"/>
        <w:adjustRightInd w:val="0"/>
        <w:spacing w:before="105" w:after="45" w:line="240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для учащихся: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Викторов, Е. А.</w:t>
      </w:r>
      <w:r>
        <w:rPr>
          <w:sz w:val="28"/>
          <w:szCs w:val="28"/>
        </w:rPr>
        <w:t xml:space="preserve"> Технология: тетрадь для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(вариант для мальчиков) / Е. А. Викторов. – Саратов: Лицей, 2000.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Тищенко, А. Т.</w:t>
      </w:r>
      <w:r>
        <w:rPr>
          <w:sz w:val="28"/>
          <w:szCs w:val="28"/>
        </w:rPr>
        <w:t xml:space="preserve"> Технология: учебник для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общеобр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/ А. Т. Тищенко, П. С. </w:t>
      </w:r>
      <w:proofErr w:type="spellStart"/>
      <w:r>
        <w:rPr>
          <w:sz w:val="28"/>
          <w:szCs w:val="28"/>
        </w:rPr>
        <w:t>Самородкин</w:t>
      </w:r>
      <w:proofErr w:type="spellEnd"/>
      <w:r>
        <w:rPr>
          <w:sz w:val="28"/>
          <w:szCs w:val="28"/>
        </w:rPr>
        <w:t>, В. Д. Симоненко. – М.: Просвещение, 1997.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Карабанов, И. А.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Технология</w:t>
      </w:r>
      <w:r>
        <w:rPr>
          <w:sz w:val="28"/>
          <w:szCs w:val="28"/>
        </w:rPr>
        <w:t xml:space="preserve"> обработки древесины: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учащихся 5–9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общеобр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– 2-е изд. / И. А. Карабанов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– М.: Просвещение, 1997.</w:t>
      </w:r>
    </w:p>
    <w:p w:rsidR="000E3900" w:rsidRDefault="000E3900" w:rsidP="000E3900">
      <w:pPr>
        <w:autoSpaceDE w:val="0"/>
        <w:autoSpaceDN w:val="0"/>
        <w:adjustRightInd w:val="0"/>
        <w:spacing w:before="120" w:after="45" w:line="240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Для учителя: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Бейкер, Х.</w:t>
      </w:r>
      <w:r>
        <w:rPr>
          <w:sz w:val="28"/>
          <w:szCs w:val="28"/>
        </w:rPr>
        <w:t xml:space="preserve"> Плодовые культуры / Х. Бейкер. – М.: Мир, 1990.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Боровков, Ю. А.</w:t>
      </w:r>
      <w:r>
        <w:rPr>
          <w:sz w:val="28"/>
          <w:szCs w:val="28"/>
        </w:rPr>
        <w:t xml:space="preserve"> Технический справочник учителя труда: пособие для учителей 4–8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/ Ю. А. Боровков, С. Ф. </w:t>
      </w:r>
      <w:proofErr w:type="spellStart"/>
      <w:r>
        <w:rPr>
          <w:sz w:val="28"/>
          <w:szCs w:val="28"/>
        </w:rPr>
        <w:t>Легорнев</w:t>
      </w:r>
      <w:proofErr w:type="spellEnd"/>
      <w:r>
        <w:rPr>
          <w:sz w:val="28"/>
          <w:szCs w:val="28"/>
        </w:rPr>
        <w:t xml:space="preserve">, Б. А. </w:t>
      </w:r>
      <w:proofErr w:type="spellStart"/>
      <w:r>
        <w:rPr>
          <w:sz w:val="28"/>
          <w:szCs w:val="28"/>
        </w:rPr>
        <w:t>Черепашенец</w:t>
      </w:r>
      <w:proofErr w:type="spellEnd"/>
      <w:r>
        <w:rPr>
          <w:sz w:val="28"/>
          <w:szCs w:val="28"/>
        </w:rPr>
        <w:t>. – М.: Просвещение, 1980.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i/>
          <w:iCs/>
          <w:sz w:val="28"/>
          <w:szCs w:val="28"/>
        </w:rPr>
        <w:t>Ворошин</w:t>
      </w:r>
      <w:proofErr w:type="spellEnd"/>
      <w:r>
        <w:rPr>
          <w:i/>
          <w:iCs/>
          <w:sz w:val="28"/>
          <w:szCs w:val="28"/>
        </w:rPr>
        <w:t>, Г. Б.</w:t>
      </w:r>
      <w:r>
        <w:rPr>
          <w:sz w:val="28"/>
          <w:szCs w:val="28"/>
        </w:rPr>
        <w:t xml:space="preserve"> Занятие по трудовому обучению.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обработка древесины, металла, электротехнические и другие работы, ремонтные работы в быту: пособие для учителя труда.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/ Г. Б. </w:t>
      </w:r>
      <w:proofErr w:type="spellStart"/>
      <w:r>
        <w:rPr>
          <w:sz w:val="28"/>
          <w:szCs w:val="28"/>
        </w:rPr>
        <w:t>Ворошин</w:t>
      </w:r>
      <w:proofErr w:type="spellEnd"/>
      <w:r>
        <w:rPr>
          <w:sz w:val="28"/>
          <w:szCs w:val="28"/>
        </w:rPr>
        <w:t xml:space="preserve">, А. А. Воронов, А. И. </w:t>
      </w:r>
      <w:proofErr w:type="spellStart"/>
      <w:r>
        <w:rPr>
          <w:sz w:val="28"/>
          <w:szCs w:val="28"/>
        </w:rPr>
        <w:t>Гедвилло</w:t>
      </w:r>
      <w:proofErr w:type="spellEnd"/>
      <w:r>
        <w:rPr>
          <w:sz w:val="28"/>
          <w:szCs w:val="28"/>
        </w:rPr>
        <w:t xml:space="preserve"> и др.; под ред. Д. А. Тхоржевского. – М.: Просвещение, 1989.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Жданович, Б. Д.</w:t>
      </w:r>
      <w:r>
        <w:rPr>
          <w:sz w:val="28"/>
          <w:szCs w:val="28"/>
        </w:rPr>
        <w:t xml:space="preserve"> Твой сад / Б. Д. Жданович, Л. И. Жданович. – Волгоград: </w:t>
      </w:r>
      <w:proofErr w:type="spellStart"/>
      <w:r>
        <w:rPr>
          <w:sz w:val="28"/>
          <w:szCs w:val="28"/>
        </w:rPr>
        <w:t>Объед</w:t>
      </w:r>
      <w:proofErr w:type="spellEnd"/>
      <w:r>
        <w:rPr>
          <w:sz w:val="28"/>
          <w:szCs w:val="28"/>
        </w:rPr>
        <w:t>. «Ретро», 1992.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i/>
          <w:iCs/>
          <w:sz w:val="28"/>
          <w:szCs w:val="28"/>
        </w:rPr>
        <w:t>Мак-Миллан</w:t>
      </w:r>
      <w:proofErr w:type="spellEnd"/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Ф.</w:t>
      </w:r>
      <w:r>
        <w:rPr>
          <w:sz w:val="28"/>
          <w:szCs w:val="28"/>
        </w:rPr>
        <w:t xml:space="preserve"> Размножение растений / Ф. </w:t>
      </w:r>
      <w:proofErr w:type="spellStart"/>
      <w:r>
        <w:rPr>
          <w:sz w:val="28"/>
          <w:szCs w:val="28"/>
        </w:rPr>
        <w:t>Мак-Миллан</w:t>
      </w:r>
      <w:proofErr w:type="spellEnd"/>
      <w:r>
        <w:rPr>
          <w:sz w:val="28"/>
          <w:szCs w:val="28"/>
        </w:rPr>
        <w:t>. – М.: Мир, 1992.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i/>
          <w:iCs/>
          <w:sz w:val="28"/>
          <w:szCs w:val="28"/>
        </w:rPr>
        <w:t>Рихвк</w:t>
      </w:r>
      <w:proofErr w:type="spellEnd"/>
      <w:r>
        <w:rPr>
          <w:i/>
          <w:iCs/>
          <w:sz w:val="28"/>
          <w:szCs w:val="28"/>
        </w:rPr>
        <w:t>, Э.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Обработка</w:t>
      </w:r>
      <w:r>
        <w:rPr>
          <w:sz w:val="28"/>
          <w:szCs w:val="28"/>
        </w:rPr>
        <w:t xml:space="preserve"> древесины в школьных мастерских: книга для учителей технического труда и руководителей кружков / Э. </w:t>
      </w:r>
      <w:proofErr w:type="spellStart"/>
      <w:r>
        <w:rPr>
          <w:sz w:val="28"/>
          <w:szCs w:val="28"/>
        </w:rPr>
        <w:t>Рихвк</w:t>
      </w:r>
      <w:proofErr w:type="spellEnd"/>
      <w:r>
        <w:rPr>
          <w:sz w:val="28"/>
          <w:szCs w:val="28"/>
        </w:rPr>
        <w:t>. – М.: Просвещение, 1984.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Коваленко, В. И.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Объекты</w:t>
      </w:r>
      <w:r>
        <w:rPr>
          <w:sz w:val="28"/>
          <w:szCs w:val="28"/>
        </w:rPr>
        <w:t xml:space="preserve"> труда.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Обработка древесины и металла: пособие для учителя / В. И. Коваленко, В. В. </w:t>
      </w:r>
      <w:proofErr w:type="spellStart"/>
      <w:r>
        <w:rPr>
          <w:sz w:val="28"/>
          <w:szCs w:val="28"/>
        </w:rPr>
        <w:t>Куленёнок</w:t>
      </w:r>
      <w:proofErr w:type="spellEnd"/>
      <w:r>
        <w:rPr>
          <w:sz w:val="28"/>
          <w:szCs w:val="28"/>
        </w:rPr>
        <w:t>. – М.: Просвещение, 1990.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>
        <w:rPr>
          <w:i/>
          <w:iCs/>
          <w:sz w:val="28"/>
          <w:szCs w:val="28"/>
        </w:rPr>
        <w:t>Программа</w:t>
      </w:r>
      <w:r>
        <w:rPr>
          <w:sz w:val="28"/>
          <w:szCs w:val="28"/>
        </w:rPr>
        <w:t xml:space="preserve"> «Технология». 1–4, 5–11 классы. – М.: Просвещение, 2005.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i/>
          <w:iCs/>
          <w:sz w:val="28"/>
          <w:szCs w:val="28"/>
        </w:rPr>
        <w:t>Шабаршов</w:t>
      </w:r>
      <w:proofErr w:type="spellEnd"/>
      <w:r>
        <w:rPr>
          <w:i/>
          <w:iCs/>
          <w:sz w:val="28"/>
          <w:szCs w:val="28"/>
        </w:rPr>
        <w:t>, И.</w:t>
      </w:r>
      <w:r>
        <w:rPr>
          <w:sz w:val="28"/>
          <w:szCs w:val="28"/>
        </w:rPr>
        <w:t xml:space="preserve"> Книга юного натуралиста / И. </w:t>
      </w:r>
      <w:proofErr w:type="spellStart"/>
      <w:r>
        <w:rPr>
          <w:sz w:val="28"/>
          <w:szCs w:val="28"/>
        </w:rPr>
        <w:t>Шабаршов</w:t>
      </w:r>
      <w:proofErr w:type="spellEnd"/>
      <w:r>
        <w:rPr>
          <w:sz w:val="28"/>
          <w:szCs w:val="28"/>
        </w:rPr>
        <w:t xml:space="preserve"> и др. – М.: Молодая гвардия, 1982.</w:t>
      </w:r>
    </w:p>
    <w:p w:rsidR="000E3900" w:rsidRDefault="000E3900" w:rsidP="000E3900">
      <w:pPr>
        <w:autoSpaceDE w:val="0"/>
        <w:autoSpaceDN w:val="0"/>
        <w:adjustRightInd w:val="0"/>
        <w:spacing w:before="105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примерных программ Министерства образования, содержащих требования к минимальному объему содержания образования по технологии, реализуется программа следующего уровня: в 5 классах – базисный уровень.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учетом уровневой специфики классов выстроена система учебных занятий, спроектированы цели, задачи, ожидаемые результаты обучения (планируемые результаты), что представлено ниже в табличной форме.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предусматривает разные варианты дидактико-технологического обеспечения учебного процесса. </w:t>
      </w:r>
      <w:proofErr w:type="gramStart"/>
      <w:r>
        <w:rPr>
          <w:sz w:val="28"/>
          <w:szCs w:val="28"/>
        </w:rPr>
        <w:t>В частности, в 5 классах (базовый уровень) дидактико-технологическое оснащение включает: плакаты, технологические карты изготовления (15 шт.), объекты труда, раздаточный материал, аудио- и видеотехнику.</w:t>
      </w:r>
      <w:proofErr w:type="gramEnd"/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  <w:proofErr w:type="spellStart"/>
      <w:proofErr w:type="gramStart"/>
      <w:r>
        <w:rPr>
          <w:sz w:val="28"/>
          <w:szCs w:val="28"/>
        </w:rPr>
        <w:t>слайд-лекций</w:t>
      </w:r>
      <w:proofErr w:type="spellEnd"/>
      <w:proofErr w:type="gramEnd"/>
      <w:r>
        <w:rPr>
          <w:sz w:val="28"/>
          <w:szCs w:val="28"/>
        </w:rPr>
        <w:t>, программ обучения, игровых программ.</w:t>
      </w:r>
    </w:p>
    <w:p w:rsidR="000E3900" w:rsidRDefault="000E3900" w:rsidP="000E3900">
      <w:pPr>
        <w:autoSpaceDE w:val="0"/>
        <w:autoSpaceDN w:val="0"/>
        <w:adjustRightInd w:val="0"/>
        <w:spacing w:before="135"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уровню подготовки учащихся 5 класса</w:t>
      </w:r>
      <w:r>
        <w:rPr>
          <w:b/>
          <w:bCs/>
          <w:sz w:val="28"/>
          <w:szCs w:val="28"/>
        </w:rPr>
        <w:br/>
        <w:t>(базовый уровень)</w:t>
      </w:r>
    </w:p>
    <w:p w:rsidR="000E3900" w:rsidRDefault="000E3900" w:rsidP="000E3900">
      <w:pPr>
        <w:autoSpaceDE w:val="0"/>
        <w:autoSpaceDN w:val="0"/>
        <w:adjustRightInd w:val="0"/>
        <w:spacing w:after="15" w:line="240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Учащиеся должны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что такое технический рисунок, эскиз и чертеж;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основные параметры качества детали: форма, шероховатость и размеры каждой элементарной </w:t>
      </w:r>
      <w:proofErr w:type="gramStart"/>
      <w:r>
        <w:rPr>
          <w:sz w:val="28"/>
          <w:szCs w:val="28"/>
        </w:rPr>
        <w:t>поверхности</w:t>
      </w:r>
      <w:proofErr w:type="gramEnd"/>
      <w:r>
        <w:rPr>
          <w:sz w:val="28"/>
          <w:szCs w:val="28"/>
        </w:rPr>
        <w:t xml:space="preserve"> и их взаимное расположение; уметь осуществлять их контроль;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пути предупреждения негативных последствий трудовой деятельности человека на окружающую среду и собственное здоровье;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особенности межсезонной обработки почвы, способы удобрения почвы;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о видах посадок и об уходе за растениями, о видах размножения растений;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что такое текстовая и графическая информация;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какие свойства материалов необходимо учитывать при их обработке;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sz w:val="28"/>
          <w:szCs w:val="28"/>
        </w:rPr>
        <w:t xml:space="preserve"> общее устройство столярного верстака, уметь пользоваться им при выполнении столярных операций;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назначение, устройство и принцип действия простейшего столярного инструмента (разметочного, ударного и режущего) и приспособлений для пиления (</w:t>
      </w:r>
      <w:proofErr w:type="spellStart"/>
      <w:r>
        <w:rPr>
          <w:sz w:val="28"/>
          <w:szCs w:val="28"/>
        </w:rPr>
        <w:t>стусла</w:t>
      </w:r>
      <w:proofErr w:type="spellEnd"/>
      <w:r>
        <w:rPr>
          <w:sz w:val="28"/>
          <w:szCs w:val="28"/>
        </w:rPr>
        <w:t>); уметь пользоваться ими при выполнении соответствующих операций;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основные виды механизмов по выполняемым функциям, а также по используемым в них рабочим частям;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виды пиломатериалов; 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возможности и умения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источники и носители информации, способы получения, хранения и поиска информации;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технику безопасности при работе с сельскохозяйственным инвентарем;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принципы ухода за одеждой и обувью.</w:t>
      </w:r>
    </w:p>
    <w:p w:rsidR="000E3900" w:rsidRDefault="000E3900" w:rsidP="000E3900">
      <w:pPr>
        <w:autoSpaceDE w:val="0"/>
        <w:autoSpaceDN w:val="0"/>
        <w:adjustRightInd w:val="0"/>
        <w:spacing w:before="120" w:line="24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выполнять основные операции по обработке древесины ручными налаженными инструментами, изготавливать простейшие изделия из древесины по инструкционно-технологическим картам;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обрезать штамповую поросль;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читать простейшие технические рисунки и чертежи плоских и призматических деталей и деталей типа тел вращения;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понимать содержание </w:t>
      </w:r>
      <w:proofErr w:type="spellStart"/>
      <w:r>
        <w:rPr>
          <w:sz w:val="28"/>
          <w:szCs w:val="28"/>
        </w:rPr>
        <w:t>инструкционно-технологических</w:t>
      </w:r>
      <w:proofErr w:type="spellEnd"/>
      <w:r>
        <w:rPr>
          <w:sz w:val="28"/>
          <w:szCs w:val="28"/>
        </w:rPr>
        <w:t xml:space="preserve"> карт и пользоваться ими при выполнении работ; 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графически изображать основные виды механизмов передач;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находить необходимую техническую информацию;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осуществлять контроль качества изготавливаемых изделий;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sz w:val="28"/>
          <w:szCs w:val="28"/>
        </w:rPr>
        <w:t xml:space="preserve"> читать чертежи и технологические карты, выявлять технические требования, предъявляемые к детали;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выполнять основные учебно-производственные операции и изготавливать детали на сверлильном станке;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соединять детали склеиванием, на гвоздях, шурупах;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применять политехнические и технологические знания и умения в самостоятельной практической деятельности;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набирать и редактировать текст;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создавать простые рисунки;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работать на ПЭВМ в режиме калькулятора.</w:t>
      </w:r>
    </w:p>
    <w:p w:rsidR="000E3900" w:rsidRDefault="000E3900" w:rsidP="000E3900">
      <w:pPr>
        <w:autoSpaceDE w:val="0"/>
        <w:autoSpaceDN w:val="0"/>
        <w:adjustRightInd w:val="0"/>
        <w:spacing w:before="120" w:after="15" w:line="24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Должны владеть компетенциями: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ценностно-смысловой;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>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социально-трудовой;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познавательно-смысловой;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информационно-коммуникативной;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межкультурной;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учебно-познавательной.</w:t>
      </w:r>
    </w:p>
    <w:p w:rsidR="000E3900" w:rsidRDefault="000E3900" w:rsidP="000E3900">
      <w:pPr>
        <w:autoSpaceDE w:val="0"/>
        <w:autoSpaceDN w:val="0"/>
        <w:adjustRightInd w:val="0"/>
        <w:spacing w:before="120" w:after="45" w:line="24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Способны решать следующие жизненно-практические задачи: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вести экологически здоровый образ жизни;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использовать ПЭВМ для решения технологических, конструкторских, экономических задач и как источник информации;</w:t>
      </w:r>
    </w:p>
    <w:p w:rsidR="000E3900" w:rsidRDefault="000E3900" w:rsidP="000E3900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0E3900" w:rsidRDefault="000E3900" w:rsidP="000E3900">
      <w:pPr>
        <w:spacing w:line="240" w:lineRule="auto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проектировать и изготавливать полезные изделия из конструкционных и поделочных материалов.</w:t>
      </w:r>
    </w:p>
    <w:p w:rsidR="00856420" w:rsidRDefault="00856420"/>
    <w:sectPr w:rsidR="00856420" w:rsidSect="007F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900"/>
    <w:rsid w:val="000C0E0F"/>
    <w:rsid w:val="000E3900"/>
    <w:rsid w:val="007F55ED"/>
    <w:rsid w:val="0085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2013-05-22T16:51:00Z</dcterms:created>
  <dcterms:modified xsi:type="dcterms:W3CDTF">2013-05-22T17:17:00Z</dcterms:modified>
</cp:coreProperties>
</file>