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FF" w:rsidRPr="00D52B08" w:rsidRDefault="00393503" w:rsidP="00577C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56" style="position:absolute;left:0;text-align:left;margin-left:-58.55pt;margin-top:-37.7pt;width:542.7pt;height:804.25pt;z-index:-251630592" strokecolor="blue" strokeweight="4.5pt">
            <v:stroke linestyle="thickThin"/>
            <v:textbox>
              <w:txbxContent>
                <w:p w:rsidR="00393503" w:rsidRDefault="00393503"/>
              </w:txbxContent>
            </v:textbox>
          </v:rect>
        </w:pict>
      </w:r>
      <w:r w:rsidR="00115AE7" w:rsidRPr="00D52B08">
        <w:rPr>
          <w:rFonts w:ascii="Times New Roman" w:hAnsi="Times New Roman" w:cs="Times New Roman"/>
          <w:b/>
          <w:bCs/>
          <w:kern w:val="36"/>
          <w:sz w:val="24"/>
          <w:szCs w:val="24"/>
        </w:rPr>
        <w:t>Б</w:t>
      </w:r>
      <w:r w:rsidR="00577CFF" w:rsidRPr="00D52B08">
        <w:rPr>
          <w:rFonts w:ascii="Times New Roman" w:hAnsi="Times New Roman" w:cs="Times New Roman"/>
          <w:b/>
          <w:bCs/>
          <w:kern w:val="36"/>
          <w:sz w:val="24"/>
          <w:szCs w:val="24"/>
        </w:rPr>
        <w:t>юджетное учреждение</w:t>
      </w:r>
    </w:p>
    <w:p w:rsidR="00577CFF" w:rsidRPr="00D52B08" w:rsidRDefault="00577CFF" w:rsidP="00577C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D52B08">
        <w:rPr>
          <w:rFonts w:ascii="Times New Roman" w:hAnsi="Times New Roman" w:cs="Times New Roman"/>
          <w:b/>
          <w:bCs/>
          <w:kern w:val="36"/>
          <w:sz w:val="24"/>
          <w:szCs w:val="24"/>
        </w:rPr>
        <w:t>Ханты-Мансийского автономного округа - Югры</w:t>
      </w:r>
    </w:p>
    <w:p w:rsidR="00577CFF" w:rsidRPr="00D52B08" w:rsidRDefault="00577CFF" w:rsidP="00577C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D52B08">
        <w:rPr>
          <w:rFonts w:ascii="Times New Roman" w:hAnsi="Times New Roman" w:cs="Times New Roman"/>
          <w:b/>
          <w:bCs/>
          <w:kern w:val="36"/>
          <w:sz w:val="24"/>
          <w:szCs w:val="24"/>
        </w:rPr>
        <w:t>«Комплексный центр социального обслуживания населения</w:t>
      </w:r>
    </w:p>
    <w:p w:rsidR="00577CFF" w:rsidRPr="00577CFF" w:rsidRDefault="00577CFF" w:rsidP="00577C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577CFF">
        <w:rPr>
          <w:rFonts w:ascii="Times New Roman" w:hAnsi="Times New Roman" w:cs="Times New Roman"/>
          <w:b/>
          <w:bCs/>
          <w:kern w:val="36"/>
        </w:rPr>
        <w:t xml:space="preserve"> «Виктория»</w:t>
      </w:r>
    </w:p>
    <w:p w:rsidR="00577CFF" w:rsidRDefault="00577CFF" w:rsidP="00577CF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52B08" w:rsidRDefault="00D52B08" w:rsidP="00577CF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77CFF" w:rsidRPr="00577CFF" w:rsidRDefault="00577CFF" w:rsidP="00577CF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38"/>
        <w:tblW w:w="9264" w:type="dxa"/>
        <w:tblLook w:val="01E0" w:firstRow="1" w:lastRow="1" w:firstColumn="1" w:lastColumn="1" w:noHBand="0" w:noVBand="0"/>
      </w:tblPr>
      <w:tblGrid>
        <w:gridCol w:w="4952"/>
        <w:gridCol w:w="4312"/>
      </w:tblGrid>
      <w:tr w:rsidR="00577CFF" w:rsidRPr="00577CFF" w:rsidTr="00045C4E">
        <w:trPr>
          <w:trHeight w:val="1327"/>
        </w:trPr>
        <w:tc>
          <w:tcPr>
            <w:tcW w:w="4952" w:type="dxa"/>
          </w:tcPr>
          <w:p w:rsidR="00577CFF" w:rsidRPr="00577CFF" w:rsidRDefault="00577CFF" w:rsidP="00577C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7CFF">
              <w:rPr>
                <w:rFonts w:ascii="Times New Roman" w:hAnsi="Times New Roman" w:cs="Times New Roman"/>
                <w:b/>
              </w:rPr>
              <w:t>Рассмотрено:</w:t>
            </w:r>
          </w:p>
          <w:p w:rsidR="00577CFF" w:rsidRPr="00577CFF" w:rsidRDefault="00577CFF" w:rsidP="00577C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7CFF">
              <w:rPr>
                <w:rFonts w:ascii="Times New Roman" w:hAnsi="Times New Roman" w:cs="Times New Roman"/>
                <w:b/>
              </w:rPr>
              <w:t>на методическом совете</w:t>
            </w:r>
            <w:r w:rsidRPr="00577CFF">
              <w:rPr>
                <w:rFonts w:ascii="Times New Roman" w:hAnsi="Times New Roman" w:cs="Times New Roman"/>
                <w:b/>
              </w:rPr>
              <w:tab/>
            </w:r>
          </w:p>
          <w:p w:rsidR="00577CFF" w:rsidRPr="00577CFF" w:rsidRDefault="00577CFF" w:rsidP="00577C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7CFF">
              <w:rPr>
                <w:rFonts w:ascii="Times New Roman" w:hAnsi="Times New Roman" w:cs="Times New Roman"/>
                <w:b/>
              </w:rPr>
              <w:t xml:space="preserve">Протокол №_______ </w:t>
            </w:r>
          </w:p>
          <w:p w:rsidR="00577CFF" w:rsidRPr="00577CFF" w:rsidRDefault="00577CFF" w:rsidP="00577C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7CFF">
              <w:rPr>
                <w:rFonts w:ascii="Times New Roman" w:hAnsi="Times New Roman" w:cs="Times New Roman"/>
                <w:b/>
              </w:rPr>
              <w:t xml:space="preserve">от </w:t>
            </w:r>
            <w:r w:rsidRPr="00577CFF">
              <w:rPr>
                <w:rFonts w:ascii="Times New Roman" w:hAnsi="Times New Roman" w:cs="Times New Roman"/>
                <w:b/>
                <w:u w:val="single"/>
              </w:rPr>
              <w:t>«_____»</w:t>
            </w:r>
            <w:r w:rsidRPr="00577CFF">
              <w:rPr>
                <w:rFonts w:ascii="Times New Roman" w:hAnsi="Times New Roman" w:cs="Times New Roman"/>
                <w:b/>
              </w:rPr>
              <w:t xml:space="preserve"> «_____» 20______г.</w:t>
            </w:r>
          </w:p>
        </w:tc>
        <w:tc>
          <w:tcPr>
            <w:tcW w:w="4312" w:type="dxa"/>
          </w:tcPr>
          <w:p w:rsidR="00577CFF" w:rsidRPr="00577CFF" w:rsidRDefault="00577CFF" w:rsidP="00577C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77CFF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577CFF" w:rsidRPr="00577CFF" w:rsidRDefault="00577CFF" w:rsidP="00577C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77C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77CFF" w:rsidRPr="00577CFF" w:rsidRDefault="00577CFF" w:rsidP="00577C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77CFF">
              <w:rPr>
                <w:rFonts w:ascii="Times New Roman" w:hAnsi="Times New Roman" w:cs="Times New Roman"/>
                <w:b/>
              </w:rPr>
              <w:t>Приказ № _______</w:t>
            </w:r>
          </w:p>
          <w:p w:rsidR="00577CFF" w:rsidRPr="00577CFF" w:rsidRDefault="00577CFF" w:rsidP="00577C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77CFF">
              <w:rPr>
                <w:rFonts w:ascii="Times New Roman" w:hAnsi="Times New Roman" w:cs="Times New Roman"/>
                <w:b/>
              </w:rPr>
              <w:t xml:space="preserve">«____» _____ 20______ </w:t>
            </w:r>
          </w:p>
          <w:p w:rsidR="00577CFF" w:rsidRPr="00577CFF" w:rsidRDefault="00577CFF" w:rsidP="00577C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577CFF" w:rsidRPr="00577CFF" w:rsidRDefault="00577CFF" w:rsidP="00577CF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77CFF" w:rsidRPr="00115AE7" w:rsidRDefault="00577CFF" w:rsidP="00115AE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  <w:t xml:space="preserve">                                </w:t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</w:r>
      <w:r w:rsidRPr="00577CFF">
        <w:rPr>
          <w:rFonts w:ascii="Times New Roman" w:hAnsi="Times New Roman"/>
          <w:b/>
          <w:sz w:val="24"/>
          <w:szCs w:val="24"/>
        </w:rPr>
        <w:tab/>
        <w:t xml:space="preserve">        </w:t>
      </w:r>
    </w:p>
    <w:p w:rsidR="00577CFF" w:rsidRPr="00577CFF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7CFF" w:rsidRPr="00577CFF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7CFF" w:rsidRPr="00577CFF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7CFF" w:rsidRPr="00577CFF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7CFF" w:rsidRPr="00577CFF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7CFF">
        <w:rPr>
          <w:rFonts w:ascii="Times New Roman" w:hAnsi="Times New Roman" w:cs="Times New Roman"/>
          <w:b/>
        </w:rPr>
        <w:t xml:space="preserve"> </w:t>
      </w:r>
    </w:p>
    <w:p w:rsidR="00577CFF" w:rsidRPr="00577CFF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</w:p>
    <w:p w:rsidR="00577CFF" w:rsidRPr="00577CFF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</w:p>
    <w:p w:rsidR="00577CFF" w:rsidRPr="00D52B08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D52B08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Программа по </w:t>
      </w:r>
      <w:r w:rsidR="00115AE7" w:rsidRPr="00D52B08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социально - досуговой деятельности</w:t>
      </w:r>
      <w:r w:rsidRPr="00D52B08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="00115AE7" w:rsidRPr="00D52B08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</w:p>
    <w:p w:rsidR="00577CFF" w:rsidRPr="00D52B08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D52B08">
        <w:rPr>
          <w:rFonts w:ascii="Times New Roman" w:hAnsi="Times New Roman" w:cs="Times New Roman"/>
          <w:b/>
          <w:color w:val="0000FF"/>
          <w:sz w:val="32"/>
          <w:szCs w:val="32"/>
        </w:rPr>
        <w:t>«</w:t>
      </w:r>
      <w:r w:rsidR="00115AE7" w:rsidRPr="00D52B08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Мир, в котором нет чужих</w:t>
      </w:r>
      <w:r w:rsidRPr="00D52B08">
        <w:rPr>
          <w:rFonts w:ascii="Times New Roman" w:hAnsi="Times New Roman" w:cs="Times New Roman"/>
          <w:b/>
          <w:color w:val="0000FF"/>
          <w:sz w:val="32"/>
          <w:szCs w:val="32"/>
        </w:rPr>
        <w:t>!»</w:t>
      </w:r>
      <w:r w:rsidR="00115AE7" w:rsidRPr="00D52B08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</w:p>
    <w:p w:rsidR="00577CFF" w:rsidRPr="00D52B08" w:rsidRDefault="00D52B08" w:rsidP="00577C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r w:rsidR="00577CFF" w:rsidRPr="00D52B0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3 года</w:t>
      </w:r>
    </w:p>
    <w:p w:rsidR="00577CFF" w:rsidRPr="00D52B08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269" w:rsidRDefault="00793269" w:rsidP="00577C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93269" w:rsidRDefault="00793269" w:rsidP="00577C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93269" w:rsidRDefault="00793269" w:rsidP="00577C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93269" w:rsidRDefault="00793269" w:rsidP="00577C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93269" w:rsidRDefault="00793269" w:rsidP="00577C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93269" w:rsidRDefault="00793269" w:rsidP="00577C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93269" w:rsidRDefault="00793269" w:rsidP="00577C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77CFF" w:rsidRPr="00577CFF" w:rsidRDefault="00577CFF" w:rsidP="00577CF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77CFF">
        <w:rPr>
          <w:rFonts w:ascii="Times New Roman" w:hAnsi="Times New Roman" w:cs="Times New Roman"/>
          <w:b/>
        </w:rPr>
        <w:t>составитель:</w:t>
      </w:r>
    </w:p>
    <w:p w:rsidR="00115AE7" w:rsidRDefault="00115AE7" w:rsidP="00577C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Мехоношина А.В.</w:t>
      </w:r>
      <w:r w:rsidR="00577CFF" w:rsidRPr="00577CF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педагог –</w:t>
      </w:r>
    </w:p>
    <w:p w:rsidR="00577CFF" w:rsidRPr="00C9234B" w:rsidRDefault="00115AE7" w:rsidP="00577C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23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рганизатор</w:t>
      </w:r>
    </w:p>
    <w:p w:rsidR="00C9234B" w:rsidRDefault="00C9234B" w:rsidP="00577C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Минулина Т.Ю. – музыкальный </w:t>
      </w:r>
    </w:p>
    <w:p w:rsidR="00C9234B" w:rsidRPr="00C9234B" w:rsidRDefault="00C9234B" w:rsidP="00577C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</w:p>
    <w:p w:rsidR="00115AE7" w:rsidRPr="00577CFF" w:rsidRDefault="00115AE7" w:rsidP="00115A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7CFF">
        <w:rPr>
          <w:rFonts w:ascii="Times New Roman" w:hAnsi="Times New Roman" w:cs="Times New Roman"/>
        </w:rPr>
        <w:t>Чечерина И.Е. - методист</w:t>
      </w:r>
    </w:p>
    <w:p w:rsidR="00577CFF" w:rsidRPr="00577CFF" w:rsidRDefault="00115AE7" w:rsidP="00577C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77CFF" w:rsidRPr="00577CFF" w:rsidRDefault="00577CFF" w:rsidP="00577C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77CFF" w:rsidRPr="00577CFF" w:rsidRDefault="00577CFF" w:rsidP="00577C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77CFF" w:rsidRPr="00577CFF" w:rsidRDefault="00577CFF" w:rsidP="00577CFF">
      <w:pPr>
        <w:spacing w:after="0" w:line="240" w:lineRule="auto"/>
        <w:rPr>
          <w:rFonts w:ascii="Times New Roman" w:hAnsi="Times New Roman" w:cs="Times New Roman"/>
          <w:b/>
        </w:rPr>
      </w:pPr>
      <w:r w:rsidRPr="00577CFF">
        <w:rPr>
          <w:rFonts w:ascii="Times New Roman" w:hAnsi="Times New Roman" w:cs="Times New Roman"/>
          <w:b/>
        </w:rPr>
        <w:tab/>
      </w:r>
      <w:r w:rsidRPr="00577CFF">
        <w:rPr>
          <w:rFonts w:ascii="Times New Roman" w:hAnsi="Times New Roman" w:cs="Times New Roman"/>
          <w:b/>
        </w:rPr>
        <w:tab/>
      </w:r>
      <w:r w:rsidRPr="00577CFF">
        <w:rPr>
          <w:rFonts w:ascii="Times New Roman" w:hAnsi="Times New Roman" w:cs="Times New Roman"/>
          <w:b/>
        </w:rPr>
        <w:tab/>
      </w:r>
      <w:r w:rsidRPr="00577CFF">
        <w:rPr>
          <w:rFonts w:ascii="Times New Roman" w:hAnsi="Times New Roman" w:cs="Times New Roman"/>
          <w:b/>
        </w:rPr>
        <w:tab/>
      </w:r>
      <w:r w:rsidRPr="00577CFF">
        <w:rPr>
          <w:rFonts w:ascii="Times New Roman" w:hAnsi="Times New Roman" w:cs="Times New Roman"/>
          <w:b/>
        </w:rPr>
        <w:tab/>
      </w:r>
      <w:r w:rsidRPr="00577CFF">
        <w:rPr>
          <w:rFonts w:ascii="Times New Roman" w:hAnsi="Times New Roman" w:cs="Times New Roman"/>
          <w:b/>
        </w:rPr>
        <w:tab/>
      </w:r>
    </w:p>
    <w:p w:rsidR="00577CFF" w:rsidRPr="00577CFF" w:rsidRDefault="00577CFF" w:rsidP="00577CFF">
      <w:pPr>
        <w:spacing w:after="0" w:line="240" w:lineRule="auto"/>
        <w:rPr>
          <w:rFonts w:ascii="Times New Roman" w:hAnsi="Times New Roman" w:cs="Times New Roman"/>
          <w:b/>
        </w:rPr>
      </w:pPr>
    </w:p>
    <w:p w:rsidR="00577CFF" w:rsidRPr="00577CFF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7CFF" w:rsidRPr="00577CFF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7CFF" w:rsidRPr="00577CFF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7CFF" w:rsidRPr="00577CFF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7CFF" w:rsidRPr="00577CFF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2B08" w:rsidRDefault="00D52B08" w:rsidP="00577C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2B08" w:rsidRDefault="00D52B08" w:rsidP="00577C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2B08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77CFF">
        <w:rPr>
          <w:rFonts w:ascii="Times New Roman" w:hAnsi="Times New Roman" w:cs="Times New Roman"/>
          <w:b/>
        </w:rPr>
        <w:t>Лангепас</w:t>
      </w:r>
      <w:proofErr w:type="spellEnd"/>
    </w:p>
    <w:p w:rsidR="00577CFF" w:rsidRPr="00577CFF" w:rsidRDefault="00577CFF" w:rsidP="00577C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7CFF">
        <w:rPr>
          <w:rFonts w:ascii="Times New Roman" w:hAnsi="Times New Roman" w:cs="Times New Roman"/>
          <w:b/>
        </w:rPr>
        <w:t xml:space="preserve"> 2013г.</w:t>
      </w:r>
    </w:p>
    <w:p w:rsidR="004A1DA5" w:rsidRPr="0091369B" w:rsidRDefault="00577CFF" w:rsidP="000263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CFF">
        <w:rPr>
          <w:rFonts w:ascii="Times New Roman" w:hAnsi="Times New Roman" w:cs="Times New Roman"/>
        </w:rPr>
        <w:br w:type="page"/>
      </w:r>
      <w:r w:rsidR="000E06CC" w:rsidRPr="000E06CC">
        <w:rPr>
          <w:rFonts w:ascii="Times New Roman" w:hAnsi="Times New Roman" w:cs="Times New Roman"/>
          <w:b/>
        </w:rPr>
        <w:lastRenderedPageBreak/>
        <w:t>И</w:t>
      </w:r>
      <w:r w:rsidR="00C238F3" w:rsidRPr="0091369B">
        <w:rPr>
          <w:rFonts w:ascii="Times New Roman" w:hAnsi="Times New Roman" w:cs="Times New Roman"/>
          <w:b/>
          <w:sz w:val="24"/>
          <w:szCs w:val="24"/>
        </w:rPr>
        <w:t>нформационная карта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2508"/>
        <w:gridCol w:w="5978"/>
      </w:tblGrid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№  п\п</w:t>
            </w:r>
          </w:p>
        </w:tc>
        <w:tc>
          <w:tcPr>
            <w:tcW w:w="2552" w:type="dxa"/>
          </w:tcPr>
          <w:p w:rsidR="00C238F3" w:rsidRPr="0091369B" w:rsidRDefault="00C238F3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02" w:type="dxa"/>
          </w:tcPr>
          <w:p w:rsidR="00C238F3" w:rsidRPr="0091369B" w:rsidRDefault="00C238F3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C238F3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Полное  название программы (проекта)</w:t>
            </w:r>
          </w:p>
        </w:tc>
        <w:tc>
          <w:tcPr>
            <w:tcW w:w="6202" w:type="dxa"/>
          </w:tcPr>
          <w:p w:rsidR="00C238F3" w:rsidRPr="0091369B" w:rsidRDefault="005238B6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Программа по социально-досуговой деятельности «Мир, в котором нет чужих»</w:t>
            </w: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C238F3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Автор программы (проекта)</w:t>
            </w:r>
          </w:p>
        </w:tc>
        <w:tc>
          <w:tcPr>
            <w:tcW w:w="6202" w:type="dxa"/>
          </w:tcPr>
          <w:p w:rsidR="00795F9F" w:rsidRDefault="00C238F3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  <w:r w:rsidR="00795F9F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8F3" w:rsidRPr="0091369B" w:rsidRDefault="00795F9F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Т.Ю.музыкальный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C238F3" w:rsidRPr="0091369B" w:rsidRDefault="00795F9F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 методист</w:t>
            </w: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C238F3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 (проекта)</w:t>
            </w:r>
          </w:p>
        </w:tc>
        <w:tc>
          <w:tcPr>
            <w:tcW w:w="6202" w:type="dxa"/>
          </w:tcPr>
          <w:p w:rsidR="00C238F3" w:rsidRPr="0091369B" w:rsidRDefault="00795F9F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Л.А.</w:t>
            </w:r>
            <w:r w:rsidR="00C238F3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БУ ХМАО-Югры «Комплексный центр социального обслуживания населения «Виктория»</w:t>
            </w: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C238F3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6202" w:type="dxa"/>
          </w:tcPr>
          <w:p w:rsidR="00C238F3" w:rsidRPr="0091369B" w:rsidRDefault="00C238F3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округ, </w:t>
            </w:r>
            <w:proofErr w:type="spellStart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ангепас</w:t>
            </w:r>
            <w:proofErr w:type="spellEnd"/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184CC0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6202" w:type="dxa"/>
          </w:tcPr>
          <w:p w:rsidR="00C238F3" w:rsidRPr="0091369B" w:rsidRDefault="00184CC0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628672</w:t>
            </w:r>
            <w:r w:rsidR="004D177A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, Ханты-Мансийский автономный округ – Югры </w:t>
            </w:r>
            <w:proofErr w:type="spellStart"/>
            <w:r w:rsidR="004D177A" w:rsidRPr="009136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D177A" w:rsidRPr="0091369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4D177A" w:rsidRPr="0091369B">
              <w:rPr>
                <w:rFonts w:ascii="Times New Roman" w:hAnsi="Times New Roman" w:cs="Times New Roman"/>
                <w:sz w:val="24"/>
                <w:szCs w:val="24"/>
              </w:rPr>
              <w:t>ангепас</w:t>
            </w:r>
            <w:proofErr w:type="spellEnd"/>
            <w:r w:rsidR="004D177A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177A" w:rsidRPr="0091369B">
              <w:rPr>
                <w:rFonts w:ascii="Times New Roman" w:hAnsi="Times New Roman" w:cs="Times New Roman"/>
                <w:sz w:val="24"/>
                <w:szCs w:val="24"/>
              </w:rPr>
              <w:t>ул.Парковая</w:t>
            </w:r>
            <w:proofErr w:type="spellEnd"/>
            <w:r w:rsidR="004D177A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21\1</w:t>
            </w: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0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Тел., факс (34669)26333</w:t>
            </w: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20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02" w:type="dxa"/>
          </w:tcPr>
          <w:p w:rsidR="004D177A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реабилитации и социальной адаптации в обществе всех категорий обслуживаемых клиентов учреждения посредством  участия в социально-досуговой  деятельности.</w:t>
            </w:r>
          </w:p>
          <w:p w:rsidR="00C238F3" w:rsidRPr="0091369B" w:rsidRDefault="00C238F3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Специализация программы</w:t>
            </w:r>
          </w:p>
        </w:tc>
        <w:tc>
          <w:tcPr>
            <w:tcW w:w="6202" w:type="dxa"/>
          </w:tcPr>
          <w:p w:rsidR="00C238F3" w:rsidRPr="0091369B" w:rsidRDefault="00577CFF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Социально-досуговая деятельность</w:t>
            </w: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0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подпрограмм </w:t>
            </w:r>
          </w:p>
        </w:tc>
        <w:tc>
          <w:tcPr>
            <w:tcW w:w="620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Место проведения программы</w:t>
            </w:r>
          </w:p>
        </w:tc>
        <w:tc>
          <w:tcPr>
            <w:tcW w:w="620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ангепасБУ</w:t>
            </w:r>
            <w:proofErr w:type="spellEnd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«Комплексный центр социального обслуживания населения «Виктория»</w:t>
            </w: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</w:t>
            </w:r>
            <w:r w:rsidR="005238B6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программы (проекта)</w:t>
            </w:r>
          </w:p>
        </w:tc>
        <w:tc>
          <w:tcPr>
            <w:tcW w:w="6202" w:type="dxa"/>
          </w:tcPr>
          <w:p w:rsidR="00C238F3" w:rsidRPr="0091369B" w:rsidRDefault="005238B6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География участников</w:t>
            </w:r>
          </w:p>
        </w:tc>
        <w:tc>
          <w:tcPr>
            <w:tcW w:w="6202" w:type="dxa"/>
          </w:tcPr>
          <w:p w:rsidR="00C238F3" w:rsidRPr="0091369B" w:rsidRDefault="00577CFF" w:rsidP="0002630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Клиенты</w:t>
            </w:r>
            <w:r w:rsidR="00773749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БУ ХМАО-Югры «Комплексный центр социального обслуживания населения «Виктория» </w:t>
            </w:r>
            <w:proofErr w:type="spellStart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D177A" w:rsidRPr="0091369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4D177A" w:rsidRPr="0091369B">
              <w:rPr>
                <w:rFonts w:ascii="Times New Roman" w:hAnsi="Times New Roman" w:cs="Times New Roman"/>
                <w:sz w:val="24"/>
                <w:szCs w:val="24"/>
              </w:rPr>
              <w:t>ангепас</w:t>
            </w:r>
            <w:proofErr w:type="spellEnd"/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6202" w:type="dxa"/>
          </w:tcPr>
          <w:p w:rsidR="00C238F3" w:rsidRPr="0091369B" w:rsidRDefault="004D177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добровольное</w:t>
            </w: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7E0D0F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История осуществления программы</w:t>
            </w:r>
          </w:p>
        </w:tc>
        <w:tc>
          <w:tcPr>
            <w:tcW w:w="6202" w:type="dxa"/>
          </w:tcPr>
          <w:p w:rsidR="00C238F3" w:rsidRDefault="00862FE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В настоящее время вопросы комплексной социокультурной реабилитации на базе учреждения социального обслуживания населения  «Виктория» особенно актуальны. Социальн</w:t>
            </w:r>
            <w:proofErr w:type="gramStart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досуговая деятельность является одной из главных составляющих этого процесса</w:t>
            </w:r>
            <w:r w:rsidR="007632CD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, без которой не обходится не одно отделение, работающее с клиентами обслуживающихся в центре. Это и несовершеннолетние воспитанники дневного и стационарного отделений, молодые инвалиды и пожилые люди реабилитационного отделения. </w:t>
            </w:r>
            <w:r w:rsidR="00773749" w:rsidRPr="0091369B">
              <w:rPr>
                <w:rFonts w:ascii="Times New Roman" w:hAnsi="Times New Roman" w:cs="Times New Roman"/>
                <w:sz w:val="24"/>
                <w:szCs w:val="24"/>
              </w:rPr>
              <w:t>В целях формирования</w:t>
            </w:r>
            <w:r w:rsidR="007632CD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толерантного отношения друг к другу, преодо</w:t>
            </w:r>
            <w:r w:rsidR="00773749" w:rsidRPr="0091369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7632CD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барьера между поколениями, </w:t>
            </w:r>
            <w:r w:rsidR="00773749" w:rsidRPr="0091369B">
              <w:rPr>
                <w:rFonts w:ascii="Times New Roman" w:hAnsi="Times New Roman" w:cs="Times New Roman"/>
                <w:sz w:val="24"/>
                <w:szCs w:val="24"/>
              </w:rPr>
              <w:t>восстановления</w:t>
            </w:r>
            <w:r w:rsidR="007632CD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функций и психоэмоционального состояния между клиентами </w:t>
            </w:r>
            <w:r w:rsidR="00773749" w:rsidRPr="0091369B">
              <w:rPr>
                <w:rFonts w:ascii="Times New Roman" w:hAnsi="Times New Roman" w:cs="Times New Roman"/>
                <w:sz w:val="24"/>
                <w:szCs w:val="24"/>
              </w:rPr>
              <w:t>разработана данная программа.</w:t>
            </w:r>
          </w:p>
          <w:p w:rsidR="00793269" w:rsidRPr="0091369B" w:rsidRDefault="00793269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F3" w:rsidRPr="0091369B" w:rsidTr="00C238F3">
        <w:tc>
          <w:tcPr>
            <w:tcW w:w="817" w:type="dxa"/>
          </w:tcPr>
          <w:p w:rsidR="00C238F3" w:rsidRPr="0091369B" w:rsidRDefault="00C238F3" w:rsidP="000263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8F3" w:rsidRPr="0091369B" w:rsidRDefault="007E0D0F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Особая информация и примечание</w:t>
            </w:r>
          </w:p>
        </w:tc>
        <w:tc>
          <w:tcPr>
            <w:tcW w:w="6202" w:type="dxa"/>
          </w:tcPr>
          <w:p w:rsidR="00C238F3" w:rsidRPr="0091369B" w:rsidRDefault="007E0D0F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Для эффективной реализации данной программы необходимо привлечение специалистов всех отделений центра, так же специалистов различных структурных подразделений города с целью качественного проведения мероприятий и достижения поставленных целей.</w:t>
            </w:r>
          </w:p>
        </w:tc>
      </w:tr>
    </w:tbl>
    <w:p w:rsidR="005238B6" w:rsidRPr="0091369B" w:rsidRDefault="005238B6" w:rsidP="00026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269" w:rsidRDefault="00A140D3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269" w:rsidRDefault="007932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38F3" w:rsidRPr="0091369B" w:rsidRDefault="00A140D3" w:rsidP="007932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91369B">
        <w:rPr>
          <w:rFonts w:ascii="Times New Roman" w:hAnsi="Times New Roman" w:cs="Times New Roman"/>
          <w:b/>
          <w:sz w:val="24"/>
          <w:szCs w:val="24"/>
        </w:rPr>
        <w:t>.</w:t>
      </w:r>
      <w:r w:rsidR="007E0D0F" w:rsidRPr="0091369B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5238B6" w:rsidRPr="0091369B" w:rsidRDefault="007E0D0F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5238B6" w:rsidRPr="0091369B" w:rsidRDefault="005238B6" w:rsidP="0002630D">
      <w:pPr>
        <w:pStyle w:val="HTM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 xml:space="preserve">В современном мире под досугом человека подразумевается «время, которое свободно от необходимого труда в сфере общественного производства, а так же от воспроизводства человеком своих жизненных функций в рамках домашнего хозяйства и социальных отношений». Первыми элементарными ценностями досуга являются отдых и движение, служащие восстановлению физических сил и душевного равновесия. В жизни общества досуг важен для стабилизации, снятия напряженности, предотвращения общественных конфликтов, укрепления солидарности, взаимосвязи поколений, общения, удовлетворения потребностей личности в радости, развлечений и т.д. </w:t>
      </w:r>
      <w:r w:rsidR="00177527" w:rsidRPr="00913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8B6" w:rsidRPr="0091369B" w:rsidRDefault="005238B6" w:rsidP="0002630D">
      <w:pPr>
        <w:pStyle w:val="HTM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 xml:space="preserve">Досуг при известных обстоятельствах может стать важным фактором физического и духовного развития человека. Любимые занятия в часы досуга поддерживают эмоциональное здоровье. Досуг способствует выходу из стрессов и мелких беспокойств, и, наконец, досуг признается значительным орудием в предупреждении умственной отсталости и реабилитации умственно больных людей. Особая ценность досуга заключается в том, что он может помочь ребенку, инвалиду, пожилому человеку, реализовать то лучшее, что в нем есть. </w:t>
      </w:r>
    </w:p>
    <w:p w:rsidR="005238B6" w:rsidRPr="0091369B" w:rsidRDefault="005238B6" w:rsidP="0002630D">
      <w:pPr>
        <w:pStyle w:val="HTM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 xml:space="preserve">Социально-досуговая деятельность направлена на создание условий для наиболее полного развития, самоутверждения и самореализации личности и группы в сфере досуга,  помогает в решении многих социальных проблем своими своеобразными средствами, формами, методами (искусство, фольклор, праздники, обряды и т.д.). Она включает в себя все многообразие проблем по организации свободного времени: общение, производство и усваивание культурных ценностей и т.д.  Педагогам-организаторам приходится участвовать в решении проблем семьи, детей, в решении проблем </w:t>
      </w:r>
      <w:proofErr w:type="gramStart"/>
      <w:r w:rsidRPr="009136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69B">
        <w:rPr>
          <w:rFonts w:ascii="Times New Roman" w:hAnsi="Times New Roman" w:cs="Times New Roman"/>
          <w:sz w:val="24"/>
          <w:szCs w:val="24"/>
        </w:rPr>
        <w:t>историко-культурной</w:t>
      </w:r>
      <w:proofErr w:type="gramEnd"/>
      <w:r w:rsidRPr="0091369B">
        <w:rPr>
          <w:rFonts w:ascii="Times New Roman" w:hAnsi="Times New Roman" w:cs="Times New Roman"/>
          <w:sz w:val="24"/>
          <w:szCs w:val="24"/>
        </w:rPr>
        <w:t xml:space="preserve">, экологической, религиозной и др. сферах, в создании благоприятной среды для социально-культурной деятельности  и инициатив клиента в сфере досуга. </w:t>
      </w:r>
    </w:p>
    <w:p w:rsidR="005238B6" w:rsidRPr="0091369B" w:rsidRDefault="005238B6" w:rsidP="0002630D">
      <w:pPr>
        <w:pStyle w:val="HTM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Современная социально-культурная деятельность определяется следующими требованиями:</w:t>
      </w:r>
      <w:r w:rsidRPr="0091369B">
        <w:rPr>
          <w:rFonts w:ascii="Times New Roman" w:hAnsi="Times New Roman" w:cs="Times New Roman"/>
          <w:sz w:val="24"/>
          <w:szCs w:val="24"/>
        </w:rPr>
        <w:br/>
        <w:t>- досуг должен доставлять радость и удовольствие, развивать социальные отношения (семья, друзья, сообщества), открывать возможность коммуникации, развлечения, общения;</w:t>
      </w:r>
      <w:r w:rsidRPr="0091369B">
        <w:rPr>
          <w:rFonts w:ascii="Times New Roman" w:hAnsi="Times New Roman" w:cs="Times New Roman"/>
          <w:sz w:val="24"/>
          <w:szCs w:val="24"/>
        </w:rPr>
        <w:br/>
        <w:t>- досуг должен способствовать реализации общественной заинтересованности, демократических инициатив, участия в общественной жизни;</w:t>
      </w:r>
      <w:r w:rsidRPr="0091369B">
        <w:rPr>
          <w:rFonts w:ascii="Times New Roman" w:hAnsi="Times New Roman" w:cs="Times New Roman"/>
          <w:sz w:val="24"/>
          <w:szCs w:val="24"/>
        </w:rPr>
        <w:br/>
        <w:t>- досуг должен содействовать развитию собственной инициативы, самоопределения, а также воспитанию открытости.</w:t>
      </w:r>
      <w:r w:rsidRPr="0091369B">
        <w:rPr>
          <w:rFonts w:ascii="Times New Roman" w:hAnsi="Times New Roman" w:cs="Times New Roman"/>
          <w:sz w:val="24"/>
          <w:szCs w:val="24"/>
        </w:rPr>
        <w:br/>
        <w:t>Социально-досуговая деятельность тесно связана с понятием «свободное время».</w:t>
      </w:r>
    </w:p>
    <w:p w:rsidR="005238B6" w:rsidRPr="0091369B" w:rsidRDefault="005238B6" w:rsidP="0002630D">
      <w:pPr>
        <w:pStyle w:val="HTM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 xml:space="preserve">Недостаток свободного времени, неумение его организовать особенно отчетливо ощущается у социально-незащищенных слоев населения. Одной из актуальных задач деятельности БУ КЦСОН «Виктория» является организация досуга клиентов, т.к. досуга является одним и важных элементов реабилитации. </w:t>
      </w:r>
    </w:p>
    <w:p w:rsidR="005238B6" w:rsidRPr="0091369B" w:rsidRDefault="005238B6" w:rsidP="0002630D">
      <w:pPr>
        <w:pStyle w:val="HTM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Style w:val="30"/>
          <w:b w:val="0"/>
          <w:sz w:val="24"/>
          <w:szCs w:val="24"/>
        </w:rPr>
        <w:t>На сегодняшний день на обслуживание в учреждении находится  60 клиентов – это несовершеннолетние воспитанники дневного и стационарного отделений, молодые инвалиды и граждане пожилого возраста реабилитационного отделения.</w:t>
      </w:r>
      <w:r w:rsidRPr="009136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369B">
        <w:rPr>
          <w:rFonts w:ascii="Times New Roman" w:hAnsi="Times New Roman" w:cs="Times New Roman"/>
          <w:sz w:val="24"/>
          <w:szCs w:val="24"/>
        </w:rPr>
        <w:t>От умения клиента направлять свою деятельность в часы досуга на достижение общезначимых целей, реализацию своей жизненной программы, развитие и совершенствование своих</w:t>
      </w:r>
      <w:r w:rsidRPr="00773749">
        <w:rPr>
          <w:rFonts w:ascii="Times New Roman" w:hAnsi="Times New Roman" w:cs="Times New Roman"/>
          <w:sz w:val="24"/>
          <w:szCs w:val="24"/>
        </w:rPr>
        <w:t xml:space="preserve"> </w:t>
      </w:r>
      <w:r w:rsidRPr="0091369B">
        <w:rPr>
          <w:rFonts w:ascii="Times New Roman" w:hAnsi="Times New Roman" w:cs="Times New Roman"/>
          <w:sz w:val="24"/>
          <w:szCs w:val="24"/>
        </w:rPr>
        <w:t xml:space="preserve">сущностных сил, во многом зависит социальное самочувствие, его удовлетворенность своим свободным временем. И в этом ему может помочь педагог-организатор. </w:t>
      </w:r>
    </w:p>
    <w:p w:rsidR="005238B6" w:rsidRPr="0091369B" w:rsidRDefault="005238B6" w:rsidP="0002630D">
      <w:pPr>
        <w:pStyle w:val="HTM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 xml:space="preserve">Кроме того, с развитием рыночных отношений в России происходит все большая коммерциализация предложений в культурно-досуговой сфере. Именно поэтому социальная работа в этой области становится все более востребованной, </w:t>
      </w:r>
      <w:r w:rsidRPr="0091369B">
        <w:rPr>
          <w:rFonts w:ascii="Times New Roman" w:hAnsi="Times New Roman" w:cs="Times New Roman"/>
          <w:sz w:val="24"/>
          <w:szCs w:val="24"/>
        </w:rPr>
        <w:lastRenderedPageBreak/>
        <w:t>становясь составляющей частью реализации государственной политики свободного времени.</w:t>
      </w:r>
    </w:p>
    <w:p w:rsidR="005238B6" w:rsidRPr="0091369B" w:rsidRDefault="005238B6" w:rsidP="0002630D">
      <w:pPr>
        <w:pStyle w:val="HTM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Для решения данной задачи разработана данная программа.</w:t>
      </w:r>
      <w:r w:rsidRPr="0091369B">
        <w:rPr>
          <w:rFonts w:ascii="Times New Roman" w:hAnsi="Times New Roman" w:cs="Times New Roman"/>
          <w:sz w:val="24"/>
          <w:szCs w:val="24"/>
        </w:rPr>
        <w:br/>
      </w:r>
    </w:p>
    <w:p w:rsidR="005238B6" w:rsidRPr="0091369B" w:rsidRDefault="005238B6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1369B">
        <w:rPr>
          <w:rFonts w:ascii="Times New Roman" w:hAnsi="Times New Roman" w:cs="Times New Roman"/>
          <w:sz w:val="24"/>
          <w:szCs w:val="24"/>
        </w:rPr>
        <w:t>Создание условий для успешной реабилитации и социальной адаптации в обществе всех категорий обслуживаемых клиентов учреждения посредством  участия в социально-досуговой  деятельности</w:t>
      </w:r>
    </w:p>
    <w:p w:rsidR="006C7307" w:rsidRPr="0091369B" w:rsidRDefault="006C7307" w:rsidP="0002630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38B6" w:rsidRPr="0091369B" w:rsidRDefault="005238B6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13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E2" w:rsidRPr="0091369B" w:rsidRDefault="005238B6" w:rsidP="0002630D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 xml:space="preserve">Организовывать досуг </w:t>
      </w:r>
      <w:r w:rsidR="004E40E2" w:rsidRPr="0091369B">
        <w:rPr>
          <w:rFonts w:ascii="Times New Roman" w:hAnsi="Times New Roman" w:cs="Times New Roman"/>
          <w:sz w:val="24"/>
          <w:szCs w:val="24"/>
        </w:rPr>
        <w:t xml:space="preserve">клиентов учреждения, </w:t>
      </w:r>
      <w:r w:rsidR="004E40E2"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различные формы и методы работы.</w:t>
      </w:r>
    </w:p>
    <w:p w:rsidR="005238B6" w:rsidRPr="0091369B" w:rsidRDefault="005238B6" w:rsidP="0002630D">
      <w:pPr>
        <w:numPr>
          <w:ilvl w:val="0"/>
          <w:numId w:val="14"/>
        </w:num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позитивного коммуникативного общения</w:t>
      </w:r>
      <w:r w:rsidR="004E40E2"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преодоления барьера между поколениями</w:t>
      </w: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0E2" w:rsidRPr="0091369B" w:rsidRDefault="004E40E2" w:rsidP="0002630D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участников мероприятий  в разностороннюю творческую деятельность.</w:t>
      </w:r>
    </w:p>
    <w:p w:rsidR="005238B6" w:rsidRPr="0091369B" w:rsidRDefault="005238B6" w:rsidP="0002630D">
      <w:pPr>
        <w:numPr>
          <w:ilvl w:val="0"/>
          <w:numId w:val="14"/>
        </w:numPr>
        <w:tabs>
          <w:tab w:val="left" w:pos="0"/>
          <w:tab w:val="num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волю, настойчивость, развивать умение ставить цель и организовывать свою деятельность по ее достижению, способность преодолевать трудности, анализировать результаты и корректировать  свои планы</w:t>
      </w:r>
      <w:r w:rsidR="004E40E2"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8B6" w:rsidRPr="0091369B" w:rsidRDefault="005238B6" w:rsidP="0002630D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позитивное отношение к базовым общественным ценностям (человек, семья, Отечество, природа, мир, знания, труд, культура).</w:t>
      </w:r>
      <w:proofErr w:type="gramEnd"/>
    </w:p>
    <w:p w:rsidR="005238B6" w:rsidRPr="0091369B" w:rsidRDefault="00CA3EBF" w:rsidP="0002630D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8B6"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общественность о  реализации программы с помощью средств массовой информации</w:t>
      </w:r>
      <w:r w:rsidR="000E06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38B6"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307" w:rsidRPr="0091369B" w:rsidRDefault="006C7307" w:rsidP="0002630D">
      <w:pPr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B6" w:rsidRPr="0091369B" w:rsidRDefault="005238B6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Целевая группа</w:t>
      </w:r>
    </w:p>
    <w:p w:rsidR="005238B6" w:rsidRPr="00793269" w:rsidRDefault="005238B6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воспитанники стационарного отделения</w:t>
      </w:r>
    </w:p>
    <w:p w:rsidR="005238B6" w:rsidRPr="00793269" w:rsidRDefault="005238B6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воспитанники дневного отделения</w:t>
      </w:r>
    </w:p>
    <w:p w:rsidR="005238B6" w:rsidRPr="00793269" w:rsidRDefault="005238B6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инвалиды реабилитационного отделения</w:t>
      </w:r>
    </w:p>
    <w:p w:rsidR="007E0D0F" w:rsidRPr="00793269" w:rsidRDefault="005238B6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пожилого возраста</w:t>
      </w:r>
      <w:r w:rsidR="00581B36"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реабилитационного отделения</w:t>
      </w: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583" w:rsidRPr="0091369B" w:rsidRDefault="00EE3583" w:rsidP="0002630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E3583" w:rsidRPr="0091369B" w:rsidRDefault="00EE3583" w:rsidP="0002630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76E93" w:rsidRPr="0091369B" w:rsidRDefault="00A140D3" w:rsidP="00026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69B">
        <w:rPr>
          <w:rFonts w:ascii="Times New Roman" w:hAnsi="Times New Roman" w:cs="Times New Roman"/>
          <w:b/>
          <w:iCs/>
          <w:sz w:val="24"/>
          <w:szCs w:val="24"/>
        </w:rPr>
        <w:t xml:space="preserve"> Ф</w:t>
      </w:r>
      <w:r w:rsidR="00947120" w:rsidRPr="0091369B">
        <w:rPr>
          <w:rFonts w:ascii="Times New Roman" w:hAnsi="Times New Roman" w:cs="Times New Roman"/>
          <w:b/>
          <w:iCs/>
          <w:sz w:val="24"/>
          <w:szCs w:val="24"/>
        </w:rPr>
        <w:t>ормы работы по организации досуговой деятельности</w:t>
      </w:r>
    </w:p>
    <w:p w:rsidR="00947120" w:rsidRPr="0091369B" w:rsidRDefault="00947120" w:rsidP="0002630D">
      <w:pPr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i/>
          <w:iCs/>
          <w:sz w:val="24"/>
          <w:szCs w:val="24"/>
        </w:rPr>
        <w:t>Словесно - логические формы</w:t>
      </w:r>
      <w:r w:rsidRPr="0091369B">
        <w:rPr>
          <w:rFonts w:ascii="Times New Roman" w:hAnsi="Times New Roman" w:cs="Times New Roman"/>
          <w:sz w:val="24"/>
          <w:szCs w:val="24"/>
        </w:rPr>
        <w:t>, где основным средством воздействия являлось - слово (убеждение словом), вызывающие ответные реакции у детей. К такому типу форм относятся беседы на профилактические темы: классные часы, собрания, мероприятия, проводимые социальным педагогом, где главным было обмен информацией, обсуждение проблем.</w:t>
      </w:r>
    </w:p>
    <w:p w:rsidR="00947120" w:rsidRPr="0091369B" w:rsidRDefault="00947120" w:rsidP="0002630D">
      <w:pPr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i/>
          <w:iCs/>
          <w:sz w:val="24"/>
          <w:szCs w:val="24"/>
        </w:rPr>
        <w:t>Образно - художественные формы</w:t>
      </w:r>
      <w:r w:rsidRPr="0091369B">
        <w:rPr>
          <w:rFonts w:ascii="Times New Roman" w:hAnsi="Times New Roman" w:cs="Times New Roman"/>
          <w:sz w:val="24"/>
          <w:szCs w:val="24"/>
        </w:rPr>
        <w:t xml:space="preserve"> - они объединяли в себе такие дела, где главным средством воздействия являлось совместное переживание, вызвать - сильные, глубокие и обладающие коллективные эмоции, подобные тем, которые испытывают подростки на праздниках. Благодаря художественным образам, социальный педагог может настроить детей на восприятие материала, что вызывает у подростков заинтересованность. Большой потенциал имели такие формы, как классные часы, игр</w:t>
      </w:r>
      <w:r w:rsidR="00C376FA" w:rsidRPr="0091369B">
        <w:rPr>
          <w:rFonts w:ascii="Times New Roman" w:hAnsi="Times New Roman" w:cs="Times New Roman"/>
          <w:sz w:val="24"/>
          <w:szCs w:val="24"/>
        </w:rPr>
        <w:t>ы - экскурсии, уроки – тренинги.</w:t>
      </w:r>
    </w:p>
    <w:p w:rsidR="00947120" w:rsidRPr="0091369B" w:rsidRDefault="00947120" w:rsidP="0002630D">
      <w:pPr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i/>
          <w:iCs/>
          <w:sz w:val="24"/>
          <w:szCs w:val="24"/>
        </w:rPr>
        <w:t>Трудовые формы внеурочной работы -</w:t>
      </w:r>
      <w:r w:rsidRPr="0091369B">
        <w:rPr>
          <w:rFonts w:ascii="Times New Roman" w:hAnsi="Times New Roman" w:cs="Times New Roman"/>
          <w:sz w:val="24"/>
          <w:szCs w:val="24"/>
        </w:rPr>
        <w:t xml:space="preserve"> положительно воздействовало на младший подростков совместная работа, любой труд. Это разные виды работ в школе, например помощь ветеранам Вов, разная помощь нуждающимся.</w:t>
      </w:r>
    </w:p>
    <w:p w:rsidR="00947120" w:rsidRPr="0091369B" w:rsidRDefault="00947120" w:rsidP="0002630D">
      <w:pPr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Игровые формы работы -</w:t>
      </w:r>
      <w:r w:rsidRPr="0091369B">
        <w:rPr>
          <w:rFonts w:ascii="Times New Roman" w:hAnsi="Times New Roman" w:cs="Times New Roman"/>
          <w:sz w:val="24"/>
          <w:szCs w:val="24"/>
        </w:rPr>
        <w:t xml:space="preserve"> в этой работе </w:t>
      </w:r>
      <w:r w:rsidR="00C376FA" w:rsidRPr="0091369B">
        <w:rPr>
          <w:rFonts w:ascii="Times New Roman" w:hAnsi="Times New Roman" w:cs="Times New Roman"/>
          <w:sz w:val="24"/>
          <w:szCs w:val="24"/>
        </w:rPr>
        <w:t xml:space="preserve">  используются</w:t>
      </w:r>
      <w:r w:rsidRPr="0091369B">
        <w:rPr>
          <w:rFonts w:ascii="Times New Roman" w:hAnsi="Times New Roman" w:cs="Times New Roman"/>
          <w:sz w:val="24"/>
          <w:szCs w:val="24"/>
        </w:rPr>
        <w:t xml:space="preserve"> познавательные, соревновательные, конкурсные игры. Эти игры были направлены на развитие у подростков сплоченности, чувства толерантности, потому что они важны для воспитания молодого поколения.</w:t>
      </w:r>
    </w:p>
    <w:p w:rsidR="00581B36" w:rsidRPr="0091369B" w:rsidRDefault="00947120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 w:rsidRPr="0091369B">
        <w:rPr>
          <w:rFonts w:ascii="Times New Roman" w:hAnsi="Times New Roman" w:cs="Times New Roman"/>
          <w:i/>
          <w:iCs/>
          <w:sz w:val="24"/>
          <w:szCs w:val="24"/>
        </w:rPr>
        <w:t>психологическим формам</w:t>
      </w:r>
      <w:r w:rsidRPr="0091369B">
        <w:rPr>
          <w:rFonts w:ascii="Times New Roman" w:hAnsi="Times New Roman" w:cs="Times New Roman"/>
          <w:sz w:val="24"/>
          <w:szCs w:val="24"/>
        </w:rPr>
        <w:t>. В формах работы этого типа основными средствами воздействия являлись элементы психологического тренинга. К ним относились: лекции, беседы, дискуссии, психологические упражнения.</w:t>
      </w:r>
    </w:p>
    <w:p w:rsidR="00C72AB8" w:rsidRPr="0091369B" w:rsidRDefault="00C72AB8" w:rsidP="0002630D">
      <w:pPr>
        <w:pStyle w:val="HTM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40D3" w:rsidRPr="0091369B" w:rsidRDefault="00581B36" w:rsidP="0002630D">
      <w:pPr>
        <w:pStyle w:val="HTML"/>
        <w:spacing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6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Коллективное творческое </w:t>
      </w:r>
      <w:r w:rsidR="009136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дело </w:t>
      </w:r>
      <w:r w:rsidRPr="00913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особый способ организации жизнедеятельности детей и взрослых, предполагающий совместную деятельность, направленную на улучшение совместной жизни. Коллективное творческое дело (КТД) является важнейшим структурным компонентом методики коллективно-творческого воспитания. Данная методика предполагает широкое участие каждого в выборе, разработке, проведении и анализе коллективных дел. Каждому предоставляется возможность определить для себя долю, характер своего участия и ответственности. КТД позволяют создать в учреждение широкое игровое творческое поле, которое заключается в том, что каждый участник дела находится в ситуации придумывания, сочинительства, фантазии, то есть создания чего-то нового. В процессе КТД клиенты приобретают навыки общения, учатся работать, делить успех и ответственность с другими, узнают друг о друге много нового. Таким образом, идут два важных процесса одновременно - формирование и сплочение классного коллектива, и формирование личности клиента, развитие тех или иных качеств личности. В процессе общей работы происходит и взаимодействие людей разных возрастов.</w:t>
      </w:r>
      <w:r w:rsidR="00C72AB8" w:rsidRPr="00913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Именно данная форма работы является ключевой в ходе реализации программы.</w:t>
      </w:r>
    </w:p>
    <w:p w:rsidR="006C7307" w:rsidRPr="0091369B" w:rsidRDefault="006C7307" w:rsidP="0002630D">
      <w:pPr>
        <w:pStyle w:val="HTM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129B" w:rsidRPr="0091369B" w:rsidRDefault="00F5129B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Формы организации досуга: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Гостиная (театральная, музыкальная, литературная)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Театрализованное представление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</w:t>
      </w:r>
    </w:p>
    <w:p w:rsidR="00581B36" w:rsidRPr="0091369B" w:rsidRDefault="00581B36" w:rsidP="0002630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129B" w:rsidRPr="0091369B" w:rsidRDefault="00F5129B" w:rsidP="000263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Методы работы: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театрализации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Соревновательные методы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сотрудничества</w:t>
      </w:r>
    </w:p>
    <w:p w:rsidR="00F5129B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импровизации</w:t>
      </w:r>
    </w:p>
    <w:p w:rsidR="00A140D3" w:rsidRPr="00793269" w:rsidRDefault="00F5129B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</w:t>
      </w:r>
      <w:proofErr w:type="gramStart"/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воспитывающих</w:t>
      </w:r>
      <w:proofErr w:type="gramEnd"/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</w:t>
      </w:r>
      <w:r w:rsidR="00773749"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793269" w:rsidRDefault="007932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A140D3" w:rsidRPr="0091369B" w:rsidRDefault="00A140D3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91369B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</w:p>
    <w:p w:rsidR="00335221" w:rsidRPr="0091369B" w:rsidRDefault="003F62CE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9"/>
        <w:gridCol w:w="4658"/>
      </w:tblGrid>
      <w:tr w:rsidR="003F62CE" w:rsidRPr="0091369B" w:rsidTr="003F62CE">
        <w:tc>
          <w:tcPr>
            <w:tcW w:w="4785" w:type="dxa"/>
          </w:tcPr>
          <w:p w:rsidR="003F62CE" w:rsidRPr="0091369B" w:rsidRDefault="003F62CE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330AC" w:rsidRPr="0091369B" w:rsidRDefault="001330AC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F62CE" w:rsidRPr="0091369B" w:rsidRDefault="003F62CE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3F62CE" w:rsidRPr="0091369B" w:rsidTr="003F62CE">
        <w:tc>
          <w:tcPr>
            <w:tcW w:w="4785" w:type="dxa"/>
          </w:tcPr>
          <w:p w:rsidR="003F62CE" w:rsidRPr="0091369B" w:rsidRDefault="003F62CE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</w:t>
            </w:r>
          </w:p>
          <w:p w:rsidR="003F62CE" w:rsidRPr="0091369B" w:rsidRDefault="003F62CE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(январь 2013)</w:t>
            </w:r>
          </w:p>
        </w:tc>
        <w:tc>
          <w:tcPr>
            <w:tcW w:w="4786" w:type="dxa"/>
          </w:tcPr>
          <w:p w:rsidR="00C72AB8" w:rsidRPr="0091369B" w:rsidRDefault="009B70BD" w:rsidP="0002630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Изучение научной литературы по данному направлению работы.</w:t>
            </w:r>
          </w:p>
          <w:p w:rsidR="003F62CE" w:rsidRPr="0091369B" w:rsidRDefault="009B70BD" w:rsidP="0002630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Изучение и подбор методической литературы</w:t>
            </w:r>
            <w:r w:rsidR="00C72AB8" w:rsidRPr="0091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0BD" w:rsidRPr="0091369B" w:rsidRDefault="00C72AB8" w:rsidP="0002630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Разработка п</w:t>
            </w:r>
            <w:r w:rsidR="00581B36" w:rsidRPr="0091369B">
              <w:rPr>
                <w:rFonts w:ascii="Times New Roman" w:hAnsi="Times New Roman" w:cs="Times New Roman"/>
                <w:sz w:val="24"/>
                <w:szCs w:val="24"/>
              </w:rPr>
              <w:t>лана мероприятий</w:t>
            </w: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B36" w:rsidRPr="0091369B" w:rsidRDefault="00581B36" w:rsidP="0002630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Подбор методического обеспечения</w:t>
            </w:r>
          </w:p>
          <w:p w:rsidR="009B70BD" w:rsidRPr="0091369B" w:rsidRDefault="009B70BD" w:rsidP="0002630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Установка связей с учреждениями и социальными структурами города</w:t>
            </w:r>
          </w:p>
        </w:tc>
      </w:tr>
      <w:tr w:rsidR="003F62CE" w:rsidRPr="0091369B" w:rsidTr="003F62CE">
        <w:tc>
          <w:tcPr>
            <w:tcW w:w="4785" w:type="dxa"/>
          </w:tcPr>
          <w:p w:rsidR="003F62CE" w:rsidRPr="0091369B" w:rsidRDefault="003F62CE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9A5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(реализация программы)</w:t>
            </w:r>
          </w:p>
          <w:p w:rsidR="003F62CE" w:rsidRPr="0091369B" w:rsidRDefault="003F62CE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(январь 2013 г. - декабрь 2015 г.)</w:t>
            </w:r>
          </w:p>
        </w:tc>
        <w:tc>
          <w:tcPr>
            <w:tcW w:w="4786" w:type="dxa"/>
          </w:tcPr>
          <w:p w:rsidR="00581B36" w:rsidRPr="0091369B" w:rsidRDefault="00581B36" w:rsidP="0002630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</w:t>
            </w:r>
          </w:p>
          <w:p w:rsidR="003F62CE" w:rsidRPr="0091369B" w:rsidRDefault="00581B36" w:rsidP="0002630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Организация репетиций</w:t>
            </w:r>
          </w:p>
          <w:p w:rsidR="00581B36" w:rsidRPr="0091369B" w:rsidRDefault="00581B36" w:rsidP="0002630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Проведение запланированных мероприятий</w:t>
            </w:r>
          </w:p>
          <w:p w:rsidR="009B70BD" w:rsidRPr="0091369B" w:rsidRDefault="009B70BD" w:rsidP="0002630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ежемесячной отчётности по реализации программы</w:t>
            </w:r>
          </w:p>
          <w:p w:rsidR="009B70BD" w:rsidRPr="0091369B" w:rsidRDefault="009B70BD" w:rsidP="0002630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Освящение проводимых мероприятий в средствах массовой информации</w:t>
            </w:r>
          </w:p>
          <w:p w:rsidR="009B70BD" w:rsidRPr="0091369B" w:rsidRDefault="009B70BD" w:rsidP="0002630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Выпуск брошюр</w:t>
            </w:r>
          </w:p>
          <w:p w:rsidR="009B70BD" w:rsidRPr="0091369B" w:rsidRDefault="009B70BD" w:rsidP="0002630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Ежегодное подведение итогов</w:t>
            </w:r>
          </w:p>
        </w:tc>
      </w:tr>
      <w:tr w:rsidR="003F62CE" w:rsidRPr="0091369B" w:rsidTr="003F62CE">
        <w:tc>
          <w:tcPr>
            <w:tcW w:w="4785" w:type="dxa"/>
          </w:tcPr>
          <w:p w:rsidR="003F62CE" w:rsidRPr="0091369B" w:rsidRDefault="009B70BD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(декабрь 2015)</w:t>
            </w:r>
          </w:p>
        </w:tc>
        <w:tc>
          <w:tcPr>
            <w:tcW w:w="4786" w:type="dxa"/>
          </w:tcPr>
          <w:p w:rsidR="003F62CE" w:rsidRPr="0091369B" w:rsidRDefault="009B70BD" w:rsidP="000263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программы, анализ деятельности</w:t>
            </w:r>
          </w:p>
          <w:p w:rsidR="001330AC" w:rsidRPr="0091369B" w:rsidRDefault="001330AC" w:rsidP="000263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 по итогам работы</w:t>
            </w:r>
          </w:p>
        </w:tc>
      </w:tr>
    </w:tbl>
    <w:p w:rsidR="00335221" w:rsidRPr="0091369B" w:rsidRDefault="00335221" w:rsidP="00026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6E" w:rsidRPr="0091369B" w:rsidRDefault="00E8706E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</w:p>
    <w:p w:rsidR="00E8706E" w:rsidRPr="00793269" w:rsidRDefault="00E8706E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</w:p>
    <w:p w:rsidR="00E8706E" w:rsidRPr="00793269" w:rsidRDefault="00E8706E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</w:t>
      </w:r>
    </w:p>
    <w:p w:rsidR="00E8706E" w:rsidRPr="00793269" w:rsidRDefault="00E8706E" w:rsidP="00793269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</w:t>
      </w:r>
    </w:p>
    <w:p w:rsidR="00E8706E" w:rsidRPr="0091369B" w:rsidRDefault="00E8706E" w:rsidP="00026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5221" w:rsidRPr="0091369B" w:rsidRDefault="00335221" w:rsidP="00026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221" w:rsidRPr="0091369B" w:rsidRDefault="00335221" w:rsidP="00026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269" w:rsidRDefault="00793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5C4E" w:rsidRPr="0091369B" w:rsidRDefault="00045C4E" w:rsidP="007932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 мероприятий (1 год)</w:t>
      </w:r>
    </w:p>
    <w:p w:rsidR="00045C4E" w:rsidRPr="0091369B" w:rsidRDefault="00045C4E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3"/>
        <w:gridCol w:w="1560"/>
        <w:gridCol w:w="2267"/>
        <w:gridCol w:w="2834"/>
      </w:tblGrid>
      <w:tr w:rsidR="00045C4E" w:rsidRPr="0091369B" w:rsidTr="008A4E77">
        <w:tc>
          <w:tcPr>
            <w:tcW w:w="851" w:type="dxa"/>
          </w:tcPr>
          <w:p w:rsidR="00045C4E" w:rsidRPr="0091369B" w:rsidRDefault="00045C4E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3" w:type="dxa"/>
          </w:tcPr>
          <w:p w:rsidR="00045C4E" w:rsidRPr="0091369B" w:rsidRDefault="00045C4E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45C4E" w:rsidRPr="0091369B" w:rsidRDefault="00045C4E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7" w:type="dxa"/>
          </w:tcPr>
          <w:p w:rsidR="00045C4E" w:rsidRPr="0091369B" w:rsidRDefault="00045C4E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4" w:type="dxa"/>
          </w:tcPr>
          <w:p w:rsidR="00045C4E" w:rsidRPr="0091369B" w:rsidRDefault="00045C4E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045C4E" w:rsidRPr="0091369B" w:rsidTr="008A4E77">
        <w:tc>
          <w:tcPr>
            <w:tcW w:w="851" w:type="dxa"/>
          </w:tcPr>
          <w:p w:rsidR="00045C4E" w:rsidRPr="0091369B" w:rsidRDefault="00045C4E" w:rsidP="0002630D">
            <w:pPr>
              <w:pStyle w:val="a3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45C4E" w:rsidRPr="0091369B" w:rsidRDefault="00045C4E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 «Святочные посиделки»</w:t>
            </w:r>
          </w:p>
        </w:tc>
        <w:tc>
          <w:tcPr>
            <w:tcW w:w="1560" w:type="dxa"/>
          </w:tcPr>
          <w:p w:rsidR="00045C4E" w:rsidRPr="0091369B" w:rsidRDefault="00045C4E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7" w:type="dxa"/>
          </w:tcPr>
          <w:p w:rsidR="00045C4E" w:rsidRPr="0091369B" w:rsidRDefault="00045C4E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045C4E" w:rsidRDefault="00045C4E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045C4E" w:rsidRPr="0091369B" w:rsidRDefault="00045C4E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045C4E" w:rsidRPr="0091369B" w:rsidRDefault="00045C4E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в рамках празднования дня Защитника Отечества «Защитникам Отечества посвящается» 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любви к родине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женскому дню «По волнам Надежды, Вдохновения, Любви»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активности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 «Масленичные гуляния»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русским традициям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«Дорого яичко </w:t>
            </w:r>
            <w:proofErr w:type="gramStart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Христову Дню!»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Развитие духовно-нравственных ценностей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ко Дню Победы «Мы внуки твои – Победа!»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Воспитание духа патриотизма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во Всемирный день защиты детей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позитивного образа будущего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семьи, Любви и Верности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образа семьи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спортивного ориентирования, воспитание патриотических чувств</w:t>
            </w:r>
          </w:p>
        </w:tc>
      </w:tr>
      <w:tr w:rsidR="008A4E77" w:rsidRPr="0091369B" w:rsidTr="008A4E77">
        <w:trPr>
          <w:trHeight w:val="1832"/>
        </w:trPr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мероприятие, посвященное Дню знаний «Вот и лето пролетело!» </w:t>
            </w:r>
          </w:p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</w:tcPr>
          <w:p w:rsidR="008A4E77" w:rsidRPr="0091369B" w:rsidRDefault="008A4E77" w:rsidP="008A4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8A4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8A4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Повышение учебной мотивации</w:t>
            </w:r>
          </w:p>
        </w:tc>
      </w:tr>
      <w:tr w:rsidR="008A4E77" w:rsidRPr="0091369B" w:rsidTr="008A4E77">
        <w:trPr>
          <w:trHeight w:val="1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pStyle w:val="a3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Дня пожилого человека «</w:t>
            </w:r>
            <w:proofErr w:type="gramStart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года – мое богатство»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8A4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8A4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8A4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Привитие уважительного отношения к людям пожилого возраста</w:t>
            </w:r>
          </w:p>
        </w:tc>
      </w:tr>
      <w:tr w:rsidR="008A4E77" w:rsidRPr="0091369B" w:rsidTr="008A4E77">
        <w:trPr>
          <w:trHeight w:val="1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pStyle w:val="a3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Дня Матери «Свет материнства – свет любви»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8A4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8A4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8A4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образа матери</w:t>
            </w:r>
          </w:p>
        </w:tc>
      </w:tr>
      <w:tr w:rsidR="008A4E77" w:rsidRPr="0091369B" w:rsidTr="008A4E77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pStyle w:val="a3"/>
              <w:numPr>
                <w:ilvl w:val="0"/>
                <w:numId w:val="2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«Новогодний марафон»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8A4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8A4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8A4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активности, сплочение коллектива воспитанников и воспитателей</w:t>
            </w:r>
          </w:p>
        </w:tc>
      </w:tr>
    </w:tbl>
    <w:p w:rsidR="00045C4E" w:rsidRPr="0091369B" w:rsidRDefault="00045C4E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E77" w:rsidRDefault="008A4E77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E77" w:rsidRDefault="008A4E77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E77" w:rsidRDefault="008A4E77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E77" w:rsidRDefault="008A4E77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E77" w:rsidRDefault="008A4E77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E77" w:rsidRDefault="008A4E77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E77" w:rsidRDefault="008A4E77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E77" w:rsidRDefault="008A4E77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C4E" w:rsidRPr="0091369B" w:rsidRDefault="00045C4E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 мероприятий (2 год)</w:t>
      </w:r>
    </w:p>
    <w:p w:rsidR="00045C4E" w:rsidRPr="0091369B" w:rsidRDefault="00045C4E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560"/>
        <w:gridCol w:w="2268"/>
        <w:gridCol w:w="2834"/>
      </w:tblGrid>
      <w:tr w:rsidR="00045C4E" w:rsidRPr="0091369B" w:rsidTr="00045C4E">
        <w:tc>
          <w:tcPr>
            <w:tcW w:w="851" w:type="dxa"/>
          </w:tcPr>
          <w:p w:rsidR="00045C4E" w:rsidRPr="0091369B" w:rsidRDefault="00045C4E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45C4E" w:rsidRPr="0091369B" w:rsidRDefault="00045C4E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045C4E" w:rsidRPr="0091369B" w:rsidRDefault="00045C4E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045C4E" w:rsidRPr="0091369B" w:rsidRDefault="00045C4E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4" w:type="dxa"/>
          </w:tcPr>
          <w:p w:rsidR="00045C4E" w:rsidRPr="0091369B" w:rsidRDefault="00045C4E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8A4E77" w:rsidRPr="0091369B" w:rsidTr="00045C4E">
        <w:trPr>
          <w:trHeight w:val="1702"/>
        </w:trPr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Досуговое мероприятие </w:t>
            </w:r>
          </w:p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«Как-то раз в крещенский вечерок…»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8A4E77" w:rsidRPr="0091369B" w:rsidTr="00045C4E">
        <w:trPr>
          <w:trHeight w:val="2255"/>
        </w:trPr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в рамках празднования дня Защитника Отечества </w:t>
            </w:r>
          </w:p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«Вперёд, ребята! Будущие солдаты!»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любви к родине</w:t>
            </w:r>
          </w:p>
        </w:tc>
      </w:tr>
      <w:tr w:rsidR="008A4E77" w:rsidRPr="0091369B" w:rsidTr="00045C4E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женскому дню «8 марта - праздник мам!»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активности</w:t>
            </w:r>
          </w:p>
        </w:tc>
      </w:tr>
      <w:tr w:rsidR="008A4E77" w:rsidRPr="0091369B" w:rsidTr="00045C4E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 «Ой, блины, блины, блины….»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русским традициям</w:t>
            </w:r>
          </w:p>
        </w:tc>
      </w:tr>
      <w:tr w:rsidR="008A4E77" w:rsidRPr="0091369B" w:rsidTr="00045C4E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«От улыбки хмурый день светлей!»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Развитие духовно-нравственных ценностей</w:t>
            </w:r>
          </w:p>
        </w:tc>
      </w:tr>
      <w:tr w:rsidR="008A4E77" w:rsidRPr="0091369B" w:rsidTr="00045C4E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ко Дню Победы «Это было недавно - это было давно…»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Воспитание духа патриотизма</w:t>
            </w:r>
          </w:p>
        </w:tc>
      </w:tr>
      <w:tr w:rsidR="008A4E77" w:rsidRPr="0091369B" w:rsidTr="00045C4E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во Всемирный день </w:t>
            </w:r>
            <w:r w:rsidRPr="0091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детей «Планета детства»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68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позитивного образа </w:t>
            </w:r>
            <w:r w:rsidRPr="0091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</w:t>
            </w:r>
          </w:p>
        </w:tc>
      </w:tr>
      <w:tr w:rsidR="008A4E77" w:rsidRPr="0091369B" w:rsidTr="00045C4E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семьи, Любви и Верности</w:t>
            </w:r>
          </w:p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«Любовь торжествует над временем!»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268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образа семьи</w:t>
            </w:r>
          </w:p>
        </w:tc>
      </w:tr>
      <w:tr w:rsidR="008A4E77" w:rsidRPr="0091369B" w:rsidTr="00045C4E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«Один за всех, и все за одного!»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спортивного ориентирования, воспитание патриотических чувств</w:t>
            </w:r>
          </w:p>
        </w:tc>
      </w:tr>
      <w:tr w:rsidR="008A4E77" w:rsidRPr="0091369B" w:rsidTr="00045C4E">
        <w:trPr>
          <w:trHeight w:val="1932"/>
        </w:trPr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мероприятие, посвященное Дню знаний «Учиться, что бы знать, </w:t>
            </w:r>
            <w:proofErr w:type="gramStart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что бы уметь!»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Повышение учебной мотивации</w:t>
            </w:r>
          </w:p>
        </w:tc>
      </w:tr>
      <w:tr w:rsidR="008A4E77" w:rsidRPr="0091369B" w:rsidTr="00045C4E">
        <w:trPr>
          <w:trHeight w:val="1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Дня пожилого человека «</w:t>
            </w:r>
            <w:proofErr w:type="gramStart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года, моё богатство»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Привитие уважительного отношения к людям пожилого возраста</w:t>
            </w:r>
          </w:p>
        </w:tc>
      </w:tr>
      <w:tr w:rsidR="008A4E77" w:rsidRPr="0091369B" w:rsidTr="00045C4E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Дня Матери «С любовью к маме</w:t>
            </w:r>
            <w:proofErr w:type="gramStart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образа матери</w:t>
            </w:r>
          </w:p>
        </w:tc>
      </w:tr>
      <w:tr w:rsidR="008A4E77" w:rsidRPr="0091369B" w:rsidTr="00045C4E">
        <w:trPr>
          <w:trHeight w:val="1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</w:t>
            </w:r>
          </w:p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активности, сплочение коллектива воспитанников и воспитателей</w:t>
            </w:r>
          </w:p>
        </w:tc>
      </w:tr>
    </w:tbl>
    <w:p w:rsidR="00045C4E" w:rsidRPr="0091369B" w:rsidRDefault="00045C4E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E77" w:rsidRDefault="008A4E77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A80" w:rsidRPr="0091369B" w:rsidRDefault="00045C4E" w:rsidP="0002630D">
      <w:pPr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 мероприятий (3 год)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3"/>
        <w:gridCol w:w="1560"/>
        <w:gridCol w:w="2267"/>
        <w:gridCol w:w="2834"/>
      </w:tblGrid>
      <w:tr w:rsidR="00575A80" w:rsidRPr="0091369B" w:rsidTr="008A4E77">
        <w:tc>
          <w:tcPr>
            <w:tcW w:w="851" w:type="dxa"/>
          </w:tcPr>
          <w:p w:rsidR="00575A80" w:rsidRPr="0091369B" w:rsidRDefault="00575A80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3" w:type="dxa"/>
          </w:tcPr>
          <w:p w:rsidR="00575A80" w:rsidRPr="0091369B" w:rsidRDefault="00575A80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575A80" w:rsidRPr="0091369B" w:rsidRDefault="00575A80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7" w:type="dxa"/>
          </w:tcPr>
          <w:p w:rsidR="00575A80" w:rsidRPr="0091369B" w:rsidRDefault="00575A80" w:rsidP="000263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4" w:type="dxa"/>
          </w:tcPr>
          <w:p w:rsidR="00575A80" w:rsidRPr="0091369B" w:rsidRDefault="00575A80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 «Святки на Руси»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в рамках празднования дня Защитника Отечества «Всё выше, и выше, и выше» 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любви к родине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 Международному женскому дню «Мисс </w:t>
            </w:r>
            <w:proofErr w:type="spellStart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очаровашка</w:t>
            </w:r>
            <w:proofErr w:type="spellEnd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активности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 «Как на масленицу…»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русским традициям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</w:t>
            </w:r>
          </w:p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« Пасхальные гуляния»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Развитие духовно-нравственных ценностей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ко Дню Победы « Поклонимся великим тем годам!»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Воспитание духа патриотизма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во Всемирный день защиты детей «Мы за </w:t>
            </w:r>
            <w:r w:rsidRPr="0091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чаем не скучаем»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позитивного образа будущего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семьи, Любви и Верности «И дол</w:t>
            </w:r>
            <w:r w:rsidR="000246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г век любви»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образа семьи</w:t>
            </w:r>
          </w:p>
        </w:tc>
      </w:tr>
      <w:tr w:rsidR="008A4E77" w:rsidRPr="0091369B" w:rsidTr="008A4E77"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 Движенье-жизнь!»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спортивного ориентирования, воспитание патриотических чувств</w:t>
            </w:r>
          </w:p>
        </w:tc>
      </w:tr>
      <w:tr w:rsidR="008A4E77" w:rsidRPr="0091369B" w:rsidTr="008A4E77">
        <w:trPr>
          <w:trHeight w:val="1844"/>
        </w:trPr>
        <w:tc>
          <w:tcPr>
            <w:tcW w:w="851" w:type="dxa"/>
          </w:tcPr>
          <w:p w:rsidR="008A4E77" w:rsidRPr="0091369B" w:rsidRDefault="008A4E77" w:rsidP="0002630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мероприятие, посвященное Дню знаний «Крестики-нолики для младших школьников » </w:t>
            </w:r>
          </w:p>
        </w:tc>
        <w:tc>
          <w:tcPr>
            <w:tcW w:w="1560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Повышение учебной мотивации</w:t>
            </w:r>
          </w:p>
        </w:tc>
      </w:tr>
      <w:tr w:rsidR="008A4E77" w:rsidRPr="0091369B" w:rsidTr="008A4E77">
        <w:trPr>
          <w:trHeight w:val="1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рамках Дня пожилого человека «Золотая осень жизни»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Привитие уважительного отношения к людям пожилого возраста</w:t>
            </w:r>
          </w:p>
        </w:tc>
      </w:tr>
      <w:tr w:rsidR="008A4E77" w:rsidRPr="0091369B" w:rsidTr="008A4E77">
        <w:trPr>
          <w:trHeight w:val="1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Дня Матери « Любимой маме посвящается…»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образа матери</w:t>
            </w:r>
          </w:p>
        </w:tc>
      </w:tr>
      <w:tr w:rsidR="008A4E77" w:rsidRPr="0091369B" w:rsidTr="008A4E77">
        <w:trPr>
          <w:trHeight w:val="1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«Новогодний марафон»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8A4E77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Мехоношина А.В.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8A4E77" w:rsidRPr="0091369B" w:rsidRDefault="008A4E77" w:rsidP="003935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7" w:rsidRPr="0091369B" w:rsidRDefault="008A4E7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активности, сплочение коллектива воспитанников и воспитателей</w:t>
            </w:r>
          </w:p>
        </w:tc>
      </w:tr>
    </w:tbl>
    <w:p w:rsidR="00045C4E" w:rsidRPr="0091369B" w:rsidRDefault="00045C4E" w:rsidP="00026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C4E" w:rsidRPr="0091369B" w:rsidRDefault="00045C4E" w:rsidP="00026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A80" w:rsidRPr="0091369B" w:rsidRDefault="00575A80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F9F" w:rsidRDefault="00795F9F" w:rsidP="00313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7ED" w:rsidRPr="0091369B" w:rsidRDefault="008637ED" w:rsidP="00313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91369B">
        <w:rPr>
          <w:rFonts w:ascii="Times New Roman" w:hAnsi="Times New Roman" w:cs="Times New Roman"/>
          <w:b/>
          <w:sz w:val="24"/>
          <w:szCs w:val="24"/>
        </w:rPr>
        <w:t>.РЕСУРСЫ</w:t>
      </w:r>
    </w:p>
    <w:p w:rsidR="00773749" w:rsidRPr="0091369B" w:rsidRDefault="008637ED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Кадровые ресурсы</w:t>
      </w:r>
    </w:p>
    <w:p w:rsidR="008637ED" w:rsidRDefault="008637ED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Реализацию программы осуществляют специалисты:</w:t>
      </w:r>
    </w:p>
    <w:p w:rsidR="00DB6E90" w:rsidRPr="0091369B" w:rsidRDefault="00DB6E90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958"/>
        <w:gridCol w:w="1087"/>
        <w:gridCol w:w="3682"/>
      </w:tblGrid>
      <w:tr w:rsidR="008637ED" w:rsidRPr="0091369B" w:rsidTr="006C7307">
        <w:tc>
          <w:tcPr>
            <w:tcW w:w="560" w:type="dxa"/>
          </w:tcPr>
          <w:p w:rsidR="008637ED" w:rsidRPr="0091369B" w:rsidRDefault="008637ED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13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095" w:type="dxa"/>
          </w:tcPr>
          <w:p w:rsidR="008637ED" w:rsidRPr="0091369B" w:rsidRDefault="008637ED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87" w:type="dxa"/>
          </w:tcPr>
          <w:p w:rsidR="008637ED" w:rsidRPr="0091369B" w:rsidRDefault="008637ED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3829" w:type="dxa"/>
          </w:tcPr>
          <w:p w:rsidR="008637ED" w:rsidRPr="0091369B" w:rsidRDefault="008637ED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8637ED" w:rsidRPr="0091369B" w:rsidTr="006C7307">
        <w:tc>
          <w:tcPr>
            <w:tcW w:w="560" w:type="dxa"/>
          </w:tcPr>
          <w:p w:rsidR="008637ED" w:rsidRPr="0091369B" w:rsidRDefault="008637ED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5" w:type="dxa"/>
          </w:tcPr>
          <w:p w:rsidR="008637ED" w:rsidRPr="0091369B" w:rsidRDefault="008637ED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психолого-педагогической помощи семье и детям.</w:t>
            </w:r>
          </w:p>
          <w:p w:rsidR="006C7307" w:rsidRPr="0091369B" w:rsidRDefault="008637ED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Заведующий реабилитационным отделением для инвалидов молодого возраста</w:t>
            </w:r>
            <w:r w:rsidR="00C72AB8" w:rsidRPr="0091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8637ED" w:rsidRPr="0091369B" w:rsidRDefault="006C730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8637ED" w:rsidRPr="0091369B" w:rsidRDefault="006C730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Контролирует процесс реализации программы, оказывая при этом необходимую помощь</w:t>
            </w:r>
            <w:r w:rsidR="00C72AB8" w:rsidRPr="009136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37ED" w:rsidRPr="0091369B" w:rsidTr="006C7307">
        <w:tc>
          <w:tcPr>
            <w:tcW w:w="560" w:type="dxa"/>
          </w:tcPr>
          <w:p w:rsidR="008637ED" w:rsidRPr="0091369B" w:rsidRDefault="006C730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5" w:type="dxa"/>
          </w:tcPr>
          <w:p w:rsidR="008637ED" w:rsidRPr="0091369B" w:rsidRDefault="006C730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087" w:type="dxa"/>
          </w:tcPr>
          <w:p w:rsidR="008637ED" w:rsidRPr="0091369B" w:rsidRDefault="006C730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8637ED" w:rsidRPr="0091369B" w:rsidRDefault="006C730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Участвует в разработке сценариев,   организует музыкальное сопровождение на мероприятиях</w:t>
            </w:r>
          </w:p>
        </w:tc>
      </w:tr>
      <w:tr w:rsidR="008637ED" w:rsidRPr="0091369B" w:rsidTr="006C7307">
        <w:tc>
          <w:tcPr>
            <w:tcW w:w="560" w:type="dxa"/>
          </w:tcPr>
          <w:p w:rsidR="008637ED" w:rsidRPr="0091369B" w:rsidRDefault="006C730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5" w:type="dxa"/>
          </w:tcPr>
          <w:p w:rsidR="008637ED" w:rsidRPr="0091369B" w:rsidRDefault="006C730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1087" w:type="dxa"/>
          </w:tcPr>
          <w:p w:rsidR="008637ED" w:rsidRPr="0091369B" w:rsidRDefault="006C730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8637ED" w:rsidRPr="0091369B" w:rsidRDefault="006C7307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проведении мероприятий, имеющих спортивное направление</w:t>
            </w:r>
          </w:p>
        </w:tc>
      </w:tr>
    </w:tbl>
    <w:p w:rsidR="00F75F26" w:rsidRDefault="00F75F26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4BF" w:rsidRPr="00C9234B" w:rsidRDefault="003134BF">
      <w:pPr>
        <w:rPr>
          <w:rFonts w:ascii="Times New Roman" w:hAnsi="Times New Roman" w:cs="Times New Roman"/>
          <w:b/>
          <w:sz w:val="24"/>
          <w:szCs w:val="24"/>
        </w:rPr>
      </w:pPr>
      <w:r w:rsidRPr="00C9234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7527" w:rsidRPr="0091369B" w:rsidRDefault="005A295D" w:rsidP="00DB6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91369B">
        <w:rPr>
          <w:rFonts w:ascii="Times New Roman" w:hAnsi="Times New Roman" w:cs="Times New Roman"/>
          <w:b/>
          <w:sz w:val="24"/>
          <w:szCs w:val="24"/>
        </w:rPr>
        <w:t>. КОНТРОЛЬ И УПРАВЛЕНИЕ</w:t>
      </w:r>
    </w:p>
    <w:p w:rsidR="005A295D" w:rsidRPr="00EE3583" w:rsidRDefault="00393503" w:rsidP="00026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9" style="position:absolute;left:0;text-align:left;margin-left:-4.9pt;margin-top:17.6pt;width:197pt;height:62.95pt;z-index:251692032" fillcolor="yellow" strokecolor="#f2f2f2 [3041]" strokeweight="3pt">
            <v:shadow on="t" type="perspective" color="#243f60 [1604]" opacity=".5" offset="1pt" offset2="-1pt"/>
            <v:textbox>
              <w:txbxContent>
                <w:p w:rsidR="00393503" w:rsidRPr="00A404BD" w:rsidRDefault="00393503" w:rsidP="005A295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404BD">
                    <w:rPr>
                      <w:b/>
                      <w:sz w:val="36"/>
                      <w:szCs w:val="36"/>
                    </w:rPr>
                    <w:t>директор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2" style="position:absolute;left:0;text-align:left;margin-left:253.85pt;margin-top:17.6pt;width:156.9pt;height:1in;z-index:2516951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393503" w:rsidRPr="00EE3583" w:rsidRDefault="00393503" w:rsidP="005A295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E35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Осуществляет общее руководство  и </w:t>
                  </w:r>
                  <w:proofErr w:type="gramStart"/>
                  <w:r w:rsidRPr="00EE35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контроль за</w:t>
                  </w:r>
                  <w:proofErr w:type="gramEnd"/>
                  <w:r w:rsidRPr="00EE35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реализацией программой  </w:t>
                  </w:r>
                </w:p>
              </w:txbxContent>
            </v:textbox>
          </v:oval>
        </w:pict>
      </w:r>
    </w:p>
    <w:p w:rsidR="005A295D" w:rsidRPr="00EE3583" w:rsidRDefault="00393503" w:rsidP="00026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08.4pt;margin-top:25.5pt;width:34.65pt;height:.65pt;z-index:251698176" o:connectortype="straight">
            <v:stroke startarrow="block" endarrow="block"/>
          </v:shape>
        </w:pict>
      </w:r>
    </w:p>
    <w:p w:rsidR="005A295D" w:rsidRPr="00EE3583" w:rsidRDefault="005A295D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95D" w:rsidRPr="00EE3583" w:rsidRDefault="00393503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6" type="#_x0000_t32" style="position:absolute;left:0;text-align:left;margin-left:86.1pt;margin-top:6.7pt;width:.7pt;height:53.45pt;z-index:251699200" o:connectortype="straight">
            <v:stroke startarrow="block" endarrow="block"/>
          </v:shape>
        </w:pict>
      </w:r>
    </w:p>
    <w:p w:rsidR="005A295D" w:rsidRPr="00EE3583" w:rsidRDefault="005A295D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95D" w:rsidRPr="00EE3583" w:rsidRDefault="00393503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0" style="position:absolute;left:0;text-align:left;margin-left:-4.9pt;margin-top:19.75pt;width:197pt;height:1in;z-index:251693056" fillcolor="#4f81bd [3204]" strokecolor="#f2f2f2 [3041]" strokeweight="3pt">
            <v:shadow on="t" type="perspective" color="#243f60 [1604]" opacity=".5" offset="1pt" offset2="-1pt"/>
            <v:textbox>
              <w:txbxContent>
                <w:p w:rsidR="00393503" w:rsidRPr="00A404BD" w:rsidRDefault="00393503" w:rsidP="005A295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404BD">
                    <w:rPr>
                      <w:b/>
                      <w:sz w:val="36"/>
                      <w:szCs w:val="36"/>
                    </w:rPr>
                    <w:t>заведующий отделением</w:t>
                  </w:r>
                </w:p>
              </w:txbxContent>
            </v:textbox>
          </v:oval>
        </w:pict>
      </w:r>
    </w:p>
    <w:p w:rsidR="005A295D" w:rsidRPr="00EE3583" w:rsidRDefault="00393503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4" style="position:absolute;left:0;text-align:left;margin-left:261.35pt;margin-top:.45pt;width:163.7pt;height:1in;z-index:251697152" fillcolor="#4f81bd [3204]" strokecolor="#f2f2f2 [3041]" strokeweight="3pt">
            <v:shadow on="t" type="perspective" color="#243f60 [1604]" opacity=".5" offset="1pt" offset2="-1pt"/>
            <v:textbox style="mso-next-textbox:#_x0000_s1064">
              <w:txbxContent>
                <w:p w:rsidR="00393503" w:rsidRPr="00EE3583" w:rsidRDefault="00393503" w:rsidP="005A295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E35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Осуществляет </w:t>
                  </w:r>
                  <w:proofErr w:type="gramStart"/>
                  <w:r w:rsidRPr="00EE35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контроль за</w:t>
                  </w:r>
                  <w:proofErr w:type="gramEnd"/>
                  <w:r w:rsidRPr="00EE35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процессом</w:t>
                  </w:r>
                  <w:r w:rsidRPr="00EE358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EE35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реализации программы</w:t>
                  </w:r>
                </w:p>
              </w:txbxContent>
            </v:textbox>
          </v:oval>
        </w:pict>
      </w:r>
    </w:p>
    <w:p w:rsidR="005A295D" w:rsidRPr="00EE3583" w:rsidRDefault="00393503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7" type="#_x0000_t32" style="position:absolute;left:0;text-align:left;margin-left:219.2pt;margin-top:15.7pt;width:34.65pt;height:0;z-index:251700224" o:connectortype="straight">
            <v:stroke startarrow="block" endarrow="block"/>
          </v:shape>
        </w:pict>
      </w:r>
    </w:p>
    <w:p w:rsidR="005A295D" w:rsidRPr="00EE3583" w:rsidRDefault="005A295D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95D" w:rsidRPr="00EE3583" w:rsidRDefault="00393503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70" style="position:absolute;left:0;text-align:left;margin-left:273.3pt;margin-top:7.75pt;width:156.9pt;height:1in;z-index:251703296" fillcolor="#4f81bd [3204]" strokecolor="#f2f2f2 [3041]" strokeweight="3pt">
            <v:shadow on="t" type="perspective" color="#243f60 [1604]" opacity=".5" offset="1pt" offset2="-1pt"/>
            <v:textbox>
              <w:txbxContent>
                <w:p w:rsidR="00393503" w:rsidRPr="00EE3583" w:rsidRDefault="00393503" w:rsidP="005A295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E35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 организует запланированные мероприятия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8" type="#_x0000_t32" style="position:absolute;left:0;text-align:left;margin-left:86.8pt;margin-top:10.9pt;width:0;height:53.45pt;z-index:251701248" o:connectortype="straight">
            <v:stroke startarrow="block" endarrow="block"/>
          </v:shape>
        </w:pict>
      </w:r>
    </w:p>
    <w:p w:rsidR="005A295D" w:rsidRPr="00EE3583" w:rsidRDefault="005A295D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95D" w:rsidRPr="00EE3583" w:rsidRDefault="00393503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2" type="#_x0000_t32" style="position:absolute;left:0;text-align:left;margin-left:172.65pt;margin-top:12.6pt;width:100.65pt;height:40.1pt;flip:x;z-index:251705344" o:connectortype="straight">
            <v:stroke startarrow="block" endarrow="block"/>
          </v:shape>
        </w:pict>
      </w:r>
    </w:p>
    <w:p w:rsidR="005A295D" w:rsidRPr="00EE3583" w:rsidRDefault="00393503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3" style="position:absolute;left:0;text-align:left;margin-left:268.15pt;margin-top:2.1pt;width:171.85pt;height:79.5pt;z-index:251696128" fillcolor="#4f81bd [3204]" strokecolor="#f2f2f2 [3041]" strokeweight="3pt">
            <v:shadow on="t" type="perspective" color="#243f60 [1604]" opacity=".5" offset="1pt" offset2="-1pt"/>
            <v:textbox>
              <w:txbxContent>
                <w:p w:rsidR="00393503" w:rsidRPr="00EE3583" w:rsidRDefault="00393503" w:rsidP="005A295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3583">
                    <w:rPr>
                      <w:rFonts w:ascii="Times New Roman" w:hAnsi="Times New Roman" w:cs="Times New Roman"/>
                      <w:b/>
                    </w:rPr>
                    <w:t xml:space="preserve">- </w:t>
                  </w:r>
                  <w:r w:rsidRPr="00EE35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разрабатывает сценарии  проводимых мероприятий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1" style="position:absolute;left:0;text-align:left;margin-left:-13.05pt;margin-top:2.1pt;width:195.6pt;height:1in;z-index:2516940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393503" w:rsidRPr="00A404BD" w:rsidRDefault="00393503" w:rsidP="005A295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404BD">
                    <w:rPr>
                      <w:b/>
                      <w:sz w:val="36"/>
                      <w:szCs w:val="36"/>
                    </w:rPr>
                    <w:t xml:space="preserve">Педагог </w:t>
                  </w:r>
                  <w:proofErr w:type="gramStart"/>
                  <w:r w:rsidRPr="00A404BD">
                    <w:rPr>
                      <w:b/>
                      <w:sz w:val="36"/>
                      <w:szCs w:val="36"/>
                    </w:rPr>
                    <w:t>-о</w:t>
                  </w:r>
                  <w:proofErr w:type="gramEnd"/>
                  <w:r w:rsidRPr="00A404BD">
                    <w:rPr>
                      <w:b/>
                      <w:sz w:val="36"/>
                      <w:szCs w:val="36"/>
                    </w:rPr>
                    <w:t>рганизатор</w:t>
                  </w:r>
                </w:p>
              </w:txbxContent>
            </v:textbox>
          </v:oval>
        </w:pict>
      </w:r>
    </w:p>
    <w:p w:rsidR="005A295D" w:rsidRPr="00EE3583" w:rsidRDefault="00393503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9" type="#_x0000_t32" style="position:absolute;left:0;text-align:left;margin-left:187.7pt;margin-top:14.05pt;width:85.6pt;height:.05pt;flip:x;z-index:251702272" o:connectortype="straight">
            <v:stroke startarrow="block" endarrow="block"/>
          </v:shape>
        </w:pict>
      </w:r>
    </w:p>
    <w:p w:rsidR="005A295D" w:rsidRPr="00EE3583" w:rsidRDefault="00393503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3" type="#_x0000_t32" style="position:absolute;left:0;text-align:left;margin-left:172.65pt;margin-top:3.8pt;width:102.3pt;height:53pt;flip:x y;z-index:251706368" o:connectortype="straight">
            <v:stroke startarrow="block" endarrow="block"/>
          </v:shape>
        </w:pict>
      </w:r>
    </w:p>
    <w:p w:rsidR="005A295D" w:rsidRPr="00EE3583" w:rsidRDefault="00393503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71" style="position:absolute;left:0;text-align:left;margin-left:273.3pt;margin-top:8.5pt;width:166.7pt;height:1in;z-index:251704320" fillcolor="#4f81bd [3204]" strokecolor="#f2f2f2 [3041]" strokeweight="3pt">
            <v:shadow on="t" type="perspective" color="#243f60 [1604]" opacity=".5" offset="1pt" offset2="-1pt"/>
            <v:textbox>
              <w:txbxContent>
                <w:p w:rsidR="00393503" w:rsidRPr="00EE3583" w:rsidRDefault="00393503" w:rsidP="005A295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E35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-поддерживает связь с учреждениями города</w:t>
                  </w:r>
                </w:p>
              </w:txbxContent>
            </v:textbox>
          </v:oval>
        </w:pict>
      </w:r>
    </w:p>
    <w:p w:rsidR="008637ED" w:rsidRPr="008637ED" w:rsidRDefault="008637ED" w:rsidP="00026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4BF" w:rsidRDefault="003134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7ED" w:rsidRPr="003134BF" w:rsidRDefault="00393503" w:rsidP="0002630D">
      <w:pPr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lang w:eastAsia="ru-RU"/>
        </w:rPr>
        <w:lastRenderedPageBreak/>
        <w:pict>
          <v:oval id="_x0000_s1051" style="position:absolute;left:0;text-align:left;margin-left:278.55pt;margin-top:27.9pt;width:1in;height:1in;z-index:251681792" fillcolor="#4f81bd [3204]" strokecolor="#f2f2f2 [3041]" strokeweight="3pt">
            <v:shadow on="t" type="perspective" color="#243f60 [1604]" opacity=".5" offset="1pt" offset2="-1pt"/>
            <v:textbox style="mso-next-textbox:#_x0000_s1051">
              <w:txbxContent>
                <w:p w:rsidR="00393503" w:rsidRPr="003134BF" w:rsidRDefault="00393503" w:rsidP="007C5C1F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14"/>
                      <w:szCs w:val="14"/>
                    </w:rPr>
                  </w:pPr>
                  <w:r w:rsidRPr="003134B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4"/>
                      <w:szCs w:val="14"/>
                    </w:rPr>
                    <w:t>ГИБДД ОВД по г.Лангепасу</w:t>
                  </w:r>
                </w:p>
              </w:txbxContent>
            </v:textbox>
          </v:oval>
        </w:pict>
      </w:r>
      <w:r>
        <w:rPr>
          <w:noProof/>
          <w:color w:val="FFFFFF" w:themeColor="background1"/>
          <w:lang w:eastAsia="ru-RU"/>
        </w:rPr>
        <w:pict>
          <v:oval id="_x0000_s1052" style="position:absolute;left:0;text-align:left;margin-left:202.7pt;margin-top:20.9pt;width:1in;height:1in;z-index:251682816" fillcolor="#4f81bd [3204]" strokecolor="#f2f2f2 [3041]" strokeweight="3pt">
            <v:shadow on="t" type="perspective" color="#243f60 [1604]" opacity=".5" offset="1pt" offset2="-1pt"/>
            <v:textbox style="mso-next-textbox:#_x0000_s1052">
              <w:txbxContent>
                <w:p w:rsidR="00393503" w:rsidRPr="003134BF" w:rsidRDefault="00393503" w:rsidP="007C5C1F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14"/>
                      <w:szCs w:val="14"/>
                    </w:rPr>
                  </w:pPr>
                  <w:r w:rsidRPr="003134B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4"/>
                      <w:szCs w:val="14"/>
                    </w:rPr>
                    <w:t>Воскресная школа</w:t>
                  </w:r>
                </w:p>
              </w:txbxContent>
            </v:textbox>
          </v:oval>
        </w:pict>
      </w:r>
      <w:r w:rsidR="00D30E5E" w:rsidRPr="003134BF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Схема внешних взаимодействий</w:t>
      </w:r>
    </w:p>
    <w:p w:rsidR="007C5C1F" w:rsidRPr="003134BF" w:rsidRDefault="00393503" w:rsidP="0002630D">
      <w:pPr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  <w:pict>
          <v:oval id="_x0000_s1053" style="position:absolute;left:0;text-align:left;margin-left:130.7pt;margin-top:8.25pt;width:1in;height:1in;z-index:251683840" fillcolor="#4f81bd [3204]" strokecolor="#f2f2f2 [3041]" strokeweight="3pt">
            <v:shadow on="t" type="perspective" color="#243f60 [1604]" opacity=".5" offset="1pt" offset2="-1pt"/>
            <v:textbox style="mso-next-textbox:#_x0000_s1053">
              <w:txbxContent>
                <w:p w:rsidR="00393503" w:rsidRPr="003134BF" w:rsidRDefault="00393503" w:rsidP="007C5C1F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3134B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>Музейно-выставочный</w:t>
                  </w:r>
                  <w:r w:rsidRPr="003134BF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Pr="003134B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>центр</w:t>
                  </w:r>
                </w:p>
              </w:txbxContent>
            </v:textbox>
          </v:oval>
        </w:pict>
      </w:r>
    </w:p>
    <w:p w:rsidR="007C5C1F" w:rsidRPr="003134BF" w:rsidRDefault="00393503" w:rsidP="0002630D">
      <w:pPr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  <w:pict>
          <v:oval id="_x0000_s1050" style="position:absolute;left:0;text-align:left;margin-left:334pt;margin-top:22.1pt;width:1in;height:72.2pt;z-index:251680768" fillcolor="#4f81bd [3204]" strokecolor="#f2f2f2 [3041]" strokeweight="3pt">
            <v:shadow on="t" type="perspective" color="#243f60 [1604]" opacity=".5" offset="1pt" offset2="-1pt"/>
            <v:textbox style="mso-next-textbox:#_x0000_s1050">
              <w:txbxContent>
                <w:p w:rsidR="00393503" w:rsidRPr="003134BF" w:rsidRDefault="00393503" w:rsidP="007C5C1F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3134B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>Казачье общество</w:t>
                  </w:r>
                </w:p>
              </w:txbxContent>
            </v:textbox>
          </v:oval>
        </w:pict>
      </w:r>
    </w:p>
    <w:p w:rsidR="007C5C1F" w:rsidRPr="003134BF" w:rsidRDefault="00393503" w:rsidP="0002630D">
      <w:pPr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  <w:pict>
          <v:oval id="_x0000_s1049" style="position:absolute;left:0;text-align:left;margin-left:90.85pt;margin-top:7.35pt;width:1in;height:1in;z-index:251679744" fillcolor="#4f81bd [3204]" strokecolor="#f2f2f2 [3041]" strokeweight="3pt">
            <v:shadow on="t" type="perspective" color="#243f60 [1604]" opacity=".5" offset="1pt" offset2="-1pt"/>
            <v:textbox style="mso-next-textbox:#_x0000_s1049">
              <w:txbxContent>
                <w:p w:rsidR="00393503" w:rsidRPr="003134BF" w:rsidRDefault="00393503">
                  <w:pPr>
                    <w:rPr>
                      <w:b/>
                      <w:color w:val="FFFFFF" w:themeColor="background1"/>
                    </w:rPr>
                  </w:pPr>
                  <w:r w:rsidRPr="003134B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4"/>
                      <w:szCs w:val="14"/>
                    </w:rPr>
                    <w:t>Общество инвалидов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  <w:pict>
          <v:oval id="_x0000_s1046" style="position:absolute;left:0;text-align:left;margin-left:158.8pt;margin-top:7.35pt;width:184.05pt;height:58.45pt;z-index:251676672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:rsidR="00393503" w:rsidRPr="003134BF" w:rsidRDefault="00393503" w:rsidP="007C5C1F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3134B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>Программа по социально-досуговой деятельности «Мир, в котором нет чужих»</w:t>
                  </w:r>
                </w:p>
              </w:txbxContent>
            </v:textbox>
          </v:oval>
        </w:pict>
      </w:r>
    </w:p>
    <w:p w:rsidR="007C5C1F" w:rsidRPr="003134BF" w:rsidRDefault="00393503" w:rsidP="0002630D">
      <w:pPr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ru-RU"/>
        </w:rPr>
        <w:pict>
          <v:oval id="_x0000_s1054" style="position:absolute;left:0;text-align:left;margin-left:293.7pt;margin-top:25.45pt;width:1in;height:75.4pt;z-index:251684864" fillcolor="#4f81bd [3204]" strokecolor="#f2f2f2 [3041]" strokeweight="3pt">
            <v:shadow on="t" type="perspective" color="#243f60 [1604]" opacity=".5" offset="1pt" offset2="-1pt"/>
            <v:textbox style="mso-next-textbox:#_x0000_s1054">
              <w:txbxContent>
                <w:p w:rsidR="00393503" w:rsidRPr="003134BF" w:rsidRDefault="00393503" w:rsidP="00177527">
                  <w:pPr>
                    <w:pStyle w:val="a7"/>
                    <w:rPr>
                      <w:rFonts w:ascii="Times New Roman" w:hAnsi="Times New Roman"/>
                      <w:outline w:val="0"/>
                      <w:shadow w:val="0"/>
                      <w:color w:val="FFFFFF" w:themeColor="background1"/>
                      <w:sz w:val="14"/>
                      <w:szCs w:val="14"/>
                      <w:lang w:eastAsia="ru-RU"/>
                    </w:rPr>
                  </w:pPr>
                  <w:r w:rsidRPr="003134BF">
                    <w:rPr>
                      <w:rFonts w:ascii="Times New Roman" w:hAnsi="Times New Roman"/>
                      <w:outline w:val="0"/>
                      <w:shadow w:val="0"/>
                      <w:color w:val="FFFFFF" w:themeColor="background1"/>
                      <w:sz w:val="14"/>
                      <w:szCs w:val="14"/>
                      <w:lang w:eastAsia="ru-RU"/>
                    </w:rPr>
                    <w:t>ЛГ  МАОУ ДОД</w:t>
                  </w:r>
                </w:p>
                <w:p w:rsidR="00393503" w:rsidRPr="003134BF" w:rsidRDefault="00393503" w:rsidP="00354315">
                  <w:pPr>
                    <w:pStyle w:val="a7"/>
                    <w:rPr>
                      <w:rFonts w:ascii="Times New Roman" w:hAnsi="Times New Roman"/>
                      <w:outline w:val="0"/>
                      <w:shadow w:val="0"/>
                      <w:color w:val="FFFFFF" w:themeColor="background1"/>
                      <w:sz w:val="14"/>
                      <w:szCs w:val="14"/>
                      <w:lang w:eastAsia="ru-RU"/>
                    </w:rPr>
                  </w:pPr>
                  <w:r w:rsidRPr="003134BF">
                    <w:rPr>
                      <w:rFonts w:ascii="Times New Roman" w:hAnsi="Times New Roman"/>
                      <w:outline w:val="0"/>
                      <w:shadow w:val="0"/>
                      <w:color w:val="FFFFFF" w:themeColor="background1"/>
                      <w:sz w:val="14"/>
                      <w:szCs w:val="14"/>
                      <w:lang w:eastAsia="ru-RU"/>
                    </w:rPr>
                    <w:t>ЦДОД «Патриот»</w:t>
                  </w:r>
                </w:p>
                <w:p w:rsidR="00393503" w:rsidRPr="003134BF" w:rsidRDefault="00393503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oval>
        </w:pict>
      </w:r>
    </w:p>
    <w:p w:rsidR="007C5C1F" w:rsidRDefault="00393503" w:rsidP="00026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ru-RU"/>
        </w:rPr>
        <w:pict>
          <v:oval id="_x0000_s1048" style="position:absolute;left:0;text-align:left;margin-left:140.85pt;margin-top:.35pt;width:80.85pt;height:1in;z-index:251678720" fillcolor="#4f81bd [3204]" strokecolor="#f2f2f2 [3041]" strokeweight="3pt">
            <v:shadow on="t" type="perspective" color="#243f60 [1604]" opacity=".5" offset="1pt" offset2="-1pt"/>
            <v:textbox style="mso-next-textbox:#_x0000_s1048">
              <w:txbxContent>
                <w:p w:rsidR="00393503" w:rsidRDefault="00393503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:rsidR="00393503" w:rsidRPr="003134BF" w:rsidRDefault="00393503">
                  <w:pPr>
                    <w:rPr>
                      <w:color w:val="FFFFFF" w:themeColor="background1"/>
                    </w:rPr>
                  </w:pPr>
                  <w:r w:rsidRPr="003134B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4"/>
                      <w:szCs w:val="14"/>
                    </w:rPr>
                    <w:t>Общество  «Ветеран</w:t>
                  </w:r>
                  <w:r w:rsidRPr="003134BF">
                    <w:rPr>
                      <w:b/>
                      <w:color w:val="FFFFFF" w:themeColor="background1"/>
                      <w:sz w:val="14"/>
                      <w:szCs w:val="14"/>
                    </w:rPr>
                    <w:t>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7" style="position:absolute;left:0;text-align:left;margin-left:221.7pt;margin-top:8.8pt;width:1in;height:1in;z-index:251677696" fillcolor="#4f81bd [3204]" strokecolor="#f2f2f2 [3041]" strokeweight="3pt">
            <v:shadow on="t" type="perspective" color="#243f60 [1604]" opacity=".5" offset="1pt" offset2="-1pt"/>
            <v:textbox style="mso-next-textbox:#_x0000_s1047">
              <w:txbxContent>
                <w:p w:rsidR="00393503" w:rsidRDefault="00393503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:rsidR="00393503" w:rsidRPr="003134BF" w:rsidRDefault="0039350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14"/>
                      <w:szCs w:val="14"/>
                    </w:rPr>
                  </w:pPr>
                  <w:r w:rsidRPr="003134B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4"/>
                      <w:szCs w:val="14"/>
                    </w:rPr>
                    <w:t>УФМНС по г.Лангепасу</w:t>
                  </w:r>
                </w:p>
              </w:txbxContent>
            </v:textbox>
          </v:oval>
        </w:pict>
      </w:r>
    </w:p>
    <w:p w:rsidR="007C5C1F" w:rsidRPr="007C5C1F" w:rsidRDefault="007C5C1F" w:rsidP="000263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307" w:rsidRPr="006C7307" w:rsidRDefault="006C7307" w:rsidP="0002630D">
      <w:pPr>
        <w:pStyle w:val="a3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E5E" w:rsidRDefault="00D30E5E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C1F" w:rsidRDefault="007C5C1F" w:rsidP="000263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E5E" w:rsidRPr="0091369B" w:rsidRDefault="00D30E5E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 xml:space="preserve"> Информационные ресурсы</w:t>
      </w:r>
    </w:p>
    <w:p w:rsidR="00D30E5E" w:rsidRPr="0091369B" w:rsidRDefault="00D30E5E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-</w:t>
      </w:r>
      <w:r w:rsidR="0091369B" w:rsidRPr="0091369B">
        <w:rPr>
          <w:rFonts w:ascii="Times New Roman" w:hAnsi="Times New Roman" w:cs="Times New Roman"/>
          <w:sz w:val="24"/>
          <w:szCs w:val="24"/>
        </w:rPr>
        <w:t xml:space="preserve"> выпуск информационных буклетов</w:t>
      </w:r>
    </w:p>
    <w:p w:rsidR="00D30E5E" w:rsidRDefault="00D30E5E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-</w:t>
      </w:r>
      <w:r w:rsidRPr="0091369B">
        <w:rPr>
          <w:rFonts w:ascii="Times New Roman" w:hAnsi="Times New Roman" w:cs="Times New Roman"/>
          <w:sz w:val="24"/>
          <w:szCs w:val="24"/>
        </w:rPr>
        <w:t>привлечение СМИ</w:t>
      </w:r>
      <w:r w:rsidR="00581B36" w:rsidRPr="0091369B">
        <w:rPr>
          <w:rFonts w:ascii="Times New Roman" w:hAnsi="Times New Roman" w:cs="Times New Roman"/>
          <w:sz w:val="24"/>
          <w:szCs w:val="24"/>
        </w:rPr>
        <w:t xml:space="preserve"> к освещению, проводимых мероприятий</w:t>
      </w:r>
      <w:r w:rsidR="009A5AE2" w:rsidRPr="0091369B">
        <w:rPr>
          <w:rFonts w:ascii="Times New Roman" w:hAnsi="Times New Roman" w:cs="Times New Roman"/>
          <w:sz w:val="24"/>
          <w:szCs w:val="24"/>
        </w:rPr>
        <w:t xml:space="preserve"> в центре</w:t>
      </w:r>
    </w:p>
    <w:p w:rsidR="0091369B" w:rsidRPr="0091369B" w:rsidRDefault="0091369B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0E5E" w:rsidRPr="0091369B" w:rsidRDefault="00D30E5E" w:rsidP="00E8796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Методические ресурсы</w:t>
      </w:r>
    </w:p>
    <w:p w:rsidR="005A295D" w:rsidRPr="0091369B" w:rsidRDefault="005A295D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95D" w:rsidRPr="0091369B" w:rsidRDefault="005A295D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5A295D" w:rsidRPr="0091369B" w:rsidRDefault="005A295D" w:rsidP="000263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 № 195 –ФЗ «Об основах социального обслуживания населения в РФ»;</w:t>
      </w:r>
    </w:p>
    <w:p w:rsidR="005A295D" w:rsidRPr="0091369B" w:rsidRDefault="005A295D" w:rsidP="000263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2.  Закон № 122 – ФЗ «О социальном обслуживании граждан пожилого возраста и инвалидов»;</w:t>
      </w:r>
    </w:p>
    <w:p w:rsidR="005A295D" w:rsidRPr="0091369B" w:rsidRDefault="005A295D" w:rsidP="000263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 Должностная инструкция педагога-организатора.</w:t>
      </w:r>
    </w:p>
    <w:p w:rsidR="005A295D" w:rsidRPr="0091369B" w:rsidRDefault="005A295D" w:rsidP="000263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</w:t>
      </w:r>
      <w:proofErr w:type="gramEnd"/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учреждениям  социального обслуживания</w:t>
      </w:r>
    </w:p>
    <w:p w:rsidR="005A295D" w:rsidRPr="0091369B" w:rsidRDefault="005A295D" w:rsidP="000263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Внеурочная деятельность школьников. Методический конструктор. / Д.В. Григорьев, П.В. Степанов - М., Просвещение, 2010</w:t>
      </w:r>
    </w:p>
    <w:p w:rsidR="005A295D" w:rsidRPr="0091369B" w:rsidRDefault="005A295D" w:rsidP="000263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r:id="rId7" w:history="1">
        <w:r w:rsidRPr="009136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Концепция</w:t>
        </w:r>
      </w:hyperlink>
      <w:r w:rsidRPr="0091369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hyperlink r:id="rId9" w:history="1">
        <w:r w:rsidRPr="009136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духовно</w:t>
        </w:r>
      </w:hyperlink>
      <w:hyperlink r:id="rId10" w:history="1">
        <w:r w:rsidRPr="009136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hyperlink>
      <w:hyperlink r:id="rId11" w:history="1">
        <w:r w:rsidRPr="009136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нравственного</w:t>
        </w:r>
      </w:hyperlink>
      <w:r w:rsidRPr="0091369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/>
      <w:hyperlink r:id="rId13" w:history="1">
        <w:r w:rsidRPr="009136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развития</w:t>
        </w:r>
      </w:hyperlink>
      <w:r w:rsidRPr="0091369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/>
      <w:hyperlink r:id="rId15" w:history="1">
        <w:r w:rsidRPr="009136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</w:hyperlink>
      <w:r w:rsidRPr="0091369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/>
      <w:hyperlink r:id="rId17" w:history="1">
        <w:r w:rsidRPr="009136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воспитания</w:t>
        </w:r>
      </w:hyperlink>
      <w:r w:rsidRPr="0091369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/>
      <w:hyperlink r:id="rId19" w:history="1">
        <w:r w:rsidRPr="009136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личности</w:t>
        </w:r>
      </w:hyperlink>
      <w:r w:rsidRPr="0091369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/>
      <w:hyperlink r:id="rId21" w:history="1">
        <w:r w:rsidRPr="009136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гражданина</w:t>
        </w:r>
      </w:hyperlink>
      <w:r w:rsidRPr="0091369B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/>
      <w:hyperlink r:id="rId23" w:history="1">
        <w:r w:rsidRPr="009136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России</w:t>
        </w:r>
      </w:hyperlink>
      <w:hyperlink r:id="rId24" w:history="1">
        <w:r w:rsidRPr="009136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hyperlink>
    </w:p>
    <w:p w:rsidR="005A295D" w:rsidRPr="0091369B" w:rsidRDefault="005A295D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95D" w:rsidRPr="0091369B" w:rsidRDefault="005A295D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:rsidR="00605FD3" w:rsidRPr="0091369B" w:rsidRDefault="00605FD3" w:rsidP="000263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Нескучный досуг. Сценарии игровых программ</w:t>
      </w:r>
      <w:proofErr w:type="gramStart"/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Е.И. Ромашковой. - М.: ТЦ Сфера, 2002;</w:t>
      </w:r>
    </w:p>
    <w:p w:rsidR="00605FD3" w:rsidRPr="0091369B" w:rsidRDefault="00605FD3" w:rsidP="000263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Побединская Л.А. Праздник для друзей. Сборник сценариев. - М.: ТЦ Сфера, 2000;</w:t>
      </w:r>
    </w:p>
    <w:p w:rsidR="00605FD3" w:rsidRPr="0091369B" w:rsidRDefault="00605FD3" w:rsidP="000263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 Праздники в вашем доме - Ростов н/Д: изд-во “Феникс”, 2000;</w:t>
      </w:r>
    </w:p>
    <w:p w:rsidR="00605FD3" w:rsidRPr="0091369B" w:rsidRDefault="00605FD3" w:rsidP="000263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Ромашкова Е.И. Праздник 8 Марта: Модели праздничного досуга и сценарные материалы. - М.: ТЦ Сфера, 2000;</w:t>
      </w:r>
    </w:p>
    <w:p w:rsidR="00605FD3" w:rsidRPr="0091369B" w:rsidRDefault="00605FD3" w:rsidP="000263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13.Ромашкова Е.И. День защитников Отечества - М.: ТЦ Сфера, 2000;</w:t>
      </w:r>
    </w:p>
    <w:p w:rsidR="00605FD3" w:rsidRPr="0091369B" w:rsidRDefault="00605FD3" w:rsidP="000263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Ромашина</w:t>
      </w:r>
      <w:proofErr w:type="spellEnd"/>
      <w:r w:rsidRPr="00913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Внеклассные мероприятия в игровой форме М.: Глобус, 2007;</w:t>
      </w:r>
    </w:p>
    <w:p w:rsidR="00605FD3" w:rsidRPr="0091369B" w:rsidRDefault="00605FD3" w:rsidP="000263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64" w:rsidRDefault="00E8796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034F7" w:rsidRPr="0091369B" w:rsidRDefault="004034F7" w:rsidP="0002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Интернет-ресурсы:</w:t>
      </w:r>
    </w:p>
    <w:p w:rsidR="004034F7" w:rsidRPr="0091369B" w:rsidRDefault="004034F7" w:rsidP="0002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4F7" w:rsidRPr="0091369B" w:rsidRDefault="004034F7" w:rsidP="0002630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hAnsi="Times New Roman" w:cs="Times New Roman"/>
          <w:sz w:val="24"/>
          <w:szCs w:val="24"/>
        </w:rPr>
        <w:t xml:space="preserve">Сайт школы № 77 г. Иркутска </w:t>
      </w:r>
      <w:hyperlink r:id="rId25" w:tgtFrame="_parent" w:history="1"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77.</w:t>
        </w:r>
        <w:proofErr w:type="spellStart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irkutsk</w:t>
        </w:r>
        <w:proofErr w:type="spellEnd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SPD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4034F7" w:rsidRPr="0091369B" w:rsidRDefault="004034F7" w:rsidP="0002630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hAnsi="Times New Roman" w:cs="Times New Roman"/>
          <w:sz w:val="24"/>
          <w:szCs w:val="24"/>
        </w:rPr>
        <w:t xml:space="preserve">Фестиваль педагогических идей «Открытый урок» </w:t>
      </w:r>
      <w:hyperlink r:id="rId26" w:tgtFrame="_parent" w:history="1"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festival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proofErr w:type="spellStart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articles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/532566/</w:t>
        </w:r>
      </w:hyperlink>
    </w:p>
    <w:p w:rsidR="004034F7" w:rsidRPr="0091369B" w:rsidRDefault="004034F7" w:rsidP="0002630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69B">
        <w:rPr>
          <w:rFonts w:ascii="Times New Roman" w:hAnsi="Times New Roman" w:cs="Times New Roman"/>
          <w:sz w:val="24"/>
          <w:szCs w:val="24"/>
        </w:rPr>
        <w:t xml:space="preserve">Программа досуговой деятельности «Школьная радуга» </w:t>
      </w:r>
      <w:hyperlink r:id="rId27" w:tgtFrame="_parent" w:history="1"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sikachi</w:t>
        </w:r>
        <w:proofErr w:type="spellEnd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ippk</w:t>
        </w:r>
        <w:proofErr w:type="spellEnd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index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php</w:t>
        </w:r>
        <w:proofErr w:type="spellEnd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option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con</w:t>
        </w:r>
      </w:hyperlink>
      <w:hyperlink r:id="rId28" w:tgtFrame="_parent" w:history="1"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tent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article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id</w:t>
        </w:r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=87:2011-01-28-10-43-</w:t>
        </w:r>
      </w:hyperlink>
      <w:hyperlink r:id="rId29" w:tgtFrame="_parent" w:history="1"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48&amp;</w:t>
        </w:r>
        <w:proofErr w:type="spellStart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catid</w:t>
        </w:r>
        <w:proofErr w:type="spellEnd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=44:-1-&amp;</w:t>
        </w:r>
        <w:proofErr w:type="spellStart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Itemid</w:t>
        </w:r>
        <w:proofErr w:type="spellEnd"/>
        <w:r w:rsidRPr="0091369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=58</w:t>
        </w:r>
      </w:hyperlink>
    </w:p>
    <w:p w:rsidR="00605FD3" w:rsidRPr="0091369B" w:rsidRDefault="004034F7" w:rsidP="0002630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Социальная сеть работников образования </w:t>
      </w:r>
      <w:r w:rsidRPr="0091369B"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 w:rsidRPr="0091369B">
        <w:rPr>
          <w:rFonts w:ascii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91369B">
        <w:rPr>
          <w:rFonts w:ascii="Times New Roman" w:hAnsi="Times New Roman" w:cs="Times New Roman"/>
          <w:sz w:val="24"/>
          <w:szCs w:val="24"/>
          <w:lang w:val="en-US" w:eastAsia="ru-RU"/>
        </w:rPr>
        <w:t>nsportal</w:t>
      </w:r>
      <w:proofErr w:type="spellEnd"/>
      <w:r w:rsidRPr="0091369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1369B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1369B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1369B">
        <w:rPr>
          <w:rFonts w:ascii="Times New Roman" w:hAnsi="Times New Roman" w:cs="Times New Roman"/>
          <w:sz w:val="24"/>
          <w:szCs w:val="24"/>
          <w:lang w:val="en-US" w:eastAsia="ru-RU"/>
        </w:rPr>
        <w:t>shkola</w:t>
      </w:r>
      <w:proofErr w:type="spellEnd"/>
      <w:r w:rsidRPr="0091369B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1369B">
        <w:rPr>
          <w:rFonts w:ascii="Times New Roman" w:hAnsi="Times New Roman" w:cs="Times New Roman"/>
          <w:sz w:val="24"/>
          <w:szCs w:val="24"/>
          <w:lang w:val="en-US" w:eastAsia="ru-RU"/>
        </w:rPr>
        <w:t>sotsialnaya</w:t>
      </w:r>
      <w:proofErr w:type="spellEnd"/>
      <w:r w:rsidRPr="0091369B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1369B">
        <w:rPr>
          <w:rFonts w:ascii="Times New Roman" w:hAnsi="Times New Roman" w:cs="Times New Roman"/>
          <w:sz w:val="24"/>
          <w:szCs w:val="24"/>
          <w:lang w:val="en-US" w:eastAsia="ru-RU"/>
        </w:rPr>
        <w:t>pedagogika</w:t>
      </w:r>
      <w:proofErr w:type="spellEnd"/>
      <w:r w:rsidRPr="0091369B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91369B">
        <w:rPr>
          <w:rFonts w:ascii="Times New Roman" w:hAnsi="Times New Roman" w:cs="Times New Roman"/>
          <w:sz w:val="24"/>
          <w:szCs w:val="24"/>
          <w:lang w:val="en-US" w:eastAsia="ru-RU"/>
        </w:rPr>
        <w:t>library</w:t>
      </w:r>
      <w:r w:rsidRPr="0091369B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1369B">
        <w:rPr>
          <w:rFonts w:ascii="Times New Roman" w:hAnsi="Times New Roman" w:cs="Times New Roman"/>
          <w:sz w:val="24"/>
          <w:szCs w:val="24"/>
          <w:lang w:val="en-US" w:eastAsia="ru-RU"/>
        </w:rPr>
        <w:t>dosugovaya</w:t>
      </w:r>
      <w:proofErr w:type="spellEnd"/>
      <w:r w:rsidRPr="0091369B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1369B">
        <w:rPr>
          <w:rFonts w:ascii="Times New Roman" w:hAnsi="Times New Roman" w:cs="Times New Roman"/>
          <w:sz w:val="24"/>
          <w:szCs w:val="24"/>
          <w:lang w:val="en-US" w:eastAsia="ru-RU"/>
        </w:rPr>
        <w:t>deyatelnost</w:t>
      </w:r>
      <w:proofErr w:type="spellEnd"/>
      <w:r w:rsidRPr="0091369B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1369B">
        <w:rPr>
          <w:rFonts w:ascii="Times New Roman" w:hAnsi="Times New Roman" w:cs="Times New Roman"/>
          <w:sz w:val="24"/>
          <w:szCs w:val="24"/>
          <w:lang w:val="en-US" w:eastAsia="ru-RU"/>
        </w:rPr>
        <w:t>vospitannikov</w:t>
      </w:r>
      <w:proofErr w:type="spellEnd"/>
      <w:r w:rsidRPr="0091369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1369B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91369B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1369B">
        <w:rPr>
          <w:rFonts w:ascii="Times New Roman" w:hAnsi="Times New Roman" w:cs="Times New Roman"/>
          <w:sz w:val="24"/>
          <w:szCs w:val="24"/>
          <w:lang w:val="en-US" w:eastAsia="ru-RU"/>
        </w:rPr>
        <w:t>sotsialno</w:t>
      </w:r>
      <w:proofErr w:type="spellEnd"/>
      <w:r w:rsidRPr="0091369B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1369B">
        <w:rPr>
          <w:rFonts w:ascii="Times New Roman" w:hAnsi="Times New Roman" w:cs="Times New Roman"/>
          <w:sz w:val="24"/>
          <w:szCs w:val="24"/>
          <w:lang w:val="en-US" w:eastAsia="ru-RU"/>
        </w:rPr>
        <w:t>reabilitatsio</w:t>
      </w:r>
      <w:proofErr w:type="spellEnd"/>
    </w:p>
    <w:p w:rsidR="00D30E5E" w:rsidRPr="0091369B" w:rsidRDefault="00D30E5E" w:rsidP="0002630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Материально – технические ресурсы</w:t>
      </w:r>
    </w:p>
    <w:p w:rsidR="009A5AE2" w:rsidRPr="0091369B" w:rsidRDefault="009A5AE2" w:rsidP="0002630D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Компьютер;</w:t>
      </w:r>
    </w:p>
    <w:p w:rsidR="009A5AE2" w:rsidRPr="0091369B" w:rsidRDefault="009A5AE2" w:rsidP="0002630D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Ноутбук;</w:t>
      </w:r>
    </w:p>
    <w:p w:rsidR="009A5AE2" w:rsidRPr="0091369B" w:rsidRDefault="009A5AE2" w:rsidP="0002630D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Проектор;</w:t>
      </w:r>
    </w:p>
    <w:p w:rsidR="009A5AE2" w:rsidRPr="0091369B" w:rsidRDefault="009A5AE2" w:rsidP="0002630D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Фотоаппарат;</w:t>
      </w:r>
    </w:p>
    <w:p w:rsidR="009A5AE2" w:rsidRPr="0091369B" w:rsidRDefault="009A5AE2" w:rsidP="0002630D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Видеокамера;</w:t>
      </w:r>
    </w:p>
    <w:p w:rsidR="00605FD3" w:rsidRDefault="009A5AE2" w:rsidP="0002630D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Транспорт;</w:t>
      </w:r>
    </w:p>
    <w:p w:rsidR="008A4E77" w:rsidRDefault="008A4E77" w:rsidP="0002630D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инструменты;</w:t>
      </w:r>
    </w:p>
    <w:p w:rsidR="008A4E77" w:rsidRPr="0091369B" w:rsidRDefault="008A4E77" w:rsidP="0002630D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Костюмы.</w:t>
      </w:r>
    </w:p>
    <w:p w:rsidR="008637ED" w:rsidRPr="00AD68E5" w:rsidRDefault="008637ED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964" w:rsidRDefault="00E8796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A140D3" w:rsidRPr="0091369B" w:rsidRDefault="00A140D3" w:rsidP="00313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91369B">
        <w:rPr>
          <w:rFonts w:ascii="Times New Roman" w:hAnsi="Times New Roman" w:cs="Times New Roman"/>
          <w:b/>
          <w:sz w:val="24"/>
          <w:szCs w:val="24"/>
        </w:rPr>
        <w:t>. РЕЗУЛЬТАТЫ</w:t>
      </w:r>
    </w:p>
    <w:p w:rsidR="00335221" w:rsidRPr="0091369B" w:rsidRDefault="00C77493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</w:rPr>
        <w:t>Ожидаемые результаты и к</w:t>
      </w:r>
      <w:r w:rsidR="005169DC" w:rsidRPr="0091369B">
        <w:rPr>
          <w:rFonts w:ascii="Times New Roman" w:hAnsi="Times New Roman" w:cs="Times New Roman"/>
          <w:b/>
          <w:sz w:val="24"/>
          <w:szCs w:val="24"/>
        </w:rPr>
        <w:t>ритерии оценки эффективности: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7"/>
        <w:gridCol w:w="3101"/>
        <w:gridCol w:w="3079"/>
      </w:tblGrid>
      <w:tr w:rsidR="005169DC" w:rsidRPr="0091369B" w:rsidTr="005169DC">
        <w:trPr>
          <w:trHeight w:val="499"/>
        </w:trPr>
        <w:tc>
          <w:tcPr>
            <w:tcW w:w="3190" w:type="dxa"/>
          </w:tcPr>
          <w:p w:rsidR="005169DC" w:rsidRPr="0091369B" w:rsidRDefault="005169DC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190" w:type="dxa"/>
          </w:tcPr>
          <w:p w:rsidR="005169DC" w:rsidRPr="0091369B" w:rsidRDefault="005169DC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(критерии оценки)</w:t>
            </w:r>
          </w:p>
        </w:tc>
        <w:tc>
          <w:tcPr>
            <w:tcW w:w="3191" w:type="dxa"/>
          </w:tcPr>
          <w:p w:rsidR="005169DC" w:rsidRPr="0091369B" w:rsidRDefault="005169DC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(критерии оценки)</w:t>
            </w:r>
          </w:p>
        </w:tc>
      </w:tr>
      <w:tr w:rsidR="005A295D" w:rsidRPr="0091369B" w:rsidTr="005169DC">
        <w:trPr>
          <w:trHeight w:val="499"/>
        </w:trPr>
        <w:tc>
          <w:tcPr>
            <w:tcW w:w="3190" w:type="dxa"/>
          </w:tcPr>
          <w:p w:rsidR="005A295D" w:rsidRPr="0091369B" w:rsidRDefault="005A295D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 w:rsidR="00CA3EBF" w:rsidRPr="0091369B">
              <w:rPr>
                <w:rFonts w:ascii="Times New Roman" w:hAnsi="Times New Roman" w:cs="Times New Roman"/>
                <w:sz w:val="24"/>
                <w:szCs w:val="24"/>
              </w:rPr>
              <w:t>клиентов,</w:t>
            </w: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проведённых мероприятиях</w:t>
            </w:r>
            <w:r w:rsidR="00CA3EBF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навыков коммуникативного общения, толерантного отношения друг к другу</w:t>
            </w:r>
            <w:r w:rsidR="00810B99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в ходе совместной деятельности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A295D" w:rsidRPr="0091369B" w:rsidRDefault="006B303A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Социализация клиентов в обществе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673C61" w:rsidRDefault="00673C61" w:rsidP="00673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посещающих мероприятия в течение года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C61" w:rsidRDefault="00673C61" w:rsidP="00673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3A" w:rsidRPr="0091369B" w:rsidRDefault="006B303A" w:rsidP="00673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Тестирование, анкетирование, отзывы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95D" w:rsidRPr="0091369B" w:rsidRDefault="005A295D" w:rsidP="00026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95D" w:rsidRPr="0091369B" w:rsidTr="005169DC">
        <w:trPr>
          <w:trHeight w:val="499"/>
        </w:trPr>
        <w:tc>
          <w:tcPr>
            <w:tcW w:w="3190" w:type="dxa"/>
          </w:tcPr>
          <w:p w:rsidR="005A295D" w:rsidRPr="0091369B" w:rsidRDefault="00457F7F" w:rsidP="000263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Раскрытие творческих способностей клиента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A295D" w:rsidRPr="0091369B" w:rsidRDefault="00457F7F" w:rsidP="000263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Расширение  кругозора, развитие умения работать в творческой группе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A295D" w:rsidRPr="0091369B" w:rsidRDefault="00457F7F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Количество клиентов участвующих в организации мероприятия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9DC" w:rsidRPr="0091369B" w:rsidTr="005169DC">
        <w:tc>
          <w:tcPr>
            <w:tcW w:w="3190" w:type="dxa"/>
          </w:tcPr>
          <w:p w:rsidR="005169DC" w:rsidRPr="0091369B" w:rsidRDefault="005169DC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 полном объёме и в запланированные сроки.</w:t>
            </w:r>
          </w:p>
        </w:tc>
        <w:tc>
          <w:tcPr>
            <w:tcW w:w="3190" w:type="dxa"/>
          </w:tcPr>
          <w:p w:rsidR="005169DC" w:rsidRPr="0091369B" w:rsidRDefault="0005673B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Своеврем</w:t>
            </w:r>
            <w:r w:rsidR="005169DC" w:rsidRPr="0091369B">
              <w:rPr>
                <w:rFonts w:ascii="Times New Roman" w:hAnsi="Times New Roman" w:cs="Times New Roman"/>
                <w:sz w:val="24"/>
                <w:szCs w:val="24"/>
              </w:rPr>
              <w:t>енность оказания услуг, их полнота и доступность</w:t>
            </w:r>
          </w:p>
        </w:tc>
        <w:tc>
          <w:tcPr>
            <w:tcW w:w="3191" w:type="dxa"/>
          </w:tcPr>
          <w:p w:rsidR="005A295D" w:rsidRPr="0091369B" w:rsidRDefault="005169DC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DC" w:rsidRPr="0091369B" w:rsidRDefault="005A295D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5169DC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программе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9DC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9DC" w:rsidRPr="0091369B" w:rsidTr="005169DC">
        <w:tc>
          <w:tcPr>
            <w:tcW w:w="3190" w:type="dxa"/>
          </w:tcPr>
          <w:p w:rsidR="005169DC" w:rsidRPr="0091369B" w:rsidRDefault="005169DC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программы  специалистов всех отделений центра, так же специалистов различных структурных подразделений города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169DC" w:rsidRPr="0091369B" w:rsidRDefault="0005673B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межведомственного общения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169DC" w:rsidRPr="0091369B" w:rsidRDefault="0005673B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привлечённых к реализации программы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9DC" w:rsidRPr="0091369B" w:rsidTr="005169DC">
        <w:tc>
          <w:tcPr>
            <w:tcW w:w="3190" w:type="dxa"/>
          </w:tcPr>
          <w:p w:rsidR="00457F7F" w:rsidRPr="0091369B" w:rsidRDefault="00457F7F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Информированность клиентов и население города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предстоящих и </w:t>
            </w:r>
          </w:p>
          <w:p w:rsidR="005169DC" w:rsidRPr="0091369B" w:rsidRDefault="00795F9F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673B" w:rsidRPr="0091369B">
              <w:rPr>
                <w:rFonts w:ascii="Times New Roman" w:hAnsi="Times New Roman" w:cs="Times New Roman"/>
                <w:sz w:val="24"/>
                <w:szCs w:val="24"/>
              </w:rPr>
              <w:t>роведённых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73B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673B" w:rsidRPr="0091369B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457F7F" w:rsidRPr="0091369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57F7F" w:rsidRPr="0091369B" w:rsidRDefault="00457F7F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Привлечение клиентов к участию в мероприятиях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9DC" w:rsidRPr="0091369B" w:rsidRDefault="0005673B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общественного мнения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57F7F" w:rsidRPr="0091369B" w:rsidRDefault="00457F7F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Количество пригласительных билетов, рекламных буклетов</w:t>
            </w:r>
          </w:p>
          <w:p w:rsidR="005169DC" w:rsidRPr="0091369B" w:rsidRDefault="0005673B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Количество репортажей, статей в газете</w:t>
            </w:r>
            <w:r w:rsidR="00457F7F" w:rsidRPr="0091369B">
              <w:rPr>
                <w:rFonts w:ascii="Times New Roman" w:hAnsi="Times New Roman" w:cs="Times New Roman"/>
                <w:sz w:val="24"/>
                <w:szCs w:val="24"/>
              </w:rPr>
              <w:t>, информационных буклетов</w:t>
            </w:r>
          </w:p>
        </w:tc>
      </w:tr>
      <w:tr w:rsidR="00457F7F" w:rsidRPr="0091369B" w:rsidTr="005169DC">
        <w:tc>
          <w:tcPr>
            <w:tcW w:w="3190" w:type="dxa"/>
          </w:tcPr>
          <w:p w:rsidR="00457F7F" w:rsidRPr="0091369B" w:rsidRDefault="00457F7F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Пополнение банка методического обеспечения программы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57F7F" w:rsidRPr="0091369B" w:rsidRDefault="00C77493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оказания социальных услуг клиентам при организации социально-досуговой деятельности</w:t>
            </w:r>
            <w:r w:rsidR="00795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24FD" w:rsidRPr="0091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457F7F" w:rsidRPr="0091369B" w:rsidRDefault="00C77493" w:rsidP="00026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9B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сценариев методических сборников, рекомендаций и т.п.</w:t>
            </w:r>
          </w:p>
        </w:tc>
      </w:tr>
    </w:tbl>
    <w:p w:rsidR="00605FD3" w:rsidRPr="0091369B" w:rsidRDefault="00605FD3" w:rsidP="000263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4BF" w:rsidRPr="00C9234B" w:rsidRDefault="003134BF">
      <w:pPr>
        <w:rPr>
          <w:rFonts w:ascii="Times New Roman" w:hAnsi="Times New Roman" w:cs="Times New Roman"/>
          <w:b/>
          <w:sz w:val="24"/>
          <w:szCs w:val="24"/>
        </w:rPr>
      </w:pPr>
      <w:r w:rsidRPr="00C9234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5221" w:rsidRPr="0091369B" w:rsidRDefault="0005673B" w:rsidP="00313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69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91369B">
        <w:rPr>
          <w:rFonts w:ascii="Times New Roman" w:hAnsi="Times New Roman" w:cs="Times New Roman"/>
          <w:b/>
          <w:sz w:val="24"/>
          <w:szCs w:val="24"/>
        </w:rPr>
        <w:t>. СПИСОК ЛИТЕРАТУРЫ</w:t>
      </w:r>
    </w:p>
    <w:p w:rsidR="00ED1E93" w:rsidRPr="0091369B" w:rsidRDefault="00ED1E9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1.</w:t>
      </w:r>
      <w:r w:rsidRPr="009136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369B"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 w:rsidRPr="0091369B">
        <w:rPr>
          <w:rFonts w:ascii="Times New Roman" w:hAnsi="Times New Roman" w:cs="Times New Roman"/>
          <w:sz w:val="24"/>
          <w:szCs w:val="24"/>
        </w:rPr>
        <w:t xml:space="preserve"> М.А. Подарки и игрушки своими руками - М.: ТЦ “Сфера”, 2000;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2.</w:t>
      </w:r>
      <w:r w:rsidRPr="0091369B">
        <w:rPr>
          <w:rFonts w:ascii="Times New Roman" w:hAnsi="Times New Roman" w:cs="Times New Roman"/>
          <w:sz w:val="24"/>
          <w:szCs w:val="24"/>
        </w:rPr>
        <w:tab/>
        <w:t>Дела школьные. Сборник сценариев</w:t>
      </w:r>
      <w:proofErr w:type="gramStart"/>
      <w:r w:rsidRPr="0091369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1369B">
        <w:rPr>
          <w:rFonts w:ascii="Times New Roman" w:hAnsi="Times New Roman" w:cs="Times New Roman"/>
          <w:sz w:val="24"/>
          <w:szCs w:val="24"/>
        </w:rPr>
        <w:t xml:space="preserve">од ред. А.Б. </w:t>
      </w:r>
      <w:proofErr w:type="spellStart"/>
      <w:r w:rsidRPr="0091369B">
        <w:rPr>
          <w:rFonts w:ascii="Times New Roman" w:hAnsi="Times New Roman" w:cs="Times New Roman"/>
          <w:sz w:val="24"/>
          <w:szCs w:val="24"/>
        </w:rPr>
        <w:t>Малюшкина</w:t>
      </w:r>
      <w:proofErr w:type="spellEnd"/>
      <w:r w:rsidRPr="0091369B">
        <w:rPr>
          <w:rFonts w:ascii="Times New Roman" w:hAnsi="Times New Roman" w:cs="Times New Roman"/>
          <w:sz w:val="24"/>
          <w:szCs w:val="24"/>
        </w:rPr>
        <w:t>, Е.А. Романовой. - М.: ТЦ Сфера, 2003;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3.</w:t>
      </w:r>
      <w:r w:rsidRPr="009136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369B"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  <w:r w:rsidRPr="0091369B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91369B">
        <w:rPr>
          <w:rFonts w:ascii="Times New Roman" w:hAnsi="Times New Roman" w:cs="Times New Roman"/>
          <w:sz w:val="24"/>
          <w:szCs w:val="24"/>
        </w:rPr>
        <w:t>Заикин</w:t>
      </w:r>
      <w:proofErr w:type="spellEnd"/>
      <w:r w:rsidRPr="0091369B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91369B">
        <w:rPr>
          <w:rFonts w:ascii="Times New Roman" w:hAnsi="Times New Roman" w:cs="Times New Roman"/>
          <w:sz w:val="24"/>
          <w:szCs w:val="24"/>
        </w:rPr>
        <w:t>Заикин</w:t>
      </w:r>
      <w:proofErr w:type="spellEnd"/>
      <w:r w:rsidRPr="0091369B">
        <w:rPr>
          <w:rFonts w:ascii="Times New Roman" w:hAnsi="Times New Roman" w:cs="Times New Roman"/>
          <w:sz w:val="24"/>
          <w:szCs w:val="24"/>
        </w:rPr>
        <w:t xml:space="preserve"> С. Поиграем на листе бумаги - М.: “Лист”, 1999;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4.</w:t>
      </w:r>
      <w:r w:rsidRPr="0091369B">
        <w:rPr>
          <w:rFonts w:ascii="Times New Roman" w:hAnsi="Times New Roman" w:cs="Times New Roman"/>
          <w:sz w:val="24"/>
          <w:szCs w:val="24"/>
        </w:rPr>
        <w:tab/>
        <w:t xml:space="preserve">Классные </w:t>
      </w:r>
      <w:proofErr w:type="spellStart"/>
      <w:r w:rsidRPr="0091369B">
        <w:rPr>
          <w:rFonts w:ascii="Times New Roman" w:hAnsi="Times New Roman" w:cs="Times New Roman"/>
          <w:sz w:val="24"/>
          <w:szCs w:val="24"/>
        </w:rPr>
        <w:t>классные</w:t>
      </w:r>
      <w:proofErr w:type="spellEnd"/>
      <w:r w:rsidRPr="0091369B">
        <w:rPr>
          <w:rFonts w:ascii="Times New Roman" w:hAnsi="Times New Roman" w:cs="Times New Roman"/>
          <w:sz w:val="24"/>
          <w:szCs w:val="24"/>
        </w:rPr>
        <w:t xml:space="preserve"> дела</w:t>
      </w:r>
      <w:proofErr w:type="gramStart"/>
      <w:r w:rsidRPr="0091369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1369B">
        <w:rPr>
          <w:rFonts w:ascii="Times New Roman" w:hAnsi="Times New Roman" w:cs="Times New Roman"/>
          <w:sz w:val="24"/>
          <w:szCs w:val="24"/>
        </w:rPr>
        <w:t xml:space="preserve">од ред. Е.Н. Степанова, М.А. Александровой. </w:t>
      </w:r>
      <w:proofErr w:type="spellStart"/>
      <w:r w:rsidRPr="0091369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1369B">
        <w:rPr>
          <w:rFonts w:ascii="Times New Roman" w:hAnsi="Times New Roman" w:cs="Times New Roman"/>
          <w:sz w:val="24"/>
          <w:szCs w:val="24"/>
        </w:rPr>
        <w:t>. 2 - М.: ТЦ Сфера, 2004;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2.</w:t>
      </w:r>
      <w:r w:rsidRPr="0091369B"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spellStart"/>
      <w:r w:rsidRPr="0091369B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91369B">
        <w:rPr>
          <w:rFonts w:ascii="Times New Roman" w:hAnsi="Times New Roman" w:cs="Times New Roman"/>
          <w:sz w:val="24"/>
          <w:szCs w:val="24"/>
        </w:rPr>
        <w:t xml:space="preserve"> Л.Е. Детские праздники в школе и дома - Санкт-Петербург, “Паритет”, 2000;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3.</w:t>
      </w:r>
      <w:r w:rsidRPr="0091369B">
        <w:rPr>
          <w:rFonts w:ascii="Times New Roman" w:hAnsi="Times New Roman" w:cs="Times New Roman"/>
          <w:sz w:val="24"/>
          <w:szCs w:val="24"/>
        </w:rPr>
        <w:tab/>
        <w:t>8. Нескучный досуг. Сценарии игровых программ</w:t>
      </w:r>
      <w:proofErr w:type="gramStart"/>
      <w:r w:rsidRPr="0091369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1369B">
        <w:rPr>
          <w:rFonts w:ascii="Times New Roman" w:hAnsi="Times New Roman" w:cs="Times New Roman"/>
          <w:sz w:val="24"/>
          <w:szCs w:val="24"/>
        </w:rPr>
        <w:t>од ред. Е.И. Ромашковой. - М.: ТЦ Сфера, 2002;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4.</w:t>
      </w:r>
      <w:r w:rsidRPr="0091369B">
        <w:rPr>
          <w:rFonts w:ascii="Times New Roman" w:hAnsi="Times New Roman" w:cs="Times New Roman"/>
          <w:sz w:val="24"/>
          <w:szCs w:val="24"/>
        </w:rPr>
        <w:tab/>
        <w:t>Побединская Л.А. Праздник для друзей. Сборник сценариев. - М.: ТЦ Сфера, 2000;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5.</w:t>
      </w:r>
      <w:r w:rsidRPr="009136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369B">
        <w:rPr>
          <w:rFonts w:ascii="Times New Roman" w:hAnsi="Times New Roman" w:cs="Times New Roman"/>
          <w:sz w:val="24"/>
          <w:szCs w:val="24"/>
        </w:rPr>
        <w:t>Пузикова</w:t>
      </w:r>
      <w:proofErr w:type="spellEnd"/>
      <w:r w:rsidRPr="0091369B">
        <w:rPr>
          <w:rFonts w:ascii="Times New Roman" w:hAnsi="Times New Roman" w:cs="Times New Roman"/>
          <w:sz w:val="24"/>
          <w:szCs w:val="24"/>
        </w:rPr>
        <w:t xml:space="preserve"> Л.Б. Праздники в вашем доме - Ростов н/Д: изд-во “Феникс”, 2000;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6.</w:t>
      </w:r>
      <w:r w:rsidRPr="0091369B">
        <w:rPr>
          <w:rFonts w:ascii="Times New Roman" w:hAnsi="Times New Roman" w:cs="Times New Roman"/>
          <w:sz w:val="24"/>
          <w:szCs w:val="24"/>
        </w:rPr>
        <w:tab/>
        <w:t>Ромашкова Е.И. Праздник 8 Марта: Модели праздничного досуга и сценарные материалы. - М.: ТЦ Сфера, 2000;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7.</w:t>
      </w:r>
      <w:r w:rsidRPr="0091369B">
        <w:rPr>
          <w:rFonts w:ascii="Times New Roman" w:hAnsi="Times New Roman" w:cs="Times New Roman"/>
          <w:sz w:val="24"/>
          <w:szCs w:val="24"/>
        </w:rPr>
        <w:tab/>
        <w:t>13.Ромашкова Е.И. День защитников Отечества - М.: ТЦ Сфера, 2000;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8.</w:t>
      </w:r>
      <w:r w:rsidRPr="009136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369B">
        <w:rPr>
          <w:rFonts w:ascii="Times New Roman" w:hAnsi="Times New Roman" w:cs="Times New Roman"/>
          <w:sz w:val="24"/>
          <w:szCs w:val="24"/>
        </w:rPr>
        <w:t>Ромашина</w:t>
      </w:r>
      <w:proofErr w:type="spellEnd"/>
      <w:r w:rsidRPr="0091369B">
        <w:rPr>
          <w:rFonts w:ascii="Times New Roman" w:hAnsi="Times New Roman" w:cs="Times New Roman"/>
          <w:sz w:val="24"/>
          <w:szCs w:val="24"/>
        </w:rPr>
        <w:t xml:space="preserve"> Н.Ф. Внеклассные мероприятия в игровой форме М.: Глобус, 2007;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9.</w:t>
      </w:r>
      <w:r w:rsidRPr="0091369B">
        <w:rPr>
          <w:rFonts w:ascii="Times New Roman" w:hAnsi="Times New Roman" w:cs="Times New Roman"/>
          <w:sz w:val="24"/>
          <w:szCs w:val="24"/>
        </w:rPr>
        <w:tab/>
        <w:t>Ромашкова Е.И. С новым учебным годом! (модели досуга в школе) - М.: ТЦ Сфера, 2001;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10.</w:t>
      </w:r>
      <w:r w:rsidRPr="0091369B">
        <w:rPr>
          <w:rFonts w:ascii="Times New Roman" w:hAnsi="Times New Roman" w:cs="Times New Roman"/>
          <w:sz w:val="24"/>
          <w:szCs w:val="24"/>
        </w:rPr>
        <w:tab/>
        <w:t>Титов С.В. Ура, каникулы! - М.: ТЦ Сфера, 2001;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11.</w:t>
      </w:r>
      <w:r w:rsidRPr="0091369B">
        <w:rPr>
          <w:rFonts w:ascii="Times New Roman" w:hAnsi="Times New Roman" w:cs="Times New Roman"/>
          <w:sz w:val="24"/>
          <w:szCs w:val="24"/>
        </w:rPr>
        <w:tab/>
        <w:t>Торгашов В.Н. В эфире новости - М.: Педагогическое Общество России, 2001;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12.</w:t>
      </w:r>
      <w:r w:rsidRPr="009136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369B">
        <w:rPr>
          <w:rFonts w:ascii="Times New Roman" w:hAnsi="Times New Roman" w:cs="Times New Roman"/>
          <w:sz w:val="24"/>
          <w:szCs w:val="24"/>
        </w:rPr>
        <w:t>Тубельская</w:t>
      </w:r>
      <w:proofErr w:type="spellEnd"/>
      <w:r w:rsidRPr="0091369B">
        <w:rPr>
          <w:rFonts w:ascii="Times New Roman" w:hAnsi="Times New Roman" w:cs="Times New Roman"/>
          <w:sz w:val="24"/>
          <w:szCs w:val="24"/>
        </w:rPr>
        <w:t xml:space="preserve"> Г.Н. Детские праздники в семье - М.: ТЦ Сфера, 2000;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13.</w:t>
      </w:r>
      <w:r w:rsidRPr="009136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369B">
        <w:rPr>
          <w:rFonts w:ascii="Times New Roman" w:hAnsi="Times New Roman" w:cs="Times New Roman"/>
          <w:sz w:val="24"/>
          <w:szCs w:val="24"/>
        </w:rPr>
        <w:t>Тубельская</w:t>
      </w:r>
      <w:proofErr w:type="spellEnd"/>
      <w:r w:rsidRPr="0091369B">
        <w:rPr>
          <w:rFonts w:ascii="Times New Roman" w:hAnsi="Times New Roman" w:cs="Times New Roman"/>
          <w:sz w:val="24"/>
          <w:szCs w:val="24"/>
        </w:rPr>
        <w:t xml:space="preserve"> Г.Н. Традиционные школьные праздники - М.: Педагогическое Общество России, 2001;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14.</w:t>
      </w:r>
      <w:r w:rsidRPr="0091369B">
        <w:rPr>
          <w:rFonts w:ascii="Times New Roman" w:hAnsi="Times New Roman" w:cs="Times New Roman"/>
          <w:sz w:val="24"/>
          <w:szCs w:val="24"/>
        </w:rPr>
        <w:tab/>
        <w:t>Шмаков С.А. Дети на отдыхе - М., 2001;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>15.</w:t>
      </w:r>
      <w:r w:rsidRPr="0091369B">
        <w:rPr>
          <w:rFonts w:ascii="Times New Roman" w:hAnsi="Times New Roman" w:cs="Times New Roman"/>
          <w:sz w:val="24"/>
          <w:szCs w:val="24"/>
        </w:rPr>
        <w:tab/>
        <w:t xml:space="preserve">Шмаков С.А. Игры в слова и со словами - М.: ООО “Издательство </w:t>
      </w:r>
      <w:proofErr w:type="spellStart"/>
      <w:r w:rsidRPr="0091369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1369B">
        <w:rPr>
          <w:rFonts w:ascii="Times New Roman" w:hAnsi="Times New Roman" w:cs="Times New Roman"/>
          <w:sz w:val="24"/>
          <w:szCs w:val="24"/>
        </w:rPr>
        <w:t>”; ООО “Фирма “Издательство АСТ”, 2000.</w:t>
      </w: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5FD3" w:rsidRPr="0091369B" w:rsidRDefault="00605FD3" w:rsidP="0002630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186F" w:rsidRPr="0091369B" w:rsidRDefault="00605FD3" w:rsidP="0002630D">
      <w:pPr>
        <w:jc w:val="both"/>
        <w:rPr>
          <w:rFonts w:ascii="Times New Roman" w:hAnsi="Times New Roman" w:cs="Times New Roman"/>
          <w:sz w:val="24"/>
          <w:szCs w:val="24"/>
        </w:rPr>
      </w:pPr>
      <w:r w:rsidRPr="00913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1CD" w:rsidRPr="0091369B" w:rsidRDefault="002B71CD" w:rsidP="000263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71CD" w:rsidRPr="0091369B" w:rsidSect="000263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862"/>
        </w:tabs>
        <w:ind w:left="12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582"/>
        </w:tabs>
        <w:ind w:left="1942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302"/>
        </w:tabs>
        <w:ind w:left="26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022"/>
        </w:tabs>
        <w:ind w:left="33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742"/>
        </w:tabs>
        <w:ind w:left="4102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462"/>
        </w:tabs>
        <w:ind w:left="48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182"/>
        </w:tabs>
        <w:ind w:left="55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5902"/>
        </w:tabs>
        <w:ind w:left="6262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1">
    <w:nsid w:val="0C6F3922"/>
    <w:multiLevelType w:val="hybridMultilevel"/>
    <w:tmpl w:val="75C80A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0B0559C"/>
    <w:multiLevelType w:val="hybridMultilevel"/>
    <w:tmpl w:val="FE1AF4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81065"/>
    <w:multiLevelType w:val="hybridMultilevel"/>
    <w:tmpl w:val="414EC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37B77"/>
    <w:multiLevelType w:val="hybridMultilevel"/>
    <w:tmpl w:val="8BAA63B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2DEC71D7"/>
    <w:multiLevelType w:val="hybridMultilevel"/>
    <w:tmpl w:val="75C80A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7A9022C"/>
    <w:multiLevelType w:val="hybridMultilevel"/>
    <w:tmpl w:val="EF38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C7D6B"/>
    <w:multiLevelType w:val="hybridMultilevel"/>
    <w:tmpl w:val="66E6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95F5A"/>
    <w:multiLevelType w:val="hybridMultilevel"/>
    <w:tmpl w:val="0A42E59A"/>
    <w:lvl w:ilvl="0" w:tplc="CAF0D4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163C4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7EF3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CD4E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EC3A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A279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AE93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D819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C61F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5A1701E"/>
    <w:multiLevelType w:val="hybridMultilevel"/>
    <w:tmpl w:val="13F0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D7C20"/>
    <w:multiLevelType w:val="hybridMultilevel"/>
    <w:tmpl w:val="6F98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711D5"/>
    <w:multiLevelType w:val="hybridMultilevel"/>
    <w:tmpl w:val="B6FE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C3F7A"/>
    <w:multiLevelType w:val="hybridMultilevel"/>
    <w:tmpl w:val="E530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05BE2"/>
    <w:multiLevelType w:val="hybridMultilevel"/>
    <w:tmpl w:val="D5A83A8A"/>
    <w:lvl w:ilvl="0" w:tplc="06427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32FFD"/>
    <w:multiLevelType w:val="hybridMultilevel"/>
    <w:tmpl w:val="8B74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E1D16"/>
    <w:multiLevelType w:val="hybridMultilevel"/>
    <w:tmpl w:val="3628F9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A81321D"/>
    <w:multiLevelType w:val="hybridMultilevel"/>
    <w:tmpl w:val="75C80A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A9055F3"/>
    <w:multiLevelType w:val="hybridMultilevel"/>
    <w:tmpl w:val="39AC0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C0812"/>
    <w:multiLevelType w:val="hybridMultilevel"/>
    <w:tmpl w:val="82206D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F0D0381"/>
    <w:multiLevelType w:val="hybridMultilevel"/>
    <w:tmpl w:val="51A4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C0F34"/>
    <w:multiLevelType w:val="hybridMultilevel"/>
    <w:tmpl w:val="D1C8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25074"/>
    <w:multiLevelType w:val="hybridMultilevel"/>
    <w:tmpl w:val="6F98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C5F00"/>
    <w:multiLevelType w:val="multilevel"/>
    <w:tmpl w:val="F3BE7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0"/>
  </w:num>
  <w:num w:numId="5">
    <w:abstractNumId w:val="14"/>
  </w:num>
  <w:num w:numId="6">
    <w:abstractNumId w:val="11"/>
  </w:num>
  <w:num w:numId="7">
    <w:abstractNumId w:val="20"/>
  </w:num>
  <w:num w:numId="8">
    <w:abstractNumId w:val="3"/>
  </w:num>
  <w:num w:numId="9">
    <w:abstractNumId w:val="7"/>
  </w:num>
  <w:num w:numId="10">
    <w:abstractNumId w:val="2"/>
  </w:num>
  <w:num w:numId="11">
    <w:abstractNumId w:val="13"/>
  </w:num>
  <w:num w:numId="12">
    <w:abstractNumId w:val="9"/>
  </w:num>
  <w:num w:numId="13">
    <w:abstractNumId w:val="0"/>
  </w:num>
  <w:num w:numId="14">
    <w:abstractNumId w:val="4"/>
  </w:num>
  <w:num w:numId="15">
    <w:abstractNumId w:val="22"/>
  </w:num>
  <w:num w:numId="16">
    <w:abstractNumId w:val="15"/>
  </w:num>
  <w:num w:numId="17">
    <w:abstractNumId w:val="21"/>
  </w:num>
  <w:num w:numId="18">
    <w:abstractNumId w:val="8"/>
  </w:num>
  <w:num w:numId="19">
    <w:abstractNumId w:val="12"/>
  </w:num>
  <w:num w:numId="20">
    <w:abstractNumId w:val="18"/>
  </w:num>
  <w:num w:numId="21">
    <w:abstractNumId w:val="16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383"/>
    <w:rsid w:val="000107FC"/>
    <w:rsid w:val="00024677"/>
    <w:rsid w:val="0002630D"/>
    <w:rsid w:val="00045525"/>
    <w:rsid w:val="00045C4E"/>
    <w:rsid w:val="0005673B"/>
    <w:rsid w:val="000E06CC"/>
    <w:rsid w:val="000F1728"/>
    <w:rsid w:val="00107B3D"/>
    <w:rsid w:val="00115AE7"/>
    <w:rsid w:val="001330AC"/>
    <w:rsid w:val="00145846"/>
    <w:rsid w:val="00177527"/>
    <w:rsid w:val="00184CC0"/>
    <w:rsid w:val="00193B79"/>
    <w:rsid w:val="001B0D9D"/>
    <w:rsid w:val="001D35ED"/>
    <w:rsid w:val="001E7383"/>
    <w:rsid w:val="002609FC"/>
    <w:rsid w:val="00266F97"/>
    <w:rsid w:val="0028047A"/>
    <w:rsid w:val="00282153"/>
    <w:rsid w:val="002B71CD"/>
    <w:rsid w:val="002C0A61"/>
    <w:rsid w:val="002E7262"/>
    <w:rsid w:val="003024FD"/>
    <w:rsid w:val="003134BF"/>
    <w:rsid w:val="00335221"/>
    <w:rsid w:val="00354315"/>
    <w:rsid w:val="00393503"/>
    <w:rsid w:val="003C761B"/>
    <w:rsid w:val="003F62CE"/>
    <w:rsid w:val="003F6D80"/>
    <w:rsid w:val="004034F7"/>
    <w:rsid w:val="00410797"/>
    <w:rsid w:val="0041488E"/>
    <w:rsid w:val="00457F7F"/>
    <w:rsid w:val="00475AD0"/>
    <w:rsid w:val="004A1DA5"/>
    <w:rsid w:val="004D177A"/>
    <w:rsid w:val="004E40E2"/>
    <w:rsid w:val="005169DC"/>
    <w:rsid w:val="005238B6"/>
    <w:rsid w:val="00575A80"/>
    <w:rsid w:val="00577CFF"/>
    <w:rsid w:val="00581B36"/>
    <w:rsid w:val="005A295D"/>
    <w:rsid w:val="00605FD3"/>
    <w:rsid w:val="0067186F"/>
    <w:rsid w:val="00673C61"/>
    <w:rsid w:val="00674409"/>
    <w:rsid w:val="00676E93"/>
    <w:rsid w:val="00685164"/>
    <w:rsid w:val="006B0F60"/>
    <w:rsid w:val="006B303A"/>
    <w:rsid w:val="006C7307"/>
    <w:rsid w:val="00757394"/>
    <w:rsid w:val="007632CD"/>
    <w:rsid w:val="00770F68"/>
    <w:rsid w:val="00773749"/>
    <w:rsid w:val="00793269"/>
    <w:rsid w:val="00795F9F"/>
    <w:rsid w:val="007B04A1"/>
    <w:rsid w:val="007C5C1F"/>
    <w:rsid w:val="007D3C87"/>
    <w:rsid w:val="007E0D0F"/>
    <w:rsid w:val="007E2913"/>
    <w:rsid w:val="00810B99"/>
    <w:rsid w:val="00851CDC"/>
    <w:rsid w:val="00862FE7"/>
    <w:rsid w:val="008637ED"/>
    <w:rsid w:val="008958A8"/>
    <w:rsid w:val="008A179F"/>
    <w:rsid w:val="008A4E77"/>
    <w:rsid w:val="008A5334"/>
    <w:rsid w:val="008C4B73"/>
    <w:rsid w:val="00910C34"/>
    <w:rsid w:val="0091369B"/>
    <w:rsid w:val="009411E0"/>
    <w:rsid w:val="00947120"/>
    <w:rsid w:val="00962C32"/>
    <w:rsid w:val="0096506F"/>
    <w:rsid w:val="00973033"/>
    <w:rsid w:val="009862C6"/>
    <w:rsid w:val="009A5AE2"/>
    <w:rsid w:val="009A5ED7"/>
    <w:rsid w:val="009B70BD"/>
    <w:rsid w:val="009C204F"/>
    <w:rsid w:val="00A140D3"/>
    <w:rsid w:val="00A16D74"/>
    <w:rsid w:val="00A2261F"/>
    <w:rsid w:val="00A2543A"/>
    <w:rsid w:val="00A404BD"/>
    <w:rsid w:val="00A70C50"/>
    <w:rsid w:val="00A8147C"/>
    <w:rsid w:val="00AD68E5"/>
    <w:rsid w:val="00B278B0"/>
    <w:rsid w:val="00B9751B"/>
    <w:rsid w:val="00BF5A6D"/>
    <w:rsid w:val="00C238F3"/>
    <w:rsid w:val="00C376FA"/>
    <w:rsid w:val="00C72AB8"/>
    <w:rsid w:val="00C77493"/>
    <w:rsid w:val="00C9234B"/>
    <w:rsid w:val="00CA3EBF"/>
    <w:rsid w:val="00CA4F08"/>
    <w:rsid w:val="00CB432F"/>
    <w:rsid w:val="00D0300E"/>
    <w:rsid w:val="00D2528C"/>
    <w:rsid w:val="00D30E5E"/>
    <w:rsid w:val="00D326C2"/>
    <w:rsid w:val="00D45217"/>
    <w:rsid w:val="00D52B08"/>
    <w:rsid w:val="00DB33D2"/>
    <w:rsid w:val="00DB6E90"/>
    <w:rsid w:val="00DB7599"/>
    <w:rsid w:val="00E03C12"/>
    <w:rsid w:val="00E8706E"/>
    <w:rsid w:val="00E87964"/>
    <w:rsid w:val="00ED1E93"/>
    <w:rsid w:val="00EE3583"/>
    <w:rsid w:val="00F5129B"/>
    <w:rsid w:val="00F7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69"/>
        <o:r id="V:Rule2" type="connector" idref="#_x0000_s1072"/>
        <o:r id="V:Rule3" type="connector" idref="#_x0000_s1068"/>
        <o:r id="V:Rule4" type="connector" idref="#_x0000_s1073"/>
        <o:r id="V:Rule5" type="connector" idref="#_x0000_s1067"/>
        <o:r id="V:Rule6" type="connector" idref="#_x0000_s1066"/>
        <o:r id="V:Rule7" type="connector" idref="#_x0000_s10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46"/>
  </w:style>
  <w:style w:type="paragraph" w:styleId="3">
    <w:name w:val="heading 3"/>
    <w:basedOn w:val="a"/>
    <w:link w:val="30"/>
    <w:uiPriority w:val="9"/>
    <w:qFormat/>
    <w:rsid w:val="00523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6F"/>
    <w:pPr>
      <w:ind w:left="720"/>
      <w:contextualSpacing/>
    </w:pPr>
  </w:style>
  <w:style w:type="table" w:styleId="a4">
    <w:name w:val="Table Grid"/>
    <w:basedOn w:val="a1"/>
    <w:uiPriority w:val="59"/>
    <w:rsid w:val="00ED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23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23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38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basedOn w:val="a"/>
    <w:link w:val="a6"/>
    <w:rsid w:val="00577C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77C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77527"/>
    <w:pPr>
      <w:spacing w:after="0" w:line="240" w:lineRule="auto"/>
      <w:jc w:val="center"/>
    </w:pPr>
    <w:rPr>
      <w:rFonts w:ascii="Arial" w:eastAsia="Times New Roman" w:hAnsi="Arial" w:cs="Times New Roman"/>
      <w:b/>
      <w:outline/>
      <w:shadow/>
      <w:color w:val="0000FF"/>
      <w:sz w:val="32"/>
      <w:szCs w:val="20"/>
    </w:rPr>
  </w:style>
  <w:style w:type="character" w:customStyle="1" w:styleId="a8">
    <w:name w:val="Основной текст Знак"/>
    <w:basedOn w:val="a0"/>
    <w:link w:val="a7"/>
    <w:rsid w:val="00177527"/>
    <w:rPr>
      <w:rFonts w:ascii="Arial" w:eastAsia="Times New Roman" w:hAnsi="Arial" w:cs="Times New Roman"/>
      <w:b/>
      <w:outline/>
      <w:shadow/>
      <w:color w:val="0000FF"/>
      <w:sz w:val="32"/>
      <w:szCs w:val="20"/>
    </w:rPr>
  </w:style>
  <w:style w:type="paragraph" w:styleId="a9">
    <w:name w:val="No Spacing"/>
    <w:uiPriority w:val="1"/>
    <w:qFormat/>
    <w:rsid w:val="0077374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5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2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6F"/>
    <w:pPr>
      <w:ind w:left="720"/>
      <w:contextualSpacing/>
    </w:pPr>
  </w:style>
  <w:style w:type="table" w:styleId="a4">
    <w:name w:val="Table Grid"/>
    <w:basedOn w:val="a1"/>
    <w:uiPriority w:val="59"/>
    <w:rsid w:val="00ED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attachment.aspx?id=323" TargetMode="External"/><Relationship Id="rId13" Type="http://schemas.openxmlformats.org/officeDocument/2006/relationships/hyperlink" Target="http://standart.edu.ru/attachment.aspx?id=323" TargetMode="External"/><Relationship Id="rId18" Type="http://schemas.openxmlformats.org/officeDocument/2006/relationships/hyperlink" Target="http://standart.edu.ru/attachment.aspx?id=323" TargetMode="External"/><Relationship Id="rId26" Type="http://schemas.openxmlformats.org/officeDocument/2006/relationships/hyperlink" Target="http://festival.1september.ru/articles/532566/" TargetMode="External"/><Relationship Id="rId3" Type="http://schemas.openxmlformats.org/officeDocument/2006/relationships/styles" Target="styles.xml"/><Relationship Id="rId21" Type="http://schemas.openxmlformats.org/officeDocument/2006/relationships/hyperlink" Target="http://standart.edu.ru/attachment.aspx?id=323" TargetMode="External"/><Relationship Id="rId7" Type="http://schemas.openxmlformats.org/officeDocument/2006/relationships/hyperlink" Target="http://standart.edu.ru/attachment.aspx?id=323" TargetMode="External"/><Relationship Id="rId12" Type="http://schemas.openxmlformats.org/officeDocument/2006/relationships/hyperlink" Target="http://standart.edu.ru/attachment.aspx?id=323" TargetMode="External"/><Relationship Id="rId17" Type="http://schemas.openxmlformats.org/officeDocument/2006/relationships/hyperlink" Target="http://standart.edu.ru/attachment.aspx?id=323" TargetMode="External"/><Relationship Id="rId25" Type="http://schemas.openxmlformats.org/officeDocument/2006/relationships/hyperlink" Target="http://school77.irkutsk.ru/SP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t.edu.ru/attachment.aspx?id=323" TargetMode="External"/><Relationship Id="rId20" Type="http://schemas.openxmlformats.org/officeDocument/2006/relationships/hyperlink" Target="http://standart.edu.ru/attachment.aspx?id=323" TargetMode="External"/><Relationship Id="rId29" Type="http://schemas.openxmlformats.org/officeDocument/2006/relationships/hyperlink" Target="http://sikachi.ippk.ru/index.php?option=com_content&amp;view=article&amp;id=87:2011-01-28-10-43-48&amp;catid=44:-1-&amp;Itemid=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t.edu.ru/attachment.aspx?id=323" TargetMode="External"/><Relationship Id="rId24" Type="http://schemas.openxmlformats.org/officeDocument/2006/relationships/hyperlink" Target="http://standart.edu.ru/attachment.aspx?id=3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t.edu.ru/attachment.aspx?id=323" TargetMode="External"/><Relationship Id="rId23" Type="http://schemas.openxmlformats.org/officeDocument/2006/relationships/hyperlink" Target="http://standart.edu.ru/attachment.aspx?id=323" TargetMode="External"/><Relationship Id="rId28" Type="http://schemas.openxmlformats.org/officeDocument/2006/relationships/hyperlink" Target="http://sikachi.ippk.ru/index.php?option=com_content&amp;view=article&amp;id=87:2011-01-28-10-43-48&amp;catid=44:-1-&amp;Itemid=58" TargetMode="External"/><Relationship Id="rId10" Type="http://schemas.openxmlformats.org/officeDocument/2006/relationships/hyperlink" Target="http://standart.edu.ru/attachment.aspx?id=323" TargetMode="External"/><Relationship Id="rId19" Type="http://schemas.openxmlformats.org/officeDocument/2006/relationships/hyperlink" Target="http://standart.edu.ru/attachment.aspx?id=32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attachment.aspx?id=323" TargetMode="External"/><Relationship Id="rId14" Type="http://schemas.openxmlformats.org/officeDocument/2006/relationships/hyperlink" Target="http://standart.edu.ru/attachment.aspx?id=323" TargetMode="External"/><Relationship Id="rId22" Type="http://schemas.openxmlformats.org/officeDocument/2006/relationships/hyperlink" Target="http://standart.edu.ru/attachment.aspx?id=323" TargetMode="External"/><Relationship Id="rId27" Type="http://schemas.openxmlformats.org/officeDocument/2006/relationships/hyperlink" Target="http://sikachi.ippk.ru/index.php?option=com_content&amp;view=article&amp;id=87:2011-01-28-10-43-48&amp;catid=44:-1-&amp;Itemid=5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44A1-33DD-4DB2-80A2-A79F921C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19</Pages>
  <Words>4046</Words>
  <Characters>23067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</dc:creator>
  <cp:keywords/>
  <dc:description/>
  <cp:lastModifiedBy>Muz</cp:lastModifiedBy>
  <cp:revision>53</cp:revision>
  <cp:lastPrinted>2013-09-19T08:26:00Z</cp:lastPrinted>
  <dcterms:created xsi:type="dcterms:W3CDTF">2013-01-16T03:04:00Z</dcterms:created>
  <dcterms:modified xsi:type="dcterms:W3CDTF">2013-09-19T08:35:00Z</dcterms:modified>
</cp:coreProperties>
</file>