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 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                                                            Ход  мероприятия.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 Класс празднично украшен. На доске располагаются цитаты великих людей о славе: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 «Чтобы удивиться, достаточно одной минуты; чтобы сделать удивительную вещь, нужны долгие годы» (Гельвеций), «Слава в руках труда» (Леонардо да Винчи), «Унция доброй славы весит больше, нежели фунт жемчуга» </w:t>
      </w:r>
      <w:r w:rsidR="00DF1AA9">
        <w:rPr>
          <w:rFonts w:ascii="Bookman Old Style" w:hAnsi="Bookman Old Style"/>
          <w:sz w:val="32"/>
          <w:szCs w:val="32"/>
        </w:rPr>
        <w:t xml:space="preserve"> 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 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Учитель. 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    Добрый вечер, дорогие ребята и уважаемые гости! Я рада приветствовать всех в нашей творческой гостиной. </w:t>
      </w:r>
      <w:r>
        <w:rPr>
          <w:rFonts w:ascii="Bookman Old Style" w:hAnsi="Bookman Old Style"/>
          <w:sz w:val="32"/>
          <w:szCs w:val="32"/>
        </w:rPr>
        <w:t xml:space="preserve"> 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</w:t>
      </w:r>
      <w:r w:rsidRPr="007A2239">
        <w:rPr>
          <w:rFonts w:ascii="Bookman Old Style" w:hAnsi="Bookman Old Style"/>
          <w:sz w:val="32"/>
          <w:szCs w:val="32"/>
        </w:rPr>
        <w:t>Поговорим?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>1 ученик.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>- О чем?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>Учитель.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proofErr w:type="gramStart"/>
      <w:r w:rsidRPr="007A2239">
        <w:rPr>
          <w:rFonts w:ascii="Bookman Old Style" w:hAnsi="Bookman Old Style"/>
          <w:sz w:val="32"/>
          <w:szCs w:val="32"/>
        </w:rPr>
        <w:t>- О разном и о прочем.</w:t>
      </w:r>
      <w:proofErr w:type="gramEnd"/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>2 ученик.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>- О том, что хорошо?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>3 ученик (со вздохом).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>- И хорошо не очень…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lastRenderedPageBreak/>
        <w:t>Учитель.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>- Чего-то знаешь ты, а что-то мне известно. Поговорим?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>1 ученик.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>- Поговорим!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>2 ученик.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>- Вдруг, будет интересно?!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>Учитель.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      Будет ли интересно, мы обязательно узнаем в конце нашего вечера, но мы пока не знаем даже под каким девизом он пройдет, а все дело в том, что буквы названия перепутались и нужно срочно исправить положение. Предлагаю этим заняться самым высоким знатокам русского языка.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               (Несколько ребят выходят и развешивают шары в правильном порядке, получается надпись «Минута славы», звучит музыка, учитель предлагает ребятам хором прочитать название.)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>Учитель.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     И еще одно задание, которое нам нужно будет выполнить. Я предлагаю вам несколько рифмованных слов, а в завершение вечера нам предстоит сочинить девиз нашей встречи. Слова перед вами: </w:t>
      </w:r>
      <w:proofErr w:type="spellStart"/>
      <w:proofErr w:type="gramStart"/>
      <w:r w:rsidRPr="007A2239">
        <w:rPr>
          <w:rFonts w:ascii="Bookman Old Style" w:hAnsi="Bookman Old Style"/>
          <w:sz w:val="32"/>
          <w:szCs w:val="32"/>
        </w:rPr>
        <w:t>минута-салюта</w:t>
      </w:r>
      <w:proofErr w:type="spellEnd"/>
      <w:proofErr w:type="gramEnd"/>
      <w:r w:rsidRPr="007A2239">
        <w:rPr>
          <w:rFonts w:ascii="Bookman Old Style" w:hAnsi="Bookman Old Style"/>
          <w:sz w:val="32"/>
          <w:szCs w:val="32"/>
        </w:rPr>
        <w:t>, преумножим – можем.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     Итак, мы начинаем!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 Вот тебе два дела, сделай хоть одно из них, 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>Коль прославиться делами хочешь пред людьми.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Или то, что сам ты знаешь, передай другим, 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lastRenderedPageBreak/>
        <w:t xml:space="preserve">Или то, чего не знаешь, от  других возьми. (Персидский поэт </w:t>
      </w:r>
      <w:proofErr w:type="spellStart"/>
      <w:r w:rsidRPr="007A2239">
        <w:rPr>
          <w:rFonts w:ascii="Bookman Old Style" w:hAnsi="Bookman Old Style"/>
          <w:sz w:val="32"/>
          <w:szCs w:val="32"/>
        </w:rPr>
        <w:t>Анвари</w:t>
      </w:r>
      <w:proofErr w:type="spellEnd"/>
      <w:r w:rsidRPr="007A2239">
        <w:rPr>
          <w:rFonts w:ascii="Bookman Old Style" w:hAnsi="Bookman Old Style"/>
          <w:sz w:val="32"/>
          <w:szCs w:val="32"/>
        </w:rPr>
        <w:t>)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     Эти слова могут стать замечательным эпиграфом к нашему вечеру личных побед, достижений и талантов. Но вы, ребята, только в начале славного пути и главное признание вас ждет впереди. Между прошлым и будущим – очень тонкая грань. В глубокой древности родилось выражение «</w:t>
      </w:r>
      <w:proofErr w:type="spellStart"/>
      <w:r w:rsidRPr="007A2239">
        <w:rPr>
          <w:rFonts w:ascii="Bookman Old Style" w:hAnsi="Bookman Old Style"/>
          <w:sz w:val="32"/>
          <w:szCs w:val="32"/>
        </w:rPr>
        <w:t>Historia</w:t>
      </w:r>
      <w:proofErr w:type="spellEnd"/>
      <w:r w:rsidRPr="007A2239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7A2239">
        <w:rPr>
          <w:rFonts w:ascii="Bookman Old Style" w:hAnsi="Bookman Old Style"/>
          <w:sz w:val="32"/>
          <w:szCs w:val="32"/>
        </w:rPr>
        <w:t>est</w:t>
      </w:r>
      <w:proofErr w:type="spellEnd"/>
      <w:r w:rsidRPr="007A2239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7A2239">
        <w:rPr>
          <w:rFonts w:ascii="Bookman Old Style" w:hAnsi="Bookman Old Style"/>
          <w:sz w:val="32"/>
          <w:szCs w:val="32"/>
        </w:rPr>
        <w:t>magistra</w:t>
      </w:r>
      <w:proofErr w:type="spellEnd"/>
      <w:r w:rsidRPr="007A2239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7A2239">
        <w:rPr>
          <w:rFonts w:ascii="Bookman Old Style" w:hAnsi="Bookman Old Style"/>
          <w:sz w:val="32"/>
          <w:szCs w:val="32"/>
        </w:rPr>
        <w:t>vita</w:t>
      </w:r>
      <w:proofErr w:type="spellEnd"/>
      <w:r w:rsidRPr="007A2239">
        <w:rPr>
          <w:rFonts w:ascii="Bookman Old Style" w:hAnsi="Bookman Old Style"/>
          <w:sz w:val="32"/>
          <w:szCs w:val="32"/>
        </w:rPr>
        <w:t xml:space="preserve">» («история – наставница жизни"). Римский мудрец – поэт, философ, живущий в I веке </w:t>
      </w:r>
      <w:proofErr w:type="gramStart"/>
      <w:r w:rsidRPr="007A2239">
        <w:rPr>
          <w:rFonts w:ascii="Bookman Old Style" w:hAnsi="Bookman Old Style"/>
          <w:sz w:val="32"/>
          <w:szCs w:val="32"/>
        </w:rPr>
        <w:t>до</w:t>
      </w:r>
      <w:proofErr w:type="gramEnd"/>
      <w:r w:rsidRPr="007A2239">
        <w:rPr>
          <w:rFonts w:ascii="Bookman Old Style" w:hAnsi="Bookman Old Style"/>
          <w:sz w:val="32"/>
          <w:szCs w:val="32"/>
        </w:rPr>
        <w:t xml:space="preserve"> н.э., </w:t>
      </w:r>
      <w:proofErr w:type="gramStart"/>
      <w:r w:rsidRPr="007A2239">
        <w:rPr>
          <w:rFonts w:ascii="Bookman Old Style" w:hAnsi="Bookman Old Style"/>
          <w:sz w:val="32"/>
          <w:szCs w:val="32"/>
        </w:rPr>
        <w:t>Лукреций</w:t>
      </w:r>
      <w:proofErr w:type="gramEnd"/>
      <w:r w:rsidRPr="007A2239">
        <w:rPr>
          <w:rFonts w:ascii="Bookman Old Style" w:hAnsi="Bookman Old Style"/>
          <w:sz w:val="32"/>
          <w:szCs w:val="32"/>
        </w:rPr>
        <w:t xml:space="preserve"> Кар в своей знаменитой поэме «О природе вещей» говорил: « Из ничего даже волей Богов ничего не творится».  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       Но мы с вами обладаем самым большим богатством – духовным, историческим и культурным наследием  России, ее великими именами, принесшими громкую и заслуженную славу нашей стране.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     Россия. Родина. Любовь.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     В душе слились три этих слова.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     Они – моей судьбы основа,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     В беде и радости любой.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    Пройдет тревога, стихнет боль.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    Как в сказке сбудется желанье.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    Шепнуть лишь надо заклинанье:</w:t>
      </w:r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   Все участники вполголоса.  «Россия. Родина. Любовь</w:t>
      </w:r>
      <w:proofErr w:type="gramStart"/>
      <w:r w:rsidRPr="007A2239">
        <w:rPr>
          <w:rFonts w:ascii="Bookman Old Style" w:hAnsi="Bookman Old Style"/>
          <w:sz w:val="32"/>
          <w:szCs w:val="32"/>
        </w:rPr>
        <w:t>.»</w:t>
      </w:r>
      <w:proofErr w:type="gramEnd"/>
    </w:p>
    <w:p w:rsidR="007A2239" w:rsidRPr="007A2239" w:rsidRDefault="007A2239" w:rsidP="007A2239">
      <w:pPr>
        <w:pStyle w:val="a3"/>
        <w:rPr>
          <w:rFonts w:ascii="Bookman Old Style" w:hAnsi="Bookman Old Style"/>
          <w:sz w:val="32"/>
          <w:szCs w:val="32"/>
        </w:rPr>
      </w:pPr>
      <w:r w:rsidRPr="007A2239">
        <w:rPr>
          <w:rFonts w:ascii="Bookman Old Style" w:hAnsi="Bookman Old Style"/>
          <w:sz w:val="32"/>
          <w:szCs w:val="32"/>
        </w:rPr>
        <w:t xml:space="preserve"> Нам есть на кого равняться, нам есть, кем гордиться, потому что все мы наследники исторических и культурных традиций нашей страны. Давайте вспомним эти славные имена. Внимание на экран.</w:t>
      </w:r>
    </w:p>
    <w:sectPr w:rsidR="007A2239" w:rsidRPr="007A2239" w:rsidSect="007A2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239"/>
    <w:rsid w:val="000E7BAE"/>
    <w:rsid w:val="001802FE"/>
    <w:rsid w:val="00614148"/>
    <w:rsid w:val="007A2239"/>
    <w:rsid w:val="0086278B"/>
    <w:rsid w:val="00BF0503"/>
    <w:rsid w:val="00D95051"/>
    <w:rsid w:val="00DF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2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431</Words>
  <Characters>2461</Characters>
  <Application>Microsoft Office Word</Application>
  <DocSecurity>0</DocSecurity>
  <Lines>20</Lines>
  <Paragraphs>5</Paragraphs>
  <ScaleCrop>false</ScaleCrop>
  <Company>Krokoz™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Тыгдинский СДК</dc:creator>
  <cp:keywords/>
  <dc:description/>
  <cp:lastModifiedBy>Тыгдинский СДК</cp:lastModifiedBy>
  <cp:revision>4</cp:revision>
  <cp:lastPrinted>2012-06-19T23:58:00Z</cp:lastPrinted>
  <dcterms:created xsi:type="dcterms:W3CDTF">2012-06-19T23:47:00Z</dcterms:created>
  <dcterms:modified xsi:type="dcterms:W3CDTF">2012-06-20T00:22:00Z</dcterms:modified>
</cp:coreProperties>
</file>