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  <w:r w:rsidRPr="001F604D">
        <w:rPr>
          <w:rFonts w:cs="Arial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2pt;height:76.8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лассны час"/>
          </v:shape>
        </w:pict>
      </w: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  <w:r w:rsidRPr="001F604D">
        <w:rPr>
          <w:rFonts w:cs="Arial"/>
          <w:sz w:val="28"/>
          <w:szCs w:val="28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7" style="width:341.6pt;height:77.6pt;mso-position-horizontal:absolute" fillcolor="red" stroked="f">
            <v:fill color2="fill darken(118)" rotate="t" method="linear sigma" focus="100%" type="gradientRadial">
              <o:fill v:ext="view" type="gradientCenter"/>
            </v:fill>
            <v:shadow on="t" color="#b2b2b2" opacity=".5" offset="-6pt,6pt"/>
            <v:textpath style="font-family:&quot;Times New Roman&quot;;v-text-kern:t" trim="t" fitpath="t" xscale="f" string="&quot;ГЕРОИ ЗЕМЛИ "/>
          </v:shape>
        </w:pict>
      </w: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  <w:r w:rsidRPr="001F604D">
        <w:rPr>
          <w:rFonts w:cs="Arial"/>
          <w:sz w:val="28"/>
          <w:szCs w:val="28"/>
        </w:rPr>
        <w:pict>
          <v:shape id="_x0000_i1027" type="#_x0000_t157" style="width:347.2pt;height:1in" fillcolor="red" stroked="f">
            <v:fill color2="fill darken(118)" rotate="t" method="linear sigma" focus="100%" type="gradientRadial">
              <o:fill v:ext="view" type="gradientCenter"/>
            </v:fill>
            <v:shadow on="t" color="#b2b2b2" opacity=".5" offset="-6pt,6pt"/>
            <v:textpath style="font-family:&quot;Times New Roman&quot;;v-text-kern:t" trim="t" fitpath="t" xscale="f" string="РУССКОЙ&quot;"/>
          </v:shape>
        </w:pict>
      </w: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ПОДГОТОВИЛА:</w:t>
      </w: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классный руководитель</w:t>
      </w: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 5 класса МБОУООШ №19</w:t>
      </w: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         станицы </w:t>
      </w:r>
      <w:proofErr w:type="spellStart"/>
      <w:r>
        <w:rPr>
          <w:rFonts w:cs="Arial"/>
          <w:sz w:val="28"/>
          <w:szCs w:val="28"/>
        </w:rPr>
        <w:t>Александроневской</w:t>
      </w:r>
      <w:proofErr w:type="spellEnd"/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cs="Arial"/>
          <w:sz w:val="28"/>
          <w:szCs w:val="28"/>
        </w:rPr>
        <w:t>Костюченко</w:t>
      </w:r>
      <w:proofErr w:type="spellEnd"/>
      <w:r>
        <w:rPr>
          <w:rFonts w:cs="Arial"/>
          <w:sz w:val="28"/>
          <w:szCs w:val="28"/>
        </w:rPr>
        <w:t xml:space="preserve"> Алевтина </w:t>
      </w: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Александровна</w:t>
      </w: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</w:p>
    <w:p w:rsidR="00FB53C6" w:rsidRPr="00000172" w:rsidRDefault="00FB53C6" w:rsidP="00FB53C6">
      <w:pPr>
        <w:pStyle w:val="a3"/>
        <w:spacing w:before="100" w:beforeAutospacing="1" w:after="100" w:afterAutospacing="1" w:line="150" w:lineRule="atLeast"/>
        <w:ind w:left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2013 год</w:t>
      </w:r>
    </w:p>
    <w:p w:rsidR="00B516B4" w:rsidRPr="00EE1B74" w:rsidRDefault="00B516B4" w:rsidP="00B516B4">
      <w:pPr>
        <w:ind w:left="360"/>
        <w:jc w:val="both"/>
        <w:rPr>
          <w:b/>
          <w:sz w:val="28"/>
          <w:szCs w:val="28"/>
          <w:u w:val="single"/>
        </w:rPr>
      </w:pPr>
      <w:r w:rsidRPr="00EE1B74">
        <w:rPr>
          <w:b/>
          <w:i/>
          <w:sz w:val="28"/>
          <w:szCs w:val="28"/>
        </w:rPr>
        <w:lastRenderedPageBreak/>
        <w:t>Задачи:</w:t>
      </w:r>
    </w:p>
    <w:p w:rsidR="00B516B4" w:rsidRPr="00CC7D9E" w:rsidRDefault="00B516B4" w:rsidP="00B516B4">
      <w:pPr>
        <w:numPr>
          <w:ilvl w:val="0"/>
          <w:numId w:val="1"/>
        </w:numPr>
        <w:rPr>
          <w:bCs/>
          <w:sz w:val="28"/>
          <w:szCs w:val="28"/>
        </w:rPr>
      </w:pPr>
      <w:r w:rsidRPr="00CC7D9E">
        <w:rPr>
          <w:bCs/>
          <w:sz w:val="28"/>
          <w:szCs w:val="28"/>
        </w:rPr>
        <w:t xml:space="preserve">Дать учащимся знания о героических страницах истории нашего Отечества; вспомнить наиболее выдающиеся события военной истории, которые вошли в календарь Воинской славы России (Победные дни). </w:t>
      </w:r>
    </w:p>
    <w:p w:rsidR="00B516B4" w:rsidRPr="00CC7D9E" w:rsidRDefault="00B516B4" w:rsidP="00B516B4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Воспитывать у учащихся</w:t>
      </w:r>
      <w:r w:rsidRPr="00CC7D9E">
        <w:rPr>
          <w:bCs/>
          <w:sz w:val="28"/>
          <w:szCs w:val="28"/>
        </w:rPr>
        <w:t xml:space="preserve"> патриотизм, гражданственность, любовь к родному краю, гордость за свою страну, готовность к её защите.</w:t>
      </w:r>
    </w:p>
    <w:p w:rsidR="00B516B4" w:rsidRDefault="00B516B4" w:rsidP="00B516B4">
      <w:pPr>
        <w:ind w:left="1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B516B4" w:rsidRPr="00B516B4" w:rsidRDefault="00B516B4" w:rsidP="00B516B4">
      <w:pPr>
        <w:rPr>
          <w:sz w:val="28"/>
          <w:szCs w:val="28"/>
        </w:rPr>
      </w:pPr>
    </w:p>
    <w:p w:rsidR="00B516B4" w:rsidRDefault="00B516B4" w:rsidP="00B516B4">
      <w:pPr>
        <w:jc w:val="right"/>
        <w:rPr>
          <w:i/>
          <w:sz w:val="28"/>
          <w:szCs w:val="28"/>
        </w:rPr>
      </w:pPr>
    </w:p>
    <w:p w:rsidR="00B516B4" w:rsidRPr="00B516B4" w:rsidRDefault="00B516B4" w:rsidP="00B516B4">
      <w:pPr>
        <w:jc w:val="right"/>
        <w:rPr>
          <w:i/>
          <w:sz w:val="28"/>
          <w:szCs w:val="28"/>
        </w:rPr>
      </w:pPr>
      <w:r w:rsidRPr="00B516B4">
        <w:rPr>
          <w:i/>
          <w:sz w:val="28"/>
          <w:szCs w:val="28"/>
        </w:rPr>
        <w:t>«Идите и скажите всем в чужих краях, что Русь</w:t>
      </w:r>
    </w:p>
    <w:p w:rsidR="00B516B4" w:rsidRPr="00B516B4" w:rsidRDefault="00B516B4" w:rsidP="00B516B4">
      <w:pPr>
        <w:jc w:val="right"/>
        <w:rPr>
          <w:i/>
          <w:sz w:val="28"/>
          <w:szCs w:val="28"/>
        </w:rPr>
      </w:pPr>
      <w:r w:rsidRPr="00B516B4">
        <w:rPr>
          <w:i/>
          <w:sz w:val="28"/>
          <w:szCs w:val="28"/>
        </w:rPr>
        <w:t>жива. Пусть без страха жалуют к нам в гости.</w:t>
      </w:r>
    </w:p>
    <w:p w:rsidR="00B516B4" w:rsidRPr="00B516B4" w:rsidRDefault="00B516B4" w:rsidP="00B516B4">
      <w:pPr>
        <w:jc w:val="right"/>
        <w:rPr>
          <w:i/>
          <w:sz w:val="28"/>
          <w:szCs w:val="28"/>
        </w:rPr>
      </w:pPr>
      <w:r w:rsidRPr="00B516B4">
        <w:rPr>
          <w:i/>
          <w:sz w:val="28"/>
          <w:szCs w:val="28"/>
        </w:rPr>
        <w:t>Но кто с мечом к нам войдет – от меча и погибнет.</w:t>
      </w:r>
    </w:p>
    <w:p w:rsidR="00B516B4" w:rsidRPr="00B516B4" w:rsidRDefault="00B516B4" w:rsidP="00B516B4">
      <w:pPr>
        <w:jc w:val="right"/>
        <w:rPr>
          <w:i/>
          <w:sz w:val="28"/>
          <w:szCs w:val="28"/>
        </w:rPr>
      </w:pPr>
      <w:r w:rsidRPr="00B516B4">
        <w:rPr>
          <w:i/>
          <w:sz w:val="28"/>
          <w:szCs w:val="28"/>
        </w:rPr>
        <w:t xml:space="preserve">На том </w:t>
      </w:r>
      <w:proofErr w:type="gramStart"/>
      <w:r w:rsidRPr="00B516B4">
        <w:rPr>
          <w:i/>
          <w:sz w:val="28"/>
          <w:szCs w:val="28"/>
        </w:rPr>
        <w:t>стояла</w:t>
      </w:r>
      <w:proofErr w:type="gramEnd"/>
      <w:r w:rsidRPr="00B516B4">
        <w:rPr>
          <w:i/>
          <w:sz w:val="28"/>
          <w:szCs w:val="28"/>
        </w:rPr>
        <w:t xml:space="preserve"> и стоять будет  земля русская».</w:t>
      </w:r>
    </w:p>
    <w:p w:rsidR="00B516B4" w:rsidRPr="00B516B4" w:rsidRDefault="00B516B4" w:rsidP="00B516B4">
      <w:pPr>
        <w:jc w:val="right"/>
        <w:rPr>
          <w:i/>
          <w:sz w:val="28"/>
          <w:szCs w:val="28"/>
        </w:rPr>
      </w:pPr>
      <w:r w:rsidRPr="00B516B4">
        <w:rPr>
          <w:i/>
          <w:sz w:val="28"/>
          <w:szCs w:val="28"/>
        </w:rPr>
        <w:t>А.Невский</w:t>
      </w:r>
    </w:p>
    <w:p w:rsidR="008C266D" w:rsidRDefault="008C266D" w:rsidP="00B516B4"/>
    <w:p w:rsidR="00B516B4" w:rsidRPr="00EE1B74" w:rsidRDefault="00B516B4" w:rsidP="00B516B4">
      <w:pPr>
        <w:numPr>
          <w:ilvl w:val="0"/>
          <w:numId w:val="2"/>
        </w:numPr>
        <w:rPr>
          <w:b/>
          <w:i/>
          <w:sz w:val="28"/>
          <w:szCs w:val="28"/>
          <w:u w:val="single"/>
        </w:rPr>
      </w:pPr>
      <w:r w:rsidRPr="00EE1B74">
        <w:rPr>
          <w:b/>
          <w:i/>
          <w:sz w:val="28"/>
          <w:szCs w:val="28"/>
        </w:rPr>
        <w:t>Дни воинской славы России - дни славных побед</w:t>
      </w:r>
      <w:proofErr w:type="gramStart"/>
      <w:r w:rsidRPr="00EE1B74">
        <w:rPr>
          <w:b/>
          <w:i/>
          <w:sz w:val="28"/>
          <w:szCs w:val="28"/>
        </w:rPr>
        <w:t xml:space="preserve"> ,</w:t>
      </w:r>
      <w:proofErr w:type="gramEnd"/>
      <w:r w:rsidRPr="00EE1B74">
        <w:rPr>
          <w:b/>
          <w:i/>
          <w:sz w:val="28"/>
          <w:szCs w:val="28"/>
        </w:rPr>
        <w:t xml:space="preserve"> сыгравшие решающую роль в истории России.</w:t>
      </w:r>
    </w:p>
    <w:p w:rsidR="00B516B4" w:rsidRPr="00B516B4" w:rsidRDefault="00B516B4" w:rsidP="00B516B4">
      <w:pPr>
        <w:ind w:left="360"/>
        <w:rPr>
          <w:i/>
          <w:sz w:val="28"/>
          <w:szCs w:val="28"/>
          <w:u w:val="single"/>
        </w:rPr>
      </w:pPr>
      <w:r w:rsidRPr="00DE0BBD">
        <w:rPr>
          <w:i/>
          <w:sz w:val="28"/>
          <w:szCs w:val="28"/>
          <w:u w:val="single"/>
        </w:rPr>
        <w:t>Вступительная часть.</w:t>
      </w:r>
      <w:r>
        <w:rPr>
          <w:i/>
          <w:sz w:val="28"/>
          <w:szCs w:val="28"/>
          <w:u w:val="single"/>
        </w:rPr>
        <w:t xml:space="preserve">   </w:t>
      </w:r>
    </w:p>
    <w:p w:rsidR="00B516B4" w:rsidRPr="00B516B4" w:rsidRDefault="00B516B4" w:rsidP="00B516B4">
      <w:pPr>
        <w:rPr>
          <w:sz w:val="28"/>
          <w:szCs w:val="28"/>
        </w:rPr>
      </w:pPr>
      <w:r w:rsidRPr="00B516B4">
        <w:rPr>
          <w:bCs/>
          <w:iCs/>
          <w:sz w:val="28"/>
          <w:szCs w:val="28"/>
        </w:rPr>
        <w:t xml:space="preserve"> </w:t>
      </w:r>
      <w:r w:rsidRPr="00B516B4">
        <w:rPr>
          <w:sz w:val="28"/>
          <w:szCs w:val="28"/>
        </w:rPr>
        <w:t>У нашего народа славные боевые традиции. Они должны стать одной из соста</w:t>
      </w:r>
      <w:r w:rsidRPr="00B516B4">
        <w:rPr>
          <w:sz w:val="28"/>
          <w:szCs w:val="28"/>
        </w:rPr>
        <w:t>в</w:t>
      </w:r>
      <w:r w:rsidRPr="00B516B4">
        <w:rPr>
          <w:sz w:val="28"/>
          <w:szCs w:val="28"/>
        </w:rPr>
        <w:t>ляющих нашей российской государственности, важным элементом воспитания м</w:t>
      </w:r>
      <w:r w:rsidRPr="00B516B4">
        <w:rPr>
          <w:sz w:val="28"/>
          <w:szCs w:val="28"/>
        </w:rPr>
        <w:t>о</w:t>
      </w:r>
      <w:r w:rsidRPr="00B516B4">
        <w:rPr>
          <w:sz w:val="28"/>
          <w:szCs w:val="28"/>
        </w:rPr>
        <w:t>лодежи. Ибо русское государство складывалось в борьбе с внешней опасностью. С древнейших времен оно вело длительные войны с кочевыми народами, с немецко-шведскими крестоносцами, с польско-шведскими интервентами. И в дальнейшем иноземцы не оставляли в покое Россию.</w:t>
      </w:r>
      <w:r>
        <w:rPr>
          <w:sz w:val="28"/>
          <w:szCs w:val="28"/>
        </w:rPr>
        <w:t xml:space="preserve"> (Слайд №3)</w:t>
      </w:r>
    </w:p>
    <w:p w:rsidR="00B516B4" w:rsidRPr="00B516B4" w:rsidRDefault="00B516B4" w:rsidP="00B516B4">
      <w:pPr>
        <w:rPr>
          <w:sz w:val="28"/>
          <w:szCs w:val="28"/>
        </w:rPr>
      </w:pPr>
      <w:r w:rsidRPr="00B516B4">
        <w:rPr>
          <w:sz w:val="28"/>
          <w:szCs w:val="28"/>
        </w:rPr>
        <w:t xml:space="preserve"> Наш народ вынес основную тяжесть разгрома фашистской Германии в годы второй мировой. В испытаниях зарождались и вырабатывались в защитниках Отечества в</w:t>
      </w:r>
      <w:r w:rsidRPr="00B516B4">
        <w:rPr>
          <w:sz w:val="28"/>
          <w:szCs w:val="28"/>
        </w:rPr>
        <w:t>ы</w:t>
      </w:r>
      <w:r w:rsidRPr="00B516B4">
        <w:rPr>
          <w:sz w:val="28"/>
          <w:szCs w:val="28"/>
        </w:rPr>
        <w:t xml:space="preserve">сокий патриотизм и профессионализм, стойкость и выносливость, воспитывались чувства товарищества и взаимовыручки. </w:t>
      </w:r>
    </w:p>
    <w:p w:rsidR="00B516B4" w:rsidRPr="00B516B4" w:rsidRDefault="00B516B4" w:rsidP="00B516B4">
      <w:pPr>
        <w:rPr>
          <w:bCs/>
          <w:iCs/>
          <w:sz w:val="28"/>
          <w:szCs w:val="28"/>
        </w:rPr>
      </w:pPr>
      <w:r w:rsidRPr="00B516B4">
        <w:rPr>
          <w:bCs/>
          <w:iCs/>
          <w:sz w:val="28"/>
          <w:szCs w:val="28"/>
        </w:rPr>
        <w:t>Днями воинской славы России являются дни славных побед, которые сыграли р</w:t>
      </w:r>
      <w:r w:rsidRPr="00B516B4">
        <w:rPr>
          <w:bCs/>
          <w:iCs/>
          <w:sz w:val="28"/>
          <w:szCs w:val="28"/>
        </w:rPr>
        <w:t>е</w:t>
      </w:r>
      <w:r w:rsidRPr="00B516B4">
        <w:rPr>
          <w:bCs/>
          <w:iCs/>
          <w:sz w:val="28"/>
          <w:szCs w:val="28"/>
        </w:rPr>
        <w:t>шающую роль в истории страны, и в которых российские войска снискали себе п</w:t>
      </w:r>
      <w:r w:rsidRPr="00B516B4">
        <w:rPr>
          <w:bCs/>
          <w:iCs/>
          <w:sz w:val="28"/>
          <w:szCs w:val="28"/>
        </w:rPr>
        <w:t>о</w:t>
      </w:r>
      <w:r w:rsidRPr="00B516B4">
        <w:rPr>
          <w:bCs/>
          <w:iCs/>
          <w:sz w:val="28"/>
          <w:szCs w:val="28"/>
        </w:rPr>
        <w:t xml:space="preserve">чет и уважение </w:t>
      </w:r>
      <w:proofErr w:type="gramStart"/>
      <w:r w:rsidRPr="00B516B4">
        <w:rPr>
          <w:bCs/>
          <w:iCs/>
          <w:sz w:val="28"/>
          <w:szCs w:val="28"/>
        </w:rPr>
        <w:t>современников</w:t>
      </w:r>
      <w:proofErr w:type="gramEnd"/>
      <w:r w:rsidRPr="00B516B4">
        <w:rPr>
          <w:bCs/>
          <w:iCs/>
          <w:sz w:val="28"/>
          <w:szCs w:val="28"/>
        </w:rPr>
        <w:t xml:space="preserve"> и благодарную память потомков.</w:t>
      </w:r>
    </w:p>
    <w:p w:rsidR="00B516B4" w:rsidRPr="00B516B4" w:rsidRDefault="00B516B4" w:rsidP="00B516B4">
      <w:pPr>
        <w:rPr>
          <w:sz w:val="28"/>
          <w:szCs w:val="28"/>
        </w:rPr>
      </w:pPr>
      <w:r w:rsidRPr="00B516B4">
        <w:rPr>
          <w:sz w:val="28"/>
          <w:szCs w:val="28"/>
        </w:rPr>
        <w:t>Законодатели посчитали, и это справедливо, что дни воинской славы должны охв</w:t>
      </w:r>
      <w:r w:rsidRPr="00B516B4">
        <w:rPr>
          <w:sz w:val="28"/>
          <w:szCs w:val="28"/>
        </w:rPr>
        <w:t>а</w:t>
      </w:r>
      <w:r w:rsidRPr="00B516B4">
        <w:rPr>
          <w:sz w:val="28"/>
          <w:szCs w:val="28"/>
        </w:rPr>
        <w:t xml:space="preserve">тить все наиболее яркие победы русского оружия начиная с 1242 года - с разгрома воинами князя Александра Невского немецких рыцарей на Чудском озере. </w:t>
      </w:r>
    </w:p>
    <w:p w:rsidR="00B516B4" w:rsidRPr="00B516B4" w:rsidRDefault="00B516B4" w:rsidP="00B516B4">
      <w:pPr>
        <w:rPr>
          <w:bCs/>
          <w:sz w:val="28"/>
          <w:szCs w:val="28"/>
        </w:rPr>
      </w:pPr>
      <w:r w:rsidRPr="00B516B4">
        <w:rPr>
          <w:bCs/>
          <w:sz w:val="28"/>
          <w:szCs w:val="28"/>
        </w:rPr>
        <w:t xml:space="preserve">Закон РФ «О днях воинской славы (победных днях) России» подписан </w:t>
      </w:r>
    </w:p>
    <w:p w:rsidR="00B516B4" w:rsidRPr="00B516B4" w:rsidRDefault="00B516B4" w:rsidP="00B516B4">
      <w:pPr>
        <w:rPr>
          <w:bCs/>
          <w:sz w:val="28"/>
          <w:szCs w:val="28"/>
        </w:rPr>
      </w:pPr>
      <w:r w:rsidRPr="00B516B4">
        <w:rPr>
          <w:bCs/>
          <w:sz w:val="28"/>
          <w:szCs w:val="28"/>
        </w:rPr>
        <w:t>Президентом РФ 13 марта 1995г. В список праздников вошли 16 из наиболее в</w:t>
      </w:r>
      <w:r w:rsidRPr="00B516B4">
        <w:rPr>
          <w:bCs/>
          <w:sz w:val="28"/>
          <w:szCs w:val="28"/>
        </w:rPr>
        <w:t>ы</w:t>
      </w:r>
      <w:r w:rsidRPr="00B516B4">
        <w:rPr>
          <w:bCs/>
          <w:sz w:val="28"/>
          <w:szCs w:val="28"/>
        </w:rPr>
        <w:t>дающихся событий военной истории России и Советского Союза.</w:t>
      </w:r>
    </w:p>
    <w:p w:rsidR="00B516B4" w:rsidRPr="00B516B4" w:rsidRDefault="00B516B4" w:rsidP="00B516B4">
      <w:pPr>
        <w:rPr>
          <w:rFonts w:ascii="Arial" w:hAnsi="Arial" w:cs="Arial"/>
          <w:bCs/>
          <w:sz w:val="28"/>
          <w:szCs w:val="28"/>
        </w:rPr>
      </w:pPr>
      <w:r w:rsidRPr="00B516B4">
        <w:rPr>
          <w:sz w:val="28"/>
          <w:szCs w:val="28"/>
        </w:rPr>
        <w:t>В Федеральном законе  «О днях воинской славы (победных днях) России» указано, что:</w:t>
      </w:r>
    </w:p>
    <w:p w:rsidR="00B516B4" w:rsidRPr="00B516B4" w:rsidRDefault="00B516B4" w:rsidP="00B516B4">
      <w:pPr>
        <w:numPr>
          <w:ilvl w:val="0"/>
          <w:numId w:val="3"/>
        </w:numPr>
        <w:rPr>
          <w:i/>
          <w:sz w:val="28"/>
          <w:szCs w:val="28"/>
        </w:rPr>
      </w:pPr>
      <w:r w:rsidRPr="00B516B4">
        <w:rPr>
          <w:i/>
          <w:sz w:val="28"/>
          <w:szCs w:val="28"/>
        </w:rPr>
        <w:t>во все века героизм, мужество воинов, мощь и слава русского оружия были неотъемлемой частью величия Российского государства,</w:t>
      </w:r>
    </w:p>
    <w:p w:rsidR="00B516B4" w:rsidRPr="00B516B4" w:rsidRDefault="00B516B4" w:rsidP="00B516B4">
      <w:pPr>
        <w:numPr>
          <w:ilvl w:val="0"/>
          <w:numId w:val="3"/>
        </w:numPr>
        <w:rPr>
          <w:i/>
          <w:sz w:val="28"/>
          <w:szCs w:val="28"/>
        </w:rPr>
      </w:pPr>
      <w:r w:rsidRPr="00B516B4">
        <w:rPr>
          <w:i/>
          <w:sz w:val="28"/>
          <w:szCs w:val="28"/>
        </w:rPr>
        <w:t xml:space="preserve">днями воинской славы России являются дни славных побед, которые сыграли решающую роль в истории </w:t>
      </w:r>
      <w:proofErr w:type="spellStart"/>
      <w:r w:rsidRPr="00B516B4">
        <w:rPr>
          <w:i/>
          <w:sz w:val="28"/>
          <w:szCs w:val="28"/>
        </w:rPr>
        <w:t>страны</w:t>
      </w:r>
      <w:proofErr w:type="gramStart"/>
      <w:r w:rsidRPr="00B516B4">
        <w:rPr>
          <w:i/>
          <w:sz w:val="28"/>
          <w:szCs w:val="28"/>
        </w:rPr>
        <w:t>,и</w:t>
      </w:r>
      <w:proofErr w:type="spellEnd"/>
      <w:proofErr w:type="gramEnd"/>
      <w:r w:rsidRPr="00B516B4">
        <w:rPr>
          <w:i/>
          <w:sz w:val="28"/>
          <w:szCs w:val="28"/>
        </w:rPr>
        <w:t xml:space="preserve"> в которых российские войска снискали себе почет и уважение современников и благодарную память потомков.</w:t>
      </w:r>
    </w:p>
    <w:p w:rsidR="00B516B4" w:rsidRDefault="00B516B4" w:rsidP="00B516B4">
      <w:pPr>
        <w:rPr>
          <w:sz w:val="28"/>
          <w:szCs w:val="28"/>
        </w:rPr>
      </w:pPr>
      <w:r w:rsidRPr="00B516B4">
        <w:rPr>
          <w:sz w:val="28"/>
          <w:szCs w:val="28"/>
        </w:rPr>
        <w:t>Рассмотрим  некоторые дни календаря воинской славы России</w:t>
      </w:r>
      <w:r>
        <w:rPr>
          <w:sz w:val="28"/>
          <w:szCs w:val="28"/>
        </w:rPr>
        <w:t>:</w:t>
      </w:r>
    </w:p>
    <w:p w:rsidR="009A7D48" w:rsidRPr="00EE1B74" w:rsidRDefault="00EE1B74" w:rsidP="00EE1B74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EE1B74">
        <w:rPr>
          <w:b/>
          <w:i/>
          <w:sz w:val="28"/>
          <w:szCs w:val="28"/>
        </w:rPr>
        <w:t>Из истории</w:t>
      </w:r>
    </w:p>
    <w:p w:rsidR="00B516B4" w:rsidRPr="009A7D48" w:rsidRDefault="00B516B4" w:rsidP="009A7D48">
      <w:pPr>
        <w:pStyle w:val="a3"/>
        <w:numPr>
          <w:ilvl w:val="0"/>
          <w:numId w:val="4"/>
        </w:numPr>
        <w:rPr>
          <w:b/>
          <w:color w:val="000000"/>
          <w:sz w:val="28"/>
          <w:szCs w:val="28"/>
        </w:rPr>
      </w:pPr>
      <w:r w:rsidRPr="009A7D48">
        <w:rPr>
          <w:b/>
          <w:color w:val="000000"/>
          <w:sz w:val="28"/>
          <w:szCs w:val="28"/>
        </w:rPr>
        <w:lastRenderedPageBreak/>
        <w:t xml:space="preserve">18 апреля </w:t>
      </w:r>
      <w:r w:rsidRPr="009A7D48">
        <w:rPr>
          <w:b/>
          <w:i/>
          <w:color w:val="000000"/>
          <w:sz w:val="28"/>
          <w:szCs w:val="28"/>
        </w:rPr>
        <w:t>День победы русских воинов князя Александра Невского над н</w:t>
      </w:r>
      <w:r w:rsidRPr="009A7D48">
        <w:rPr>
          <w:b/>
          <w:i/>
          <w:color w:val="000000"/>
          <w:sz w:val="28"/>
          <w:szCs w:val="28"/>
        </w:rPr>
        <w:t>е</w:t>
      </w:r>
      <w:r w:rsidRPr="009A7D48">
        <w:rPr>
          <w:b/>
          <w:i/>
          <w:color w:val="000000"/>
          <w:sz w:val="28"/>
          <w:szCs w:val="28"/>
        </w:rPr>
        <w:t>мецкими рыцарями на Чудском озере (1242).</w:t>
      </w:r>
      <w:r w:rsidRPr="009A7D48">
        <w:rPr>
          <w:b/>
          <w:color w:val="000000"/>
          <w:sz w:val="28"/>
          <w:szCs w:val="28"/>
        </w:rPr>
        <w:t xml:space="preserve">       </w:t>
      </w:r>
      <w:r w:rsidR="009A7D48" w:rsidRPr="009A7D48">
        <w:rPr>
          <w:color w:val="000000"/>
          <w:sz w:val="28"/>
          <w:szCs w:val="28"/>
        </w:rPr>
        <w:t>(Слайд №4, 5,6)</w:t>
      </w:r>
      <w:r w:rsidRPr="009A7D48">
        <w:rPr>
          <w:b/>
          <w:color w:val="000000"/>
          <w:sz w:val="28"/>
          <w:szCs w:val="28"/>
        </w:rPr>
        <w:t xml:space="preserve">                 </w:t>
      </w:r>
    </w:p>
    <w:p w:rsidR="009A7D48" w:rsidRDefault="00B516B4" w:rsidP="00B516B4">
      <w:pPr>
        <w:rPr>
          <w:color w:val="000000"/>
          <w:sz w:val="28"/>
          <w:szCs w:val="28"/>
        </w:rPr>
      </w:pPr>
      <w:r w:rsidRPr="00B516B4">
        <w:rPr>
          <w:sz w:val="28"/>
          <w:szCs w:val="28"/>
        </w:rPr>
        <w:t>Ледовое побоище – сражение на льду Чудского озера 5 апреля 1242г. между ру</w:t>
      </w:r>
      <w:r w:rsidRPr="00B516B4">
        <w:rPr>
          <w:sz w:val="28"/>
          <w:szCs w:val="28"/>
        </w:rPr>
        <w:t>с</w:t>
      </w:r>
      <w:r w:rsidRPr="00B516B4">
        <w:rPr>
          <w:sz w:val="28"/>
          <w:szCs w:val="28"/>
        </w:rPr>
        <w:t>скими войсками во главе с Александром Невским и немецкими рыцарями-крестоносцами, завершившееся полным разгромом захватчиков. Этот одно из в</w:t>
      </w:r>
      <w:r w:rsidRPr="00B516B4">
        <w:rPr>
          <w:sz w:val="28"/>
          <w:szCs w:val="28"/>
        </w:rPr>
        <w:t>ы</w:t>
      </w:r>
      <w:r w:rsidRPr="00B516B4">
        <w:rPr>
          <w:sz w:val="28"/>
          <w:szCs w:val="28"/>
        </w:rPr>
        <w:t>дающихся сражений средневековья. Победа сорвала агрессивные планы крестоно</w:t>
      </w:r>
      <w:r w:rsidRPr="00B516B4">
        <w:rPr>
          <w:sz w:val="28"/>
          <w:szCs w:val="28"/>
        </w:rPr>
        <w:t>с</w:t>
      </w:r>
      <w:r w:rsidRPr="00B516B4">
        <w:rPr>
          <w:sz w:val="28"/>
          <w:szCs w:val="28"/>
        </w:rPr>
        <w:t>цев и на многие годы обезопасила западные границы Руси. Александр Невский был причислен Русской Православной Церковью к лику святых.</w:t>
      </w:r>
      <w:r w:rsidRPr="00B516B4">
        <w:rPr>
          <w:color w:val="000000"/>
          <w:sz w:val="28"/>
          <w:szCs w:val="28"/>
        </w:rPr>
        <w:t xml:space="preserve">       </w:t>
      </w:r>
    </w:p>
    <w:p w:rsidR="009A7D48" w:rsidRDefault="009A7D48" w:rsidP="00B516B4">
      <w:pPr>
        <w:rPr>
          <w:color w:val="000000"/>
          <w:sz w:val="28"/>
          <w:szCs w:val="28"/>
        </w:rPr>
      </w:pPr>
    </w:p>
    <w:p w:rsidR="009A7D48" w:rsidRPr="009A7D48" w:rsidRDefault="009A7D48" w:rsidP="009A7D48">
      <w:pPr>
        <w:pStyle w:val="a3"/>
        <w:numPr>
          <w:ilvl w:val="0"/>
          <w:numId w:val="4"/>
        </w:numPr>
        <w:rPr>
          <w:b/>
          <w:i/>
          <w:sz w:val="20"/>
          <w:szCs w:val="20"/>
        </w:rPr>
      </w:pPr>
      <w:r w:rsidRPr="009A7D48">
        <w:rPr>
          <w:b/>
          <w:color w:val="000000"/>
          <w:sz w:val="28"/>
          <w:szCs w:val="28"/>
        </w:rPr>
        <w:t>21 сентября</w:t>
      </w:r>
      <w:r w:rsidRPr="009A7D48">
        <w:rPr>
          <w:b/>
          <w:i/>
          <w:color w:val="000000"/>
          <w:sz w:val="28"/>
          <w:szCs w:val="28"/>
        </w:rPr>
        <w:t xml:space="preserve"> День победы русских полков во главе с великим князем Дми</w:t>
      </w:r>
      <w:r w:rsidRPr="009A7D48">
        <w:rPr>
          <w:b/>
          <w:i/>
          <w:color w:val="000000"/>
          <w:sz w:val="28"/>
          <w:szCs w:val="28"/>
        </w:rPr>
        <w:t>т</w:t>
      </w:r>
      <w:r w:rsidRPr="009A7D48">
        <w:rPr>
          <w:b/>
          <w:i/>
          <w:color w:val="000000"/>
          <w:sz w:val="28"/>
          <w:szCs w:val="28"/>
        </w:rPr>
        <w:t>рием Донским над монголо-татарскими войсками в Куликовской битве (1380г.).</w:t>
      </w:r>
      <w:r w:rsidRPr="009A7D48">
        <w:rPr>
          <w:b/>
          <w:i/>
          <w:sz w:val="20"/>
          <w:szCs w:val="20"/>
        </w:rPr>
        <w:t xml:space="preserve"> </w:t>
      </w:r>
      <w:r w:rsidRPr="009A7D48">
        <w:rPr>
          <w:sz w:val="28"/>
          <w:szCs w:val="28"/>
        </w:rPr>
        <w:t>(Слайд №7,8,9)</w:t>
      </w:r>
    </w:p>
    <w:p w:rsidR="009A7D48" w:rsidRDefault="009A7D48" w:rsidP="00B516B4">
      <w:pPr>
        <w:rPr>
          <w:sz w:val="28"/>
          <w:szCs w:val="28"/>
        </w:rPr>
      </w:pPr>
      <w:r w:rsidRPr="009A7D48">
        <w:rPr>
          <w:sz w:val="28"/>
          <w:szCs w:val="28"/>
        </w:rPr>
        <w:t>Куликовская битва  русских полков во главе с великим князем московским и влад</w:t>
      </w:r>
      <w:r w:rsidRPr="009A7D48">
        <w:rPr>
          <w:sz w:val="28"/>
          <w:szCs w:val="28"/>
        </w:rPr>
        <w:t>и</w:t>
      </w:r>
      <w:r w:rsidRPr="009A7D48">
        <w:rPr>
          <w:sz w:val="28"/>
          <w:szCs w:val="28"/>
        </w:rPr>
        <w:t xml:space="preserve">мирским Дмитрием Ивановичем и монголо-татарским войском под началом Мамая произошло  8 сентября </w:t>
      </w:r>
      <w:smartTag w:uri="urn:schemas-microsoft-com:office:smarttags" w:element="metricconverter">
        <w:smartTagPr>
          <w:attr w:name="ProductID" w:val="1380 г"/>
        </w:smartTagPr>
        <w:r w:rsidRPr="009A7D48">
          <w:rPr>
            <w:sz w:val="28"/>
            <w:szCs w:val="28"/>
          </w:rPr>
          <w:t>1380 г</w:t>
        </w:r>
      </w:smartTag>
      <w:r w:rsidRPr="009A7D48">
        <w:rPr>
          <w:sz w:val="28"/>
          <w:szCs w:val="28"/>
        </w:rPr>
        <w:t>. Войско Мамая было полностью разгромлено.   Битва на Куликовом  поле серьезно подорвала военное могущество Золотой Орды и уск</w:t>
      </w:r>
      <w:r w:rsidRPr="009A7D48">
        <w:rPr>
          <w:sz w:val="28"/>
          <w:szCs w:val="28"/>
        </w:rPr>
        <w:t>о</w:t>
      </w:r>
      <w:r w:rsidRPr="009A7D48">
        <w:rPr>
          <w:sz w:val="28"/>
          <w:szCs w:val="28"/>
        </w:rPr>
        <w:t>рила ее последующий распад. Она способствовала дальнейшему росту и укрепл</w:t>
      </w:r>
      <w:r w:rsidRPr="009A7D48">
        <w:rPr>
          <w:sz w:val="28"/>
          <w:szCs w:val="28"/>
        </w:rPr>
        <w:t>е</w:t>
      </w:r>
      <w:r w:rsidRPr="009A7D48">
        <w:rPr>
          <w:sz w:val="28"/>
          <w:szCs w:val="28"/>
        </w:rPr>
        <w:t xml:space="preserve">нию русского единого государства, </w:t>
      </w:r>
      <w:proofErr w:type="gramStart"/>
      <w:r w:rsidRPr="009A7D48">
        <w:rPr>
          <w:sz w:val="28"/>
          <w:szCs w:val="28"/>
        </w:rPr>
        <w:t>подняла роль Москвы</w:t>
      </w:r>
      <w:proofErr w:type="gramEnd"/>
      <w:r w:rsidRPr="009A7D48">
        <w:rPr>
          <w:sz w:val="28"/>
          <w:szCs w:val="28"/>
        </w:rPr>
        <w:t xml:space="preserve"> как центра объединения.  Князь Дмитрий Иванович получил почетное прозвище Донской.</w:t>
      </w:r>
      <w:r w:rsidRPr="009A7D48">
        <w:rPr>
          <w:color w:val="000000"/>
          <w:sz w:val="28"/>
          <w:szCs w:val="28"/>
        </w:rPr>
        <w:t xml:space="preserve"> </w:t>
      </w:r>
    </w:p>
    <w:p w:rsidR="009A7D48" w:rsidRDefault="009A7D48" w:rsidP="00B516B4">
      <w:pPr>
        <w:rPr>
          <w:sz w:val="28"/>
          <w:szCs w:val="28"/>
        </w:rPr>
      </w:pPr>
    </w:p>
    <w:p w:rsidR="009A7D48" w:rsidRPr="009A7D48" w:rsidRDefault="009A7D48" w:rsidP="009A7D48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9A7D48">
        <w:rPr>
          <w:b/>
          <w:sz w:val="28"/>
          <w:szCs w:val="28"/>
        </w:rPr>
        <w:t>10 июля</w:t>
      </w:r>
      <w:r w:rsidRPr="009A7D48">
        <w:rPr>
          <w:sz w:val="28"/>
          <w:szCs w:val="28"/>
        </w:rPr>
        <w:t xml:space="preserve"> </w:t>
      </w:r>
      <w:r w:rsidRPr="009A7D48">
        <w:rPr>
          <w:b/>
          <w:i/>
          <w:color w:val="000000"/>
          <w:sz w:val="28"/>
          <w:szCs w:val="28"/>
        </w:rPr>
        <w:t>День победы русской армии под командованием Петра</w:t>
      </w:r>
      <w:proofErr w:type="gramStart"/>
      <w:r w:rsidRPr="009A7D48">
        <w:rPr>
          <w:b/>
          <w:i/>
          <w:color w:val="000000"/>
          <w:sz w:val="28"/>
          <w:szCs w:val="28"/>
        </w:rPr>
        <w:t xml:space="preserve"> П</w:t>
      </w:r>
      <w:proofErr w:type="gramEnd"/>
      <w:r w:rsidRPr="009A7D48">
        <w:rPr>
          <w:b/>
          <w:i/>
          <w:color w:val="000000"/>
          <w:sz w:val="28"/>
          <w:szCs w:val="28"/>
        </w:rPr>
        <w:t>ервого над шведами в Полтавском сражении (1709г.).</w:t>
      </w:r>
      <w:r w:rsidRPr="009A7D4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(Слайд №10, 11, 12, 13)</w:t>
      </w:r>
      <w:r w:rsidRPr="009A7D48">
        <w:rPr>
          <w:color w:val="000000"/>
          <w:sz w:val="28"/>
          <w:szCs w:val="28"/>
        </w:rPr>
        <w:t xml:space="preserve">         </w:t>
      </w:r>
    </w:p>
    <w:p w:rsidR="00B516B4" w:rsidRDefault="009A7D48" w:rsidP="00B516B4">
      <w:pPr>
        <w:rPr>
          <w:sz w:val="28"/>
          <w:szCs w:val="28"/>
        </w:rPr>
      </w:pPr>
      <w:r w:rsidRPr="009A7D48">
        <w:rPr>
          <w:sz w:val="28"/>
          <w:szCs w:val="28"/>
        </w:rPr>
        <w:t xml:space="preserve">27 июня (8 июля) 1709г. на берегу реки </w:t>
      </w:r>
      <w:proofErr w:type="spellStart"/>
      <w:r w:rsidRPr="009A7D48">
        <w:rPr>
          <w:sz w:val="28"/>
          <w:szCs w:val="28"/>
        </w:rPr>
        <w:t>Ворсклы</w:t>
      </w:r>
      <w:proofErr w:type="spellEnd"/>
      <w:r w:rsidRPr="009A7D48">
        <w:rPr>
          <w:sz w:val="28"/>
          <w:szCs w:val="28"/>
        </w:rPr>
        <w:t>, близ Полтавы, русские полки н</w:t>
      </w:r>
      <w:r w:rsidRPr="009A7D48">
        <w:rPr>
          <w:sz w:val="28"/>
          <w:szCs w:val="28"/>
        </w:rPr>
        <w:t>а</w:t>
      </w:r>
      <w:r w:rsidRPr="009A7D48">
        <w:rPr>
          <w:sz w:val="28"/>
          <w:szCs w:val="28"/>
        </w:rPr>
        <w:t>несли сокрушительный удар прославленной шведской армии. Враг потерял более 9 тыс. человек убитыми, 19 тыс. человек пленными, в том числе весь генералитет. Русские потеряли 1345 человек убитыми и 3290</w:t>
      </w:r>
      <w:r w:rsidRPr="009A7D48">
        <w:rPr>
          <w:b/>
          <w:sz w:val="28"/>
          <w:szCs w:val="28"/>
        </w:rPr>
        <w:t xml:space="preserve"> </w:t>
      </w:r>
      <w:r w:rsidRPr="009A7D48">
        <w:rPr>
          <w:sz w:val="28"/>
          <w:szCs w:val="28"/>
        </w:rPr>
        <w:t>ранеными. Карл 12-й с небольшой охраной бежал в Турцию, его непобедимая слава была развеяна. Победа под Полт</w:t>
      </w:r>
      <w:r w:rsidRPr="009A7D48">
        <w:rPr>
          <w:sz w:val="28"/>
          <w:szCs w:val="28"/>
        </w:rPr>
        <w:t>а</w:t>
      </w:r>
      <w:r w:rsidRPr="009A7D48">
        <w:rPr>
          <w:sz w:val="28"/>
          <w:szCs w:val="28"/>
        </w:rPr>
        <w:t>вой предопределила победоносный для России исход Северной войны 1700-1721гг. и поставила Россию в ряд великих европейских держав.</w:t>
      </w:r>
      <w:r w:rsidR="00B516B4" w:rsidRPr="009A7D48">
        <w:rPr>
          <w:sz w:val="28"/>
          <w:szCs w:val="28"/>
        </w:rPr>
        <w:t xml:space="preserve">             </w:t>
      </w:r>
    </w:p>
    <w:p w:rsidR="009A7D48" w:rsidRDefault="009A7D48" w:rsidP="00B516B4">
      <w:pPr>
        <w:rPr>
          <w:sz w:val="28"/>
          <w:szCs w:val="28"/>
        </w:rPr>
      </w:pPr>
    </w:p>
    <w:p w:rsidR="009A7D48" w:rsidRDefault="009A7D48" w:rsidP="00B516B4">
      <w:pPr>
        <w:rPr>
          <w:sz w:val="28"/>
          <w:szCs w:val="28"/>
        </w:rPr>
      </w:pPr>
    </w:p>
    <w:p w:rsidR="00A51A4E" w:rsidRPr="00A51A4E" w:rsidRDefault="00A51A4E" w:rsidP="00A51A4E">
      <w:pPr>
        <w:pStyle w:val="a3"/>
        <w:numPr>
          <w:ilvl w:val="0"/>
          <w:numId w:val="4"/>
        </w:numPr>
        <w:rPr>
          <w:b/>
          <w:i/>
          <w:color w:val="000000"/>
          <w:sz w:val="28"/>
          <w:szCs w:val="28"/>
        </w:rPr>
      </w:pPr>
      <w:r w:rsidRPr="00A51A4E">
        <w:rPr>
          <w:b/>
          <w:color w:val="000000"/>
          <w:sz w:val="28"/>
          <w:szCs w:val="28"/>
        </w:rPr>
        <w:t>24 декабря</w:t>
      </w:r>
      <w:r w:rsidRPr="00A51A4E">
        <w:rPr>
          <w:color w:val="000000"/>
          <w:sz w:val="28"/>
          <w:szCs w:val="28"/>
        </w:rPr>
        <w:t xml:space="preserve"> </w:t>
      </w:r>
      <w:r w:rsidR="009A7D48" w:rsidRPr="00A51A4E">
        <w:rPr>
          <w:b/>
          <w:i/>
          <w:color w:val="000000"/>
          <w:sz w:val="28"/>
          <w:szCs w:val="28"/>
        </w:rPr>
        <w:t>День взятия турецкой крепости Измаил русскими войсками под командованием А.В.Суворова (</w:t>
      </w:r>
      <w:smartTag w:uri="urn:schemas-microsoft-com:office:smarttags" w:element="metricconverter">
        <w:smartTagPr>
          <w:attr w:name="ProductID" w:val="1790 г"/>
        </w:smartTagPr>
        <w:r w:rsidR="009A7D48" w:rsidRPr="00A51A4E">
          <w:rPr>
            <w:b/>
            <w:i/>
            <w:color w:val="000000"/>
            <w:sz w:val="28"/>
            <w:szCs w:val="28"/>
          </w:rPr>
          <w:t>1790 г</w:t>
        </w:r>
      </w:smartTag>
      <w:r w:rsidR="009A7D48" w:rsidRPr="00A51A4E">
        <w:rPr>
          <w:b/>
          <w:i/>
          <w:color w:val="000000"/>
          <w:sz w:val="28"/>
          <w:szCs w:val="28"/>
        </w:rPr>
        <w:t xml:space="preserve">.). </w:t>
      </w:r>
      <w:r>
        <w:rPr>
          <w:color w:val="000000"/>
          <w:sz w:val="28"/>
          <w:szCs w:val="28"/>
        </w:rPr>
        <w:t>(Слайд №14, 15,16)</w:t>
      </w:r>
    </w:p>
    <w:p w:rsidR="009A7D48" w:rsidRDefault="009A7D48" w:rsidP="00B516B4">
      <w:pPr>
        <w:rPr>
          <w:sz w:val="28"/>
          <w:szCs w:val="28"/>
        </w:rPr>
      </w:pPr>
      <w:r w:rsidRPr="00A51A4E">
        <w:rPr>
          <w:sz w:val="28"/>
          <w:szCs w:val="28"/>
        </w:rPr>
        <w:t>Особое значение в ходе русско-турецкой войны 1787- 1791 гг. имело взятие Измаила _  цитадели турецкого владычества на Дунае. Крепость была построена под руков</w:t>
      </w:r>
      <w:r w:rsidRPr="00A51A4E">
        <w:rPr>
          <w:sz w:val="28"/>
          <w:szCs w:val="28"/>
        </w:rPr>
        <w:t>о</w:t>
      </w:r>
      <w:r w:rsidRPr="00A51A4E">
        <w:rPr>
          <w:sz w:val="28"/>
          <w:szCs w:val="28"/>
        </w:rPr>
        <w:t xml:space="preserve">дством немецких и французских инженеров и считалась неприступной.  В ноябре </w:t>
      </w:r>
      <w:smartTag w:uri="urn:schemas-microsoft-com:office:smarttags" w:element="metricconverter">
        <w:smartTagPr>
          <w:attr w:name="ProductID" w:val="1790 г"/>
        </w:smartTagPr>
        <w:r w:rsidRPr="00A51A4E">
          <w:rPr>
            <w:sz w:val="28"/>
            <w:szCs w:val="28"/>
          </w:rPr>
          <w:t>1790 г</w:t>
        </w:r>
      </w:smartTag>
      <w:r w:rsidRPr="00A51A4E">
        <w:rPr>
          <w:sz w:val="28"/>
          <w:szCs w:val="28"/>
        </w:rPr>
        <w:t>. русские войска начали осаду Измаила. Две попытки взять крепость оконч</w:t>
      </w:r>
      <w:r w:rsidRPr="00A51A4E">
        <w:rPr>
          <w:sz w:val="28"/>
          <w:szCs w:val="28"/>
        </w:rPr>
        <w:t>и</w:t>
      </w:r>
      <w:r w:rsidRPr="00A51A4E">
        <w:rPr>
          <w:sz w:val="28"/>
          <w:szCs w:val="28"/>
        </w:rPr>
        <w:t xml:space="preserve">лись неудачно. И тогда главнокомандующий русской армией генерал фельдмаршал Г.А.Потемкин поручил взятие неприступной крепости А.В.Суворову.  Началась усиленная подготовка к штурму.  24 декабря </w:t>
      </w:r>
      <w:smartTag w:uri="urn:schemas-microsoft-com:office:smarttags" w:element="metricconverter">
        <w:smartTagPr>
          <w:attr w:name="ProductID" w:val="1790 г"/>
        </w:smartTagPr>
        <w:r w:rsidRPr="00A51A4E">
          <w:rPr>
            <w:sz w:val="28"/>
            <w:szCs w:val="28"/>
          </w:rPr>
          <w:t>1790 г</w:t>
        </w:r>
      </w:smartTag>
      <w:r w:rsidRPr="00A51A4E">
        <w:rPr>
          <w:sz w:val="28"/>
          <w:szCs w:val="28"/>
        </w:rPr>
        <w:t>. русские войска начали штурм крепости. Умелое руководство Суворова и его соратников, отвага солдат и офицеров решили успех боя, продолжавшегося  9 часов. Турки оборонялись упорно, но Изм</w:t>
      </w:r>
      <w:r w:rsidRPr="00A51A4E">
        <w:rPr>
          <w:sz w:val="28"/>
          <w:szCs w:val="28"/>
        </w:rPr>
        <w:t>а</w:t>
      </w:r>
      <w:r w:rsidRPr="00A51A4E">
        <w:rPr>
          <w:sz w:val="28"/>
          <w:szCs w:val="28"/>
        </w:rPr>
        <w:t>ил был взят.  Примечательно: Измаил был взят армией, уступающей по численности гарнизону крепости. Случай чрезвычайно редкий в истории военного искусства.</w:t>
      </w:r>
    </w:p>
    <w:p w:rsidR="00A51A4E" w:rsidRDefault="00A51A4E" w:rsidP="00B516B4">
      <w:pPr>
        <w:rPr>
          <w:sz w:val="28"/>
          <w:szCs w:val="28"/>
        </w:rPr>
      </w:pPr>
    </w:p>
    <w:p w:rsidR="00A51A4E" w:rsidRPr="00A51A4E" w:rsidRDefault="00A51A4E" w:rsidP="00A51A4E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A51A4E">
        <w:rPr>
          <w:b/>
          <w:color w:val="000000"/>
          <w:sz w:val="28"/>
          <w:szCs w:val="28"/>
        </w:rPr>
        <w:t>11 сентября</w:t>
      </w:r>
      <w:r w:rsidRPr="00A51A4E">
        <w:rPr>
          <w:color w:val="000000"/>
          <w:sz w:val="28"/>
          <w:szCs w:val="28"/>
        </w:rPr>
        <w:t xml:space="preserve"> </w:t>
      </w:r>
      <w:r w:rsidRPr="00A51A4E">
        <w:rPr>
          <w:b/>
          <w:i/>
          <w:color w:val="000000"/>
          <w:sz w:val="28"/>
          <w:szCs w:val="28"/>
        </w:rPr>
        <w:t>День победы русской эскадры под командованием Ф.Ф. Ушак</w:t>
      </w:r>
      <w:r w:rsidRPr="00A51A4E">
        <w:rPr>
          <w:b/>
          <w:i/>
          <w:color w:val="000000"/>
          <w:sz w:val="28"/>
          <w:szCs w:val="28"/>
        </w:rPr>
        <w:t>о</w:t>
      </w:r>
      <w:r w:rsidRPr="00A51A4E">
        <w:rPr>
          <w:b/>
          <w:i/>
          <w:color w:val="000000"/>
          <w:sz w:val="28"/>
          <w:szCs w:val="28"/>
        </w:rPr>
        <w:t xml:space="preserve">ва над турецкой эскадрой у мыса </w:t>
      </w:r>
      <w:proofErr w:type="spellStart"/>
      <w:r w:rsidRPr="00A51A4E">
        <w:rPr>
          <w:b/>
          <w:i/>
          <w:color w:val="000000"/>
          <w:sz w:val="28"/>
          <w:szCs w:val="28"/>
        </w:rPr>
        <w:t>Тендра</w:t>
      </w:r>
      <w:proofErr w:type="spellEnd"/>
      <w:r w:rsidRPr="00A51A4E">
        <w:rPr>
          <w:b/>
          <w:i/>
          <w:color w:val="000000"/>
          <w:sz w:val="28"/>
          <w:szCs w:val="28"/>
        </w:rPr>
        <w:t xml:space="preserve"> (1790г.). </w:t>
      </w:r>
      <w:r w:rsidRPr="00A51A4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(Слайд №17, 18, 19)</w:t>
      </w:r>
      <w:r w:rsidRPr="00A51A4E">
        <w:rPr>
          <w:color w:val="000000"/>
          <w:sz w:val="28"/>
          <w:szCs w:val="28"/>
        </w:rPr>
        <w:t xml:space="preserve">   </w:t>
      </w:r>
    </w:p>
    <w:p w:rsidR="00A51A4E" w:rsidRDefault="00A51A4E" w:rsidP="00B516B4">
      <w:pPr>
        <w:rPr>
          <w:sz w:val="28"/>
          <w:szCs w:val="28"/>
        </w:rPr>
      </w:pPr>
      <w:r w:rsidRPr="00A51A4E">
        <w:rPr>
          <w:sz w:val="28"/>
          <w:szCs w:val="28"/>
        </w:rPr>
        <w:lastRenderedPageBreak/>
        <w:t>В русско-турецкой войне 1787 – 1791 гг. русским сухопутным силам успешно с</w:t>
      </w:r>
      <w:r w:rsidRPr="00A51A4E">
        <w:rPr>
          <w:sz w:val="28"/>
          <w:szCs w:val="28"/>
        </w:rPr>
        <w:t>о</w:t>
      </w:r>
      <w:r w:rsidRPr="00A51A4E">
        <w:rPr>
          <w:sz w:val="28"/>
          <w:szCs w:val="28"/>
        </w:rPr>
        <w:t>действовал Черноморский флот под командованием контр-адмирала Ф.Ф.Ушакова. Одним из важнейших событий этой войны стала победа русской эскадры над турк</w:t>
      </w:r>
      <w:r w:rsidRPr="00A51A4E">
        <w:rPr>
          <w:sz w:val="28"/>
          <w:szCs w:val="28"/>
        </w:rPr>
        <w:t>а</w:t>
      </w:r>
      <w:r w:rsidRPr="00A51A4E">
        <w:rPr>
          <w:sz w:val="28"/>
          <w:szCs w:val="28"/>
        </w:rPr>
        <w:t xml:space="preserve">ми у мыса </w:t>
      </w:r>
      <w:proofErr w:type="spellStart"/>
      <w:r w:rsidRPr="00A51A4E">
        <w:rPr>
          <w:sz w:val="28"/>
          <w:szCs w:val="28"/>
        </w:rPr>
        <w:t>Тендра</w:t>
      </w:r>
      <w:proofErr w:type="spellEnd"/>
      <w:r w:rsidRPr="00A51A4E">
        <w:rPr>
          <w:sz w:val="28"/>
          <w:szCs w:val="28"/>
        </w:rPr>
        <w:t xml:space="preserve">.  11 сентября 1790г эскадра  под командованием Ушакова напала на </w:t>
      </w:r>
      <w:proofErr w:type="gramStart"/>
      <w:r w:rsidRPr="00A51A4E">
        <w:rPr>
          <w:sz w:val="28"/>
          <w:szCs w:val="28"/>
        </w:rPr>
        <w:t>стоявшую</w:t>
      </w:r>
      <w:proofErr w:type="gramEnd"/>
      <w:r w:rsidRPr="00A51A4E">
        <w:rPr>
          <w:sz w:val="28"/>
          <w:szCs w:val="28"/>
        </w:rPr>
        <w:t xml:space="preserve"> на якоре турецкую эскадру.   Открывая огонь, Ушаков спешил сбл</w:t>
      </w:r>
      <w:r w:rsidRPr="00A51A4E">
        <w:rPr>
          <w:sz w:val="28"/>
          <w:szCs w:val="28"/>
        </w:rPr>
        <w:t>и</w:t>
      </w:r>
      <w:r w:rsidRPr="00A51A4E">
        <w:rPr>
          <w:sz w:val="28"/>
          <w:szCs w:val="28"/>
        </w:rPr>
        <w:t xml:space="preserve">зиться с противником.  «Дистанция ружейного, даже пистолетного выстрела – и в картечь!»  - таков был его обычный прием, приводивший врага в замешательство.  В итоге -  7 турецких кораблей сдались, остальные спаслись бегством.  Потери турок превысили  2тыс. человек,  у русских- 21 человек погиб и 25 было ранено.  </w:t>
      </w:r>
      <w:proofErr w:type="gramStart"/>
      <w:r w:rsidRPr="00A51A4E">
        <w:rPr>
          <w:sz w:val="28"/>
          <w:szCs w:val="28"/>
        </w:rPr>
        <w:t xml:space="preserve">Победа у </w:t>
      </w:r>
      <w:proofErr w:type="spellStart"/>
      <w:r w:rsidRPr="00A51A4E">
        <w:rPr>
          <w:sz w:val="28"/>
          <w:szCs w:val="28"/>
        </w:rPr>
        <w:t>Тендры</w:t>
      </w:r>
      <w:proofErr w:type="spellEnd"/>
      <w:r w:rsidRPr="00A51A4E">
        <w:rPr>
          <w:sz w:val="28"/>
          <w:szCs w:val="28"/>
        </w:rPr>
        <w:t xml:space="preserve"> обеспечила прочное господство русского флота Черном море.</w:t>
      </w:r>
      <w:proofErr w:type="gramEnd"/>
      <w:r w:rsidRPr="00A51A4E">
        <w:rPr>
          <w:sz w:val="28"/>
          <w:szCs w:val="28"/>
        </w:rPr>
        <w:t xml:space="preserve">  Ф.Ф.Ушакова в России прозвали  «Морской  Суворов».</w:t>
      </w:r>
    </w:p>
    <w:p w:rsidR="00A51A4E" w:rsidRDefault="00A51A4E" w:rsidP="00B516B4">
      <w:pPr>
        <w:rPr>
          <w:sz w:val="28"/>
          <w:szCs w:val="28"/>
        </w:rPr>
      </w:pPr>
    </w:p>
    <w:p w:rsidR="00A51A4E" w:rsidRPr="00A51A4E" w:rsidRDefault="00A51A4E" w:rsidP="00A51A4E">
      <w:pPr>
        <w:pStyle w:val="a3"/>
        <w:numPr>
          <w:ilvl w:val="0"/>
          <w:numId w:val="4"/>
        </w:numPr>
        <w:rPr>
          <w:b/>
          <w:sz w:val="20"/>
          <w:szCs w:val="20"/>
        </w:rPr>
      </w:pPr>
      <w:r w:rsidRPr="00A51A4E">
        <w:rPr>
          <w:b/>
          <w:color w:val="000000"/>
          <w:sz w:val="28"/>
          <w:szCs w:val="28"/>
        </w:rPr>
        <w:t>8 сентября</w:t>
      </w:r>
      <w:r w:rsidRPr="00A51A4E">
        <w:rPr>
          <w:color w:val="000000"/>
          <w:sz w:val="28"/>
          <w:szCs w:val="28"/>
        </w:rPr>
        <w:t xml:space="preserve"> </w:t>
      </w:r>
      <w:r w:rsidRPr="00A51A4E">
        <w:rPr>
          <w:b/>
          <w:i/>
          <w:color w:val="000000"/>
          <w:sz w:val="28"/>
          <w:szCs w:val="28"/>
        </w:rPr>
        <w:t>День Бородинского сражения русской армии под командован</w:t>
      </w:r>
      <w:r w:rsidRPr="00A51A4E">
        <w:rPr>
          <w:b/>
          <w:i/>
          <w:color w:val="000000"/>
          <w:sz w:val="28"/>
          <w:szCs w:val="28"/>
        </w:rPr>
        <w:t>и</w:t>
      </w:r>
      <w:r w:rsidRPr="00A51A4E">
        <w:rPr>
          <w:b/>
          <w:i/>
          <w:color w:val="000000"/>
          <w:sz w:val="28"/>
          <w:szCs w:val="28"/>
        </w:rPr>
        <w:t>ем М.И. Кутузова с французской армией (</w:t>
      </w:r>
      <w:smartTag w:uri="urn:schemas-microsoft-com:office:smarttags" w:element="metricconverter">
        <w:smartTagPr>
          <w:attr w:name="ProductID" w:val="1812 г"/>
        </w:smartTagPr>
        <w:r w:rsidRPr="00A51A4E">
          <w:rPr>
            <w:b/>
            <w:i/>
            <w:color w:val="000000"/>
            <w:sz w:val="28"/>
            <w:szCs w:val="28"/>
          </w:rPr>
          <w:t>1812 г</w:t>
        </w:r>
      </w:smartTag>
      <w:r w:rsidRPr="00A51A4E">
        <w:rPr>
          <w:b/>
          <w:i/>
          <w:color w:val="000000"/>
          <w:sz w:val="28"/>
          <w:szCs w:val="28"/>
        </w:rPr>
        <w:t>.).</w:t>
      </w:r>
      <w:r w:rsidRPr="00A51A4E">
        <w:rPr>
          <w:color w:val="000000"/>
          <w:sz w:val="28"/>
          <w:szCs w:val="28"/>
        </w:rPr>
        <w:t xml:space="preserve"> (Слайд №20, 21, 22)</w:t>
      </w:r>
    </w:p>
    <w:p w:rsidR="00A51A4E" w:rsidRDefault="00A51A4E" w:rsidP="00B516B4">
      <w:pPr>
        <w:rPr>
          <w:sz w:val="28"/>
          <w:szCs w:val="28"/>
        </w:rPr>
      </w:pPr>
      <w:r w:rsidRPr="00A51A4E">
        <w:rPr>
          <w:sz w:val="28"/>
          <w:szCs w:val="28"/>
        </w:rPr>
        <w:t>Бородинская битва была одной из крупнейших сражений своего времени. Войска Наполеона насчитывали 135 тыс. человек и 580 орудий. У Кутузова было более 120 тыс. человек и 620 орудий. Сражение началось 26 августа 1812г. (7 сентября по н</w:t>
      </w:r>
      <w:r w:rsidRPr="00A51A4E">
        <w:rPr>
          <w:sz w:val="28"/>
          <w:szCs w:val="28"/>
        </w:rPr>
        <w:t>о</w:t>
      </w:r>
      <w:r w:rsidRPr="00A51A4E">
        <w:rPr>
          <w:sz w:val="28"/>
          <w:szCs w:val="28"/>
        </w:rPr>
        <w:t>вому стилю) и окончилось к концу дня.   Вот как оценивал Бородинское сражение Кутузов в донесении царю: «Сей день пребудет вечным памятником мужества и о</w:t>
      </w:r>
      <w:r w:rsidRPr="00A51A4E">
        <w:rPr>
          <w:sz w:val="28"/>
          <w:szCs w:val="28"/>
        </w:rPr>
        <w:t>т</w:t>
      </w:r>
      <w:r w:rsidRPr="00A51A4E">
        <w:rPr>
          <w:sz w:val="28"/>
          <w:szCs w:val="28"/>
        </w:rPr>
        <w:t>личной храбрости российских воинов, где вся пехота, кавалерия и артиллерия др</w:t>
      </w:r>
      <w:r w:rsidRPr="00A51A4E">
        <w:rPr>
          <w:sz w:val="28"/>
          <w:szCs w:val="28"/>
        </w:rPr>
        <w:t>а</w:t>
      </w:r>
      <w:r w:rsidRPr="00A51A4E">
        <w:rPr>
          <w:sz w:val="28"/>
          <w:szCs w:val="28"/>
        </w:rPr>
        <w:t>лись отчаянно. Желание всякого было умереть на месте и не уступить неприятелю. Французская армия под предводительством самого Наполеона, будучи в превосхо</w:t>
      </w:r>
      <w:r w:rsidRPr="00A51A4E">
        <w:rPr>
          <w:sz w:val="28"/>
          <w:szCs w:val="28"/>
        </w:rPr>
        <w:t>д</w:t>
      </w:r>
      <w:r w:rsidRPr="00A51A4E">
        <w:rPr>
          <w:sz w:val="28"/>
          <w:szCs w:val="28"/>
        </w:rPr>
        <w:t>нейших силах, не превозмогла твердости духа российского солдата, жертвовавшего жизнью за свое Отечество».</w:t>
      </w:r>
    </w:p>
    <w:p w:rsidR="00A51A4E" w:rsidRDefault="00A51A4E" w:rsidP="00B516B4">
      <w:pPr>
        <w:rPr>
          <w:sz w:val="28"/>
          <w:szCs w:val="28"/>
        </w:rPr>
      </w:pPr>
    </w:p>
    <w:p w:rsidR="00A51A4E" w:rsidRPr="00A51A4E" w:rsidRDefault="00A51A4E" w:rsidP="00A51A4E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A51A4E">
        <w:rPr>
          <w:b/>
          <w:color w:val="000000"/>
          <w:sz w:val="28"/>
          <w:szCs w:val="28"/>
        </w:rPr>
        <w:t>1 декабря</w:t>
      </w:r>
      <w:r w:rsidRPr="00A51A4E">
        <w:rPr>
          <w:color w:val="000000"/>
          <w:sz w:val="28"/>
          <w:szCs w:val="28"/>
        </w:rPr>
        <w:t xml:space="preserve"> </w:t>
      </w:r>
      <w:r w:rsidRPr="00A51A4E">
        <w:rPr>
          <w:b/>
          <w:i/>
          <w:color w:val="000000"/>
          <w:sz w:val="28"/>
          <w:szCs w:val="28"/>
        </w:rPr>
        <w:t>День победы русской эскадры под командованием П.С. Нахимова над турецкой эскадрой у мыса Синоп (</w:t>
      </w:r>
      <w:smartTag w:uri="urn:schemas-microsoft-com:office:smarttags" w:element="metricconverter">
        <w:smartTagPr>
          <w:attr w:name="ProductID" w:val="1853 г"/>
        </w:smartTagPr>
        <w:r w:rsidRPr="00A51A4E">
          <w:rPr>
            <w:b/>
            <w:i/>
            <w:color w:val="000000"/>
            <w:sz w:val="28"/>
            <w:szCs w:val="28"/>
          </w:rPr>
          <w:t>1853 г</w:t>
        </w:r>
      </w:smartTag>
      <w:r w:rsidRPr="00A51A4E">
        <w:rPr>
          <w:b/>
          <w:i/>
          <w:color w:val="000000"/>
          <w:sz w:val="28"/>
          <w:szCs w:val="28"/>
        </w:rPr>
        <w:t>.).</w:t>
      </w:r>
      <w:r w:rsidRPr="00A51A4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(Слайд №23, 24, 25)</w:t>
      </w:r>
      <w:r w:rsidRPr="00A51A4E">
        <w:rPr>
          <w:color w:val="000000"/>
          <w:sz w:val="28"/>
          <w:szCs w:val="28"/>
        </w:rPr>
        <w:t xml:space="preserve"> </w:t>
      </w:r>
    </w:p>
    <w:p w:rsidR="00A51A4E" w:rsidRDefault="00A51A4E" w:rsidP="00B516B4">
      <w:pPr>
        <w:rPr>
          <w:sz w:val="28"/>
          <w:szCs w:val="28"/>
        </w:rPr>
      </w:pPr>
      <w:r w:rsidRPr="00A51A4E">
        <w:rPr>
          <w:color w:val="000000"/>
          <w:sz w:val="28"/>
          <w:szCs w:val="28"/>
        </w:rPr>
        <w:t xml:space="preserve"> </w:t>
      </w:r>
      <w:proofErr w:type="spellStart"/>
      <w:r w:rsidRPr="00A51A4E">
        <w:rPr>
          <w:sz w:val="28"/>
          <w:szCs w:val="28"/>
        </w:rPr>
        <w:t>Синопское</w:t>
      </w:r>
      <w:proofErr w:type="spellEnd"/>
      <w:r w:rsidRPr="00A51A4E">
        <w:rPr>
          <w:sz w:val="28"/>
          <w:szCs w:val="28"/>
        </w:rPr>
        <w:t xml:space="preserve"> морское сражение произошло 18 ноября (1 декабря) </w:t>
      </w:r>
      <w:smartTag w:uri="urn:schemas-microsoft-com:office:smarttags" w:element="metricconverter">
        <w:smartTagPr>
          <w:attr w:name="ProductID" w:val="1853 г"/>
        </w:smartTagPr>
        <w:r w:rsidRPr="00A51A4E">
          <w:rPr>
            <w:sz w:val="28"/>
            <w:szCs w:val="28"/>
          </w:rPr>
          <w:t>1853 г</w:t>
        </w:r>
      </w:smartTag>
      <w:r w:rsidRPr="00A51A4E">
        <w:rPr>
          <w:sz w:val="28"/>
          <w:szCs w:val="28"/>
        </w:rPr>
        <w:t>. между ру</w:t>
      </w:r>
      <w:r w:rsidRPr="00A51A4E">
        <w:rPr>
          <w:sz w:val="28"/>
          <w:szCs w:val="28"/>
        </w:rPr>
        <w:t>с</w:t>
      </w:r>
      <w:r w:rsidRPr="00A51A4E">
        <w:rPr>
          <w:sz w:val="28"/>
          <w:szCs w:val="28"/>
        </w:rPr>
        <w:t xml:space="preserve">ской и турецкой эскадрами  в </w:t>
      </w:r>
      <w:proofErr w:type="spellStart"/>
      <w:r w:rsidRPr="00A51A4E">
        <w:rPr>
          <w:sz w:val="28"/>
          <w:szCs w:val="28"/>
        </w:rPr>
        <w:t>Синопской</w:t>
      </w:r>
      <w:proofErr w:type="spellEnd"/>
      <w:r w:rsidRPr="00A51A4E">
        <w:rPr>
          <w:sz w:val="28"/>
          <w:szCs w:val="28"/>
        </w:rPr>
        <w:t xml:space="preserve"> бухте во время Крымской войны (1853- 1856). Это было последнее крупное сражение парусных кораблей и первое, в кот</w:t>
      </w:r>
      <w:r w:rsidRPr="00A51A4E">
        <w:rPr>
          <w:sz w:val="28"/>
          <w:szCs w:val="28"/>
        </w:rPr>
        <w:t>о</w:t>
      </w:r>
      <w:r w:rsidRPr="00A51A4E">
        <w:rPr>
          <w:sz w:val="28"/>
          <w:szCs w:val="28"/>
        </w:rPr>
        <w:t xml:space="preserve">ром использовались орудия, стрелявшие разрывными снарядами. 30 ноября </w:t>
      </w:r>
      <w:smartTag w:uri="urn:schemas-microsoft-com:office:smarttags" w:element="metricconverter">
        <w:smartTagPr>
          <w:attr w:name="ProductID" w:val="1853 г"/>
        </w:smartTagPr>
        <w:r w:rsidRPr="00A51A4E">
          <w:rPr>
            <w:sz w:val="28"/>
            <w:szCs w:val="28"/>
          </w:rPr>
          <w:t>1853 г</w:t>
        </w:r>
      </w:smartTag>
      <w:r w:rsidRPr="00A51A4E">
        <w:rPr>
          <w:sz w:val="28"/>
          <w:szCs w:val="28"/>
        </w:rPr>
        <w:t xml:space="preserve">. эскадра адмирала П.С.Нахимова </w:t>
      </w:r>
      <w:proofErr w:type="gramStart"/>
      <w:r w:rsidRPr="00A51A4E">
        <w:rPr>
          <w:sz w:val="28"/>
          <w:szCs w:val="28"/>
        </w:rPr>
        <w:t xml:space="preserve">( </w:t>
      </w:r>
      <w:proofErr w:type="gramEnd"/>
      <w:r w:rsidRPr="00A51A4E">
        <w:rPr>
          <w:sz w:val="28"/>
          <w:szCs w:val="28"/>
        </w:rPr>
        <w:t>6 линейных кораблей и 2 фрегата) нанесла упре</w:t>
      </w:r>
      <w:r w:rsidRPr="00A51A4E">
        <w:rPr>
          <w:sz w:val="28"/>
          <w:szCs w:val="28"/>
        </w:rPr>
        <w:t>ж</w:t>
      </w:r>
      <w:r w:rsidRPr="00A51A4E">
        <w:rPr>
          <w:sz w:val="28"/>
          <w:szCs w:val="28"/>
        </w:rPr>
        <w:t>дающий удар по противнику, неожиданно напав на турецкий флот, состоящий из 16 кораблей. Цвет турецкого флота был сожжен, береговые батареи уничтожены. Э</w:t>
      </w:r>
      <w:r w:rsidRPr="00A51A4E">
        <w:rPr>
          <w:sz w:val="28"/>
          <w:szCs w:val="28"/>
        </w:rPr>
        <w:t>с</w:t>
      </w:r>
      <w:r w:rsidRPr="00A51A4E">
        <w:rPr>
          <w:sz w:val="28"/>
          <w:szCs w:val="28"/>
        </w:rPr>
        <w:t>кадра Нахимова не потеряла ни одного корабля. Блестящая победа русского флота лишила турок господства на Черном море, не позволила им высадить войска на п</w:t>
      </w:r>
      <w:r w:rsidRPr="00A51A4E">
        <w:rPr>
          <w:sz w:val="28"/>
          <w:szCs w:val="28"/>
        </w:rPr>
        <w:t>о</w:t>
      </w:r>
      <w:r w:rsidRPr="00A51A4E">
        <w:rPr>
          <w:sz w:val="28"/>
          <w:szCs w:val="28"/>
        </w:rPr>
        <w:t>бережье Кавказа.</w:t>
      </w:r>
    </w:p>
    <w:p w:rsidR="00A51A4E" w:rsidRDefault="00A51A4E" w:rsidP="00B516B4">
      <w:pPr>
        <w:rPr>
          <w:sz w:val="28"/>
          <w:szCs w:val="28"/>
        </w:rPr>
      </w:pPr>
    </w:p>
    <w:p w:rsidR="00A51A4E" w:rsidRPr="00A51A4E" w:rsidRDefault="00A51A4E" w:rsidP="00A51A4E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A51A4E">
        <w:rPr>
          <w:b/>
          <w:color w:val="000000"/>
          <w:sz w:val="28"/>
          <w:szCs w:val="28"/>
        </w:rPr>
        <w:t>5 декабря</w:t>
      </w:r>
      <w:r w:rsidRPr="00A51A4E">
        <w:rPr>
          <w:color w:val="000000"/>
          <w:sz w:val="28"/>
          <w:szCs w:val="28"/>
        </w:rPr>
        <w:t xml:space="preserve"> </w:t>
      </w:r>
      <w:r w:rsidRPr="00A51A4E">
        <w:rPr>
          <w:b/>
          <w:i/>
          <w:color w:val="000000"/>
          <w:sz w:val="28"/>
          <w:szCs w:val="28"/>
        </w:rPr>
        <w:t>День начала контрнаступления советских войск против неме</w:t>
      </w:r>
      <w:r w:rsidRPr="00A51A4E">
        <w:rPr>
          <w:b/>
          <w:i/>
          <w:color w:val="000000"/>
          <w:sz w:val="28"/>
          <w:szCs w:val="28"/>
        </w:rPr>
        <w:t>ц</w:t>
      </w:r>
      <w:r w:rsidRPr="00A51A4E">
        <w:rPr>
          <w:b/>
          <w:i/>
          <w:color w:val="000000"/>
          <w:sz w:val="28"/>
          <w:szCs w:val="28"/>
        </w:rPr>
        <w:t>ко-фашистских войск в битве под Москвой (</w:t>
      </w:r>
      <w:smartTag w:uri="urn:schemas-microsoft-com:office:smarttags" w:element="metricconverter">
        <w:smartTagPr>
          <w:attr w:name="ProductID" w:val="1941 г"/>
        </w:smartTagPr>
        <w:r w:rsidRPr="00A51A4E">
          <w:rPr>
            <w:b/>
            <w:i/>
            <w:color w:val="000000"/>
            <w:sz w:val="28"/>
            <w:szCs w:val="28"/>
          </w:rPr>
          <w:t>1941 г</w:t>
        </w:r>
      </w:smartTag>
      <w:r w:rsidRPr="00A51A4E">
        <w:rPr>
          <w:b/>
          <w:i/>
          <w:color w:val="000000"/>
          <w:sz w:val="28"/>
          <w:szCs w:val="28"/>
        </w:rPr>
        <w:t>.).</w:t>
      </w:r>
      <w:r w:rsidRPr="00A51A4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(Слайд №26, 27, 28)</w:t>
      </w:r>
    </w:p>
    <w:p w:rsidR="00A51A4E" w:rsidRDefault="00A51A4E" w:rsidP="00B516B4">
      <w:pPr>
        <w:rPr>
          <w:sz w:val="28"/>
          <w:szCs w:val="28"/>
        </w:rPr>
      </w:pPr>
      <w:r w:rsidRPr="00A51A4E">
        <w:rPr>
          <w:sz w:val="28"/>
          <w:szCs w:val="28"/>
        </w:rPr>
        <w:t xml:space="preserve">Битва за Москву в ВОВ началась 30 сентября </w:t>
      </w:r>
      <w:smartTag w:uri="urn:schemas-microsoft-com:office:smarttags" w:element="metricconverter">
        <w:smartTagPr>
          <w:attr w:name="ProductID" w:val="1941 г"/>
        </w:smartTagPr>
        <w:r w:rsidRPr="00A51A4E">
          <w:rPr>
            <w:sz w:val="28"/>
            <w:szCs w:val="28"/>
          </w:rPr>
          <w:t>1941 г</w:t>
        </w:r>
      </w:smartTag>
      <w:r w:rsidRPr="00A51A4E">
        <w:rPr>
          <w:sz w:val="28"/>
          <w:szCs w:val="28"/>
        </w:rPr>
        <w:t>.     Гитлер бросил на захват М</w:t>
      </w:r>
      <w:r w:rsidRPr="00A51A4E">
        <w:rPr>
          <w:sz w:val="28"/>
          <w:szCs w:val="28"/>
        </w:rPr>
        <w:t>о</w:t>
      </w:r>
      <w:r w:rsidRPr="00A51A4E">
        <w:rPr>
          <w:sz w:val="28"/>
          <w:szCs w:val="28"/>
        </w:rPr>
        <w:t xml:space="preserve">сквы самые лучшие дивизии. Во главе обороны Москвы 10 октября </w:t>
      </w:r>
      <w:smartTag w:uri="urn:schemas-microsoft-com:office:smarttags" w:element="metricconverter">
        <w:smartTagPr>
          <w:attr w:name="ProductID" w:val="1941 г"/>
        </w:smartTagPr>
        <w:r w:rsidRPr="00A51A4E">
          <w:rPr>
            <w:sz w:val="28"/>
            <w:szCs w:val="28"/>
          </w:rPr>
          <w:t>1941 г</w:t>
        </w:r>
      </w:smartTag>
      <w:r w:rsidRPr="00A51A4E">
        <w:rPr>
          <w:sz w:val="28"/>
          <w:szCs w:val="28"/>
        </w:rPr>
        <w:t>. был п</w:t>
      </w:r>
      <w:r w:rsidRPr="00A51A4E">
        <w:rPr>
          <w:sz w:val="28"/>
          <w:szCs w:val="28"/>
        </w:rPr>
        <w:t>о</w:t>
      </w:r>
      <w:r w:rsidRPr="00A51A4E">
        <w:rPr>
          <w:sz w:val="28"/>
          <w:szCs w:val="28"/>
        </w:rPr>
        <w:t>ставлен Г.К.Жуков. В результате героических действий советских войск группа н</w:t>
      </w:r>
      <w:r w:rsidRPr="00A51A4E">
        <w:rPr>
          <w:sz w:val="28"/>
          <w:szCs w:val="28"/>
        </w:rPr>
        <w:t>е</w:t>
      </w:r>
      <w:r w:rsidRPr="00A51A4E">
        <w:rPr>
          <w:sz w:val="28"/>
          <w:szCs w:val="28"/>
        </w:rPr>
        <w:t>мецких армий «Центр» была вынуждена перейти к обороне. А в ночь с 5 на 6 дека</w:t>
      </w:r>
      <w:r w:rsidRPr="00A51A4E">
        <w:rPr>
          <w:sz w:val="28"/>
          <w:szCs w:val="28"/>
        </w:rPr>
        <w:t>б</w:t>
      </w:r>
      <w:r w:rsidRPr="00A51A4E">
        <w:rPr>
          <w:sz w:val="28"/>
          <w:szCs w:val="28"/>
        </w:rPr>
        <w:t>ря части Красной Армии начали мощное контрнаступление по всему фронту, кот</w:t>
      </w:r>
      <w:r w:rsidRPr="00A51A4E">
        <w:rPr>
          <w:sz w:val="28"/>
          <w:szCs w:val="28"/>
        </w:rPr>
        <w:t>о</w:t>
      </w:r>
      <w:r w:rsidRPr="00A51A4E">
        <w:rPr>
          <w:sz w:val="28"/>
          <w:szCs w:val="28"/>
        </w:rPr>
        <w:t xml:space="preserve">рое завершилось в начале января </w:t>
      </w:r>
      <w:smartTag w:uri="urn:schemas-microsoft-com:office:smarttags" w:element="metricconverter">
        <w:smartTagPr>
          <w:attr w:name="ProductID" w:val="1942 г"/>
        </w:smartTagPr>
        <w:r w:rsidRPr="00A51A4E">
          <w:rPr>
            <w:sz w:val="28"/>
            <w:szCs w:val="28"/>
          </w:rPr>
          <w:t>1942 г</w:t>
        </w:r>
      </w:smartTag>
      <w:r w:rsidRPr="00A51A4E">
        <w:rPr>
          <w:sz w:val="28"/>
          <w:szCs w:val="28"/>
        </w:rPr>
        <w:t xml:space="preserve">.  Враг был отброшен от стен Москвы на 100- </w:t>
      </w:r>
      <w:smartTag w:uri="urn:schemas-microsoft-com:office:smarttags" w:element="metricconverter">
        <w:smartTagPr>
          <w:attr w:name="ProductID" w:val="250 км"/>
        </w:smartTagPr>
        <w:r w:rsidRPr="00A51A4E">
          <w:rPr>
            <w:sz w:val="28"/>
            <w:szCs w:val="28"/>
          </w:rPr>
          <w:t>250 км</w:t>
        </w:r>
      </w:smartTag>
      <w:r w:rsidRPr="00A51A4E">
        <w:rPr>
          <w:sz w:val="28"/>
          <w:szCs w:val="28"/>
        </w:rPr>
        <w:t xml:space="preserve">.  В ходе боев советские войска разгромили 38 немецких дивизий, в том </w:t>
      </w:r>
      <w:r w:rsidRPr="00A51A4E">
        <w:rPr>
          <w:sz w:val="28"/>
          <w:szCs w:val="28"/>
        </w:rPr>
        <w:lastRenderedPageBreak/>
        <w:t>числе 15 танковых.  Битва под Москвой явилась началом коренного перелома в ВОВ, имела крупное международное значение и способствовала укреплению ант</w:t>
      </w:r>
      <w:r w:rsidRPr="00A51A4E">
        <w:rPr>
          <w:sz w:val="28"/>
          <w:szCs w:val="28"/>
        </w:rPr>
        <w:t>и</w:t>
      </w:r>
      <w:r w:rsidRPr="00A51A4E">
        <w:rPr>
          <w:sz w:val="28"/>
          <w:szCs w:val="28"/>
        </w:rPr>
        <w:t>гитлеровской коалиции.</w:t>
      </w:r>
    </w:p>
    <w:p w:rsidR="00A51A4E" w:rsidRDefault="00A51A4E" w:rsidP="00B516B4">
      <w:pPr>
        <w:rPr>
          <w:sz w:val="28"/>
          <w:szCs w:val="28"/>
        </w:rPr>
      </w:pPr>
    </w:p>
    <w:p w:rsidR="00000172" w:rsidRDefault="00A51A4E" w:rsidP="00A51A4E">
      <w:pPr>
        <w:pStyle w:val="a3"/>
        <w:numPr>
          <w:ilvl w:val="0"/>
          <w:numId w:val="4"/>
        </w:numPr>
        <w:spacing w:before="100" w:beforeAutospacing="1" w:after="100" w:afterAutospacing="1" w:line="150" w:lineRule="atLeast"/>
        <w:rPr>
          <w:rFonts w:cs="Arial"/>
          <w:b/>
          <w:i/>
          <w:sz w:val="28"/>
          <w:szCs w:val="28"/>
        </w:rPr>
      </w:pPr>
      <w:r w:rsidRPr="00000172">
        <w:rPr>
          <w:rFonts w:cs="Arial"/>
          <w:b/>
          <w:sz w:val="28"/>
          <w:szCs w:val="28"/>
        </w:rPr>
        <w:t>9 декабря</w:t>
      </w:r>
      <w:r w:rsidRPr="00000172">
        <w:rPr>
          <w:rFonts w:cs="Arial"/>
          <w:b/>
        </w:rPr>
        <w:t xml:space="preserve"> </w:t>
      </w:r>
      <w:r w:rsidRPr="00000172">
        <w:rPr>
          <w:rFonts w:cs="Arial"/>
          <w:b/>
          <w:i/>
          <w:sz w:val="28"/>
          <w:szCs w:val="28"/>
        </w:rPr>
        <w:t xml:space="preserve">День героев Отечества. </w:t>
      </w:r>
      <w:r w:rsidR="00000172">
        <w:rPr>
          <w:rFonts w:cs="Arial"/>
          <w:sz w:val="28"/>
          <w:szCs w:val="28"/>
        </w:rPr>
        <w:t>(Слайд №29, 30)</w:t>
      </w:r>
    </w:p>
    <w:p w:rsidR="00000172" w:rsidRDefault="00A51A4E" w:rsidP="00000172">
      <w:pPr>
        <w:pStyle w:val="a4"/>
        <w:rPr>
          <w:b/>
          <w:sz w:val="32"/>
          <w:szCs w:val="32"/>
        </w:rPr>
      </w:pPr>
      <w:r w:rsidRPr="00000172">
        <w:rPr>
          <w:sz w:val="28"/>
          <w:szCs w:val="28"/>
        </w:rPr>
        <w:t>Новая памятная дата - День героев Отечества - установлена в 2007 году, после того как президент РФ Владимир Путин внес изменения в закон " О днях воинской славы и памятных датах России". До 1917 года в этот день (26 ноября по старому стилю) в России отмечался праздник георгиевских кавалеров. Именно 9 декабря в 1769 году Екатерина II учредила орден Святого Георгия Победоносца для воинов, проявивших в бою доблесть, отвагу и смелость. Статус высшей военной награды РФ был во</w:t>
      </w:r>
      <w:r w:rsidRPr="00000172">
        <w:rPr>
          <w:sz w:val="28"/>
          <w:szCs w:val="28"/>
        </w:rPr>
        <w:t>з</w:t>
      </w:r>
      <w:r w:rsidRPr="00000172">
        <w:rPr>
          <w:sz w:val="28"/>
          <w:szCs w:val="28"/>
        </w:rPr>
        <w:t>вращен ордену в 2000 году.</w:t>
      </w:r>
      <w:r w:rsidRPr="00000172">
        <w:rPr>
          <w:sz w:val="28"/>
          <w:szCs w:val="28"/>
        </w:rPr>
        <w:br/>
        <w:t>9 декабря чествуют Героев Советского Союза, Героев Российской Федерации, кав</w:t>
      </w:r>
      <w:r w:rsidRPr="00000172">
        <w:rPr>
          <w:sz w:val="28"/>
          <w:szCs w:val="28"/>
        </w:rPr>
        <w:t>а</w:t>
      </w:r>
      <w:r w:rsidRPr="00000172">
        <w:rPr>
          <w:sz w:val="28"/>
          <w:szCs w:val="28"/>
        </w:rPr>
        <w:t>леров ордена Святого Георгия и ордена Славы.</w:t>
      </w:r>
      <w:r w:rsidRPr="00000172">
        <w:rPr>
          <w:sz w:val="28"/>
          <w:szCs w:val="28"/>
        </w:rPr>
        <w:br/>
      </w:r>
    </w:p>
    <w:p w:rsidR="00000172" w:rsidRPr="00000172" w:rsidRDefault="00000172" w:rsidP="00000172">
      <w:pPr>
        <w:pStyle w:val="a4"/>
        <w:rPr>
          <w:sz w:val="32"/>
          <w:szCs w:val="32"/>
        </w:rPr>
      </w:pPr>
      <w:r w:rsidRPr="00000172">
        <w:rPr>
          <w:b/>
          <w:sz w:val="32"/>
          <w:szCs w:val="32"/>
        </w:rPr>
        <w:t>Рокоссовский К. К.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(Слайд №31)</w:t>
      </w:r>
    </w:p>
    <w:p w:rsidR="00000172" w:rsidRPr="00000172" w:rsidRDefault="00000172" w:rsidP="00000172">
      <w:pPr>
        <w:pStyle w:val="a4"/>
        <w:rPr>
          <w:sz w:val="28"/>
          <w:szCs w:val="28"/>
        </w:rPr>
      </w:pPr>
      <w:r w:rsidRPr="00000172">
        <w:rPr>
          <w:sz w:val="28"/>
          <w:szCs w:val="28"/>
        </w:rPr>
        <w:t>Дважды Герой Советского Союза, Маршал Советского Союза. Родился в </w:t>
      </w:r>
      <w:proofErr w:type="gramStart"/>
      <w:r w:rsidRPr="00000172">
        <w:rPr>
          <w:sz w:val="28"/>
          <w:szCs w:val="28"/>
        </w:rPr>
        <w:t>г</w:t>
      </w:r>
      <w:proofErr w:type="gramEnd"/>
      <w:r w:rsidRPr="00000172">
        <w:rPr>
          <w:sz w:val="28"/>
          <w:szCs w:val="28"/>
        </w:rPr>
        <w:t>. Великие Луки, из рабочих, поляк. Армейскую службу начал в царской армии рядовым, пр</w:t>
      </w:r>
      <w:r w:rsidRPr="00000172">
        <w:rPr>
          <w:sz w:val="28"/>
          <w:szCs w:val="28"/>
        </w:rPr>
        <w:t>о</w:t>
      </w:r>
      <w:r w:rsidRPr="00000172">
        <w:rPr>
          <w:sz w:val="28"/>
          <w:szCs w:val="28"/>
        </w:rPr>
        <w:t>должил младшим унтер-офицером в Драгунском полку. В годы Великой Отечес</w:t>
      </w:r>
      <w:r w:rsidRPr="00000172">
        <w:rPr>
          <w:sz w:val="28"/>
          <w:szCs w:val="28"/>
        </w:rPr>
        <w:t>т</w:t>
      </w:r>
      <w:r w:rsidRPr="00000172">
        <w:rPr>
          <w:sz w:val="28"/>
          <w:szCs w:val="28"/>
        </w:rPr>
        <w:t>венной войны К.К. Рокоссовский — командир 9-го механизированного корпуса, к</w:t>
      </w:r>
      <w:r w:rsidRPr="00000172">
        <w:rPr>
          <w:sz w:val="28"/>
          <w:szCs w:val="28"/>
        </w:rPr>
        <w:t>о</w:t>
      </w:r>
      <w:r w:rsidRPr="00000172">
        <w:rPr>
          <w:sz w:val="28"/>
          <w:szCs w:val="28"/>
        </w:rPr>
        <w:t>мандующий 4-й и 16-й армиями. Командующий войсками Западного фронта Ж</w:t>
      </w:r>
      <w:r w:rsidRPr="00000172">
        <w:rPr>
          <w:sz w:val="28"/>
          <w:szCs w:val="28"/>
        </w:rPr>
        <w:t>у</w:t>
      </w:r>
      <w:r w:rsidRPr="00000172">
        <w:rPr>
          <w:sz w:val="28"/>
          <w:szCs w:val="28"/>
        </w:rPr>
        <w:t>ков Г. К. писал в его боевой характеристике: «Тов. Рокоссовский успешно провел оборонительную операцию и не пропустил врага к Москве, также умело провел н</w:t>
      </w:r>
      <w:r w:rsidRPr="00000172">
        <w:rPr>
          <w:sz w:val="28"/>
          <w:szCs w:val="28"/>
        </w:rPr>
        <w:t>а</w:t>
      </w:r>
      <w:r w:rsidRPr="00000172">
        <w:rPr>
          <w:sz w:val="28"/>
          <w:szCs w:val="28"/>
        </w:rPr>
        <w:t>ступательную операцию по разгрому немецких войск... храбр, энергичен. Войсками армии управляет твердо. Должности командующего войсками армии вполне соо</w:t>
      </w:r>
      <w:r w:rsidRPr="00000172">
        <w:rPr>
          <w:sz w:val="28"/>
          <w:szCs w:val="28"/>
        </w:rPr>
        <w:t>т</w:t>
      </w:r>
      <w:r w:rsidRPr="00000172">
        <w:rPr>
          <w:sz w:val="28"/>
          <w:szCs w:val="28"/>
        </w:rPr>
        <w:t>ветствует»</w:t>
      </w:r>
      <w:proofErr w:type="gramStart"/>
      <w:r w:rsidRPr="00000172">
        <w:rPr>
          <w:sz w:val="28"/>
          <w:szCs w:val="28"/>
        </w:rPr>
        <w:t>.К</w:t>
      </w:r>
      <w:proofErr w:type="gramEnd"/>
      <w:r w:rsidRPr="00000172">
        <w:rPr>
          <w:sz w:val="28"/>
          <w:szCs w:val="28"/>
        </w:rPr>
        <w:t xml:space="preserve">. К. Рокоссовскому дважды присвоено звание Героя Советского Союза . Он награжден 7 орденами Ленина, орденом Октябрьской Революции, 6 орденами Красного Знамени орденами Суворова I степени, и Кутузова I степени. </w:t>
      </w:r>
      <w:proofErr w:type="gramStart"/>
      <w:r w:rsidRPr="00000172">
        <w:rPr>
          <w:sz w:val="28"/>
          <w:szCs w:val="28"/>
        </w:rPr>
        <w:t>Удостоен</w:t>
      </w:r>
      <w:proofErr w:type="gramEnd"/>
      <w:r w:rsidRPr="00000172">
        <w:rPr>
          <w:sz w:val="28"/>
          <w:szCs w:val="28"/>
        </w:rPr>
        <w:t xml:space="preserve"> ордена «Победа». Умер К. К. Рокоссовский 3 августа </w:t>
      </w:r>
      <w:smartTag w:uri="urn:schemas-microsoft-com:office:smarttags" w:element="metricconverter">
        <w:smartTagPr>
          <w:attr w:name="ProductID" w:val="1968 г"/>
        </w:smartTagPr>
        <w:r w:rsidRPr="00000172">
          <w:rPr>
            <w:sz w:val="28"/>
            <w:szCs w:val="28"/>
          </w:rPr>
          <w:t>1968 г</w:t>
        </w:r>
      </w:smartTag>
      <w:r w:rsidRPr="00000172">
        <w:rPr>
          <w:sz w:val="28"/>
          <w:szCs w:val="28"/>
        </w:rPr>
        <w:t xml:space="preserve">. Похоронен на Красной площади в Москве. </w:t>
      </w:r>
    </w:p>
    <w:p w:rsidR="00000172" w:rsidRDefault="00000172" w:rsidP="00000172">
      <w:pPr>
        <w:pStyle w:val="a4"/>
      </w:pPr>
    </w:p>
    <w:p w:rsidR="00000172" w:rsidRPr="00000172" w:rsidRDefault="00000172" w:rsidP="00000172">
      <w:pPr>
        <w:pStyle w:val="a4"/>
        <w:rPr>
          <w:sz w:val="28"/>
          <w:szCs w:val="28"/>
        </w:rPr>
      </w:pPr>
      <w:r w:rsidRPr="00000172">
        <w:rPr>
          <w:b/>
          <w:sz w:val="28"/>
          <w:szCs w:val="28"/>
        </w:rPr>
        <w:t>Конев И. 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(Слайд №32)</w:t>
      </w:r>
    </w:p>
    <w:p w:rsidR="00000172" w:rsidRDefault="00000172" w:rsidP="00000172">
      <w:pPr>
        <w:pStyle w:val="a4"/>
        <w:rPr>
          <w:sz w:val="28"/>
          <w:szCs w:val="28"/>
        </w:rPr>
      </w:pPr>
      <w:r w:rsidRPr="00387F1D">
        <w:rPr>
          <w:sz w:val="28"/>
          <w:szCs w:val="28"/>
        </w:rPr>
        <w:t>Дважды  Герой Советского Союза, Маршал Советского Союза</w:t>
      </w:r>
    </w:p>
    <w:p w:rsidR="00000172" w:rsidRPr="00281CA2" w:rsidRDefault="00000172" w:rsidP="00000172">
      <w:pPr>
        <w:pStyle w:val="a4"/>
        <w:rPr>
          <w:sz w:val="28"/>
          <w:szCs w:val="28"/>
        </w:rPr>
      </w:pPr>
      <w:r w:rsidRPr="00281CA2">
        <w:rPr>
          <w:sz w:val="28"/>
          <w:szCs w:val="28"/>
        </w:rPr>
        <w:t xml:space="preserve">Родился в Вологодской области в д. </w:t>
      </w:r>
      <w:proofErr w:type="spellStart"/>
      <w:r w:rsidRPr="00281CA2">
        <w:rPr>
          <w:sz w:val="28"/>
          <w:szCs w:val="28"/>
        </w:rPr>
        <w:t>Лодейно</w:t>
      </w:r>
      <w:proofErr w:type="spellEnd"/>
      <w:r w:rsidRPr="00281CA2">
        <w:rPr>
          <w:sz w:val="28"/>
          <w:szCs w:val="28"/>
        </w:rPr>
        <w:t xml:space="preserve"> в семье крестьянина. В годы Великой Отечественной войны командовал армией, фронтами. Участвовал в сражениях под Смоленском и Калинином , в битве под Москвой. 5 августа </w:t>
      </w:r>
      <w:smartTag w:uri="urn:schemas-microsoft-com:office:smarttags" w:element="metricconverter">
        <w:smartTagPr>
          <w:attr w:name="ProductID" w:val="1943 г"/>
        </w:smartTagPr>
        <w:r w:rsidRPr="00281CA2">
          <w:rPr>
            <w:sz w:val="28"/>
            <w:szCs w:val="28"/>
          </w:rPr>
          <w:t>1943 г</w:t>
        </w:r>
      </w:smartTag>
      <w:r w:rsidRPr="00281CA2">
        <w:rPr>
          <w:sz w:val="28"/>
          <w:szCs w:val="28"/>
        </w:rPr>
        <w:t xml:space="preserve">. войска Конева взяли г. Белгород, в честь чего Москва дала свой первый </w:t>
      </w:r>
      <w:proofErr w:type="spellStart"/>
      <w:r w:rsidRPr="00281CA2">
        <w:rPr>
          <w:sz w:val="28"/>
          <w:szCs w:val="28"/>
        </w:rPr>
        <w:t>салют</w:t>
      </w:r>
      <w:proofErr w:type="gramStart"/>
      <w:r w:rsidRPr="00281CA2">
        <w:rPr>
          <w:sz w:val="28"/>
          <w:szCs w:val="28"/>
        </w:rPr>
        <w:t>.В</w:t>
      </w:r>
      <w:proofErr w:type="spellEnd"/>
      <w:proofErr w:type="gramEnd"/>
      <w:r w:rsidRPr="00281CA2">
        <w:rPr>
          <w:sz w:val="28"/>
          <w:szCs w:val="28"/>
        </w:rPr>
        <w:t xml:space="preserve"> 1944 году И. С. Коневу было присвоено звание Маршала Советского Союза. С именем марш</w:t>
      </w:r>
      <w:r w:rsidRPr="00281CA2">
        <w:rPr>
          <w:sz w:val="28"/>
          <w:szCs w:val="28"/>
        </w:rPr>
        <w:t>а</w:t>
      </w:r>
      <w:r w:rsidRPr="00281CA2">
        <w:rPr>
          <w:sz w:val="28"/>
          <w:szCs w:val="28"/>
        </w:rPr>
        <w:t>ла Конева, прозванного «генералом - вперед», связаны блестящие победы на закл</w:t>
      </w:r>
      <w:r w:rsidRPr="00281CA2">
        <w:rPr>
          <w:sz w:val="28"/>
          <w:szCs w:val="28"/>
        </w:rPr>
        <w:t>ю</w:t>
      </w:r>
      <w:r w:rsidRPr="00281CA2">
        <w:rPr>
          <w:sz w:val="28"/>
          <w:szCs w:val="28"/>
        </w:rPr>
        <w:t>чительном этапе войны. За освобождение чешской столицы 57 раз салютовала М</w:t>
      </w:r>
      <w:r w:rsidRPr="00281CA2">
        <w:rPr>
          <w:sz w:val="28"/>
          <w:szCs w:val="28"/>
        </w:rPr>
        <w:t>о</w:t>
      </w:r>
      <w:r w:rsidRPr="00281CA2">
        <w:rPr>
          <w:sz w:val="28"/>
          <w:szCs w:val="28"/>
        </w:rPr>
        <w:t>сква войскам И. С. Конева. Маршал И. С. Конев — дважды Герой Советского Со</w:t>
      </w:r>
      <w:r w:rsidRPr="00281CA2">
        <w:rPr>
          <w:sz w:val="28"/>
          <w:szCs w:val="28"/>
        </w:rPr>
        <w:t>ю</w:t>
      </w:r>
      <w:r w:rsidRPr="00281CA2">
        <w:rPr>
          <w:sz w:val="28"/>
          <w:szCs w:val="28"/>
        </w:rPr>
        <w:t>за, Герой Чехословацкой социалистической республики, Герой Монгольской Н</w:t>
      </w:r>
      <w:r w:rsidRPr="00281CA2">
        <w:rPr>
          <w:sz w:val="28"/>
          <w:szCs w:val="28"/>
        </w:rPr>
        <w:t>а</w:t>
      </w:r>
      <w:r w:rsidRPr="00281CA2">
        <w:rPr>
          <w:sz w:val="28"/>
          <w:szCs w:val="28"/>
        </w:rPr>
        <w:t xml:space="preserve">родной Республики. Бронзовый бюст был установлен на родине в деревне </w:t>
      </w:r>
      <w:proofErr w:type="spellStart"/>
      <w:r w:rsidRPr="00281CA2">
        <w:rPr>
          <w:sz w:val="28"/>
          <w:szCs w:val="28"/>
        </w:rPr>
        <w:t>Лодейно</w:t>
      </w:r>
      <w:proofErr w:type="spellEnd"/>
      <w:r w:rsidRPr="00281CA2">
        <w:rPr>
          <w:sz w:val="28"/>
          <w:szCs w:val="28"/>
        </w:rPr>
        <w:t xml:space="preserve">. </w:t>
      </w:r>
      <w:proofErr w:type="gramStart"/>
      <w:r w:rsidRPr="00281CA2">
        <w:rPr>
          <w:sz w:val="28"/>
          <w:szCs w:val="28"/>
        </w:rPr>
        <w:t>Похоронен</w:t>
      </w:r>
      <w:proofErr w:type="gramEnd"/>
      <w:r w:rsidRPr="00281CA2">
        <w:rPr>
          <w:sz w:val="28"/>
          <w:szCs w:val="28"/>
        </w:rPr>
        <w:t xml:space="preserve"> на Красной площади в Москве у Кремлевской стены. </w:t>
      </w:r>
      <w:r w:rsidRPr="00281CA2">
        <w:rPr>
          <w:bCs/>
          <w:sz w:val="28"/>
          <w:szCs w:val="28"/>
        </w:rPr>
        <w:t xml:space="preserve">Маршал И. С. Конев имел </w:t>
      </w:r>
      <w:r w:rsidRPr="00281CA2">
        <w:rPr>
          <w:sz w:val="28"/>
          <w:szCs w:val="28"/>
        </w:rPr>
        <w:t xml:space="preserve">17 орденов и 10 медалей. </w:t>
      </w:r>
    </w:p>
    <w:p w:rsidR="00EE1B74" w:rsidRPr="00EE1B74" w:rsidRDefault="00EE1B74" w:rsidP="00EE1B74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EE1B74">
        <w:rPr>
          <w:b/>
          <w:i/>
          <w:sz w:val="28"/>
          <w:szCs w:val="28"/>
        </w:rPr>
        <w:lastRenderedPageBreak/>
        <w:t>Подведение итогов.</w:t>
      </w:r>
    </w:p>
    <w:p w:rsidR="00EE1B74" w:rsidRDefault="00EE1B74" w:rsidP="00EE1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Давайте, подведём итоги нашего классного часа. </w:t>
      </w:r>
      <w:proofErr w:type="gramStart"/>
      <w:r>
        <w:rPr>
          <w:sz w:val="28"/>
          <w:szCs w:val="28"/>
        </w:rPr>
        <w:t>Имена</w:t>
      </w:r>
      <w:proofErr w:type="gramEnd"/>
      <w:r>
        <w:rPr>
          <w:sz w:val="28"/>
          <w:szCs w:val="28"/>
        </w:rPr>
        <w:t xml:space="preserve"> каких великих людей –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щитников нашего Отечества, сегодня мы вспомнили? </w:t>
      </w:r>
    </w:p>
    <w:p w:rsidR="00EE1B74" w:rsidRDefault="00EE1B74" w:rsidP="00EE1B74">
      <w:pPr>
        <w:jc w:val="both"/>
        <w:rPr>
          <w:sz w:val="28"/>
          <w:szCs w:val="28"/>
        </w:rPr>
      </w:pPr>
    </w:p>
    <w:p w:rsidR="00EE1B74" w:rsidRDefault="00EE1B74" w:rsidP="00EE1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 сейчас давайте разгадаем кроссворд</w:t>
      </w:r>
    </w:p>
    <w:p w:rsidR="00EE1B74" w:rsidRDefault="00EE1B74" w:rsidP="00EE1B74">
      <w:pPr>
        <w:jc w:val="both"/>
        <w:rPr>
          <w:sz w:val="28"/>
          <w:szCs w:val="28"/>
        </w:rPr>
      </w:pPr>
    </w:p>
    <w:p w:rsidR="00EE1B74" w:rsidRDefault="00EE1B74" w:rsidP="00EE1B7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E1B74" w:rsidTr="0081132F">
        <w:tc>
          <w:tcPr>
            <w:tcW w:w="828" w:type="dxa"/>
            <w:tcBorders>
              <w:top w:val="nil"/>
              <w:lef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Pr="00750079" w:rsidRDefault="00EE1B74" w:rsidP="0081132F">
            <w:r>
              <w:t>1</w:t>
            </w: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Pr="00750079" w:rsidRDefault="00EE1B74" w:rsidP="0081132F">
            <w:r>
              <w:t>2</w:t>
            </w: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624" w:type="dxa"/>
            <w:gridSpan w:val="8"/>
            <w:tcBorders>
              <w:top w:val="nil"/>
              <w:bottom w:val="nil"/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</w:tr>
      <w:tr w:rsidR="00EE1B74" w:rsidTr="0081132F">
        <w:tc>
          <w:tcPr>
            <w:tcW w:w="828" w:type="dxa"/>
          </w:tcPr>
          <w:p w:rsidR="00EE1B74" w:rsidRPr="00750079" w:rsidRDefault="00EE1B74" w:rsidP="0081132F">
            <w:r>
              <w:t>1</w:t>
            </w: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28" w:type="dxa"/>
            <w:vMerge w:val="restart"/>
            <w:tcBorders>
              <w:top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Pr="00750079" w:rsidRDefault="00EE1B74" w:rsidP="0081132F">
            <w:r>
              <w:t>3</w:t>
            </w: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28" w:type="dxa"/>
            <w:vMerge w:val="restart"/>
            <w:tcBorders>
              <w:top w:val="nil"/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</w:tr>
      <w:tr w:rsidR="00EE1B74" w:rsidTr="0081132F">
        <w:tc>
          <w:tcPr>
            <w:tcW w:w="828" w:type="dxa"/>
            <w:tcBorders>
              <w:lef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8" w:type="dxa"/>
            <w:tcBorders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28" w:type="dxa"/>
            <w:vMerge/>
            <w:tcBorders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/>
            <w:tcBorders>
              <w:left w:val="nil"/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left w:val="nil"/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left w:val="nil"/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</w:tr>
      <w:tr w:rsidR="00EE1B74" w:rsidTr="0081132F">
        <w:tc>
          <w:tcPr>
            <w:tcW w:w="828" w:type="dxa"/>
          </w:tcPr>
          <w:p w:rsidR="00EE1B74" w:rsidRPr="00750079" w:rsidRDefault="00EE1B74" w:rsidP="0081132F">
            <w:r>
              <w:t>2</w:t>
            </w: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28" w:type="dxa"/>
            <w:vMerge/>
            <w:tcBorders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left w:val="nil"/>
              <w:bottom w:val="nil"/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left w:val="nil"/>
              <w:bottom w:val="nil"/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</w:tr>
      <w:tr w:rsidR="00EE1B74" w:rsidTr="0081132F">
        <w:tc>
          <w:tcPr>
            <w:tcW w:w="828" w:type="dxa"/>
            <w:vMerge w:val="restart"/>
            <w:tcBorders>
              <w:left w:val="nil"/>
              <w:right w:val="single" w:sz="4" w:space="0" w:color="auto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 w:val="restart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828" w:type="dxa"/>
            <w:vMerge w:val="restart"/>
            <w:tcBorders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 w:val="restart"/>
            <w:tcBorders>
              <w:lef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28" w:type="dxa"/>
            <w:vMerge/>
            <w:tcBorders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</w:tr>
      <w:tr w:rsidR="00EE1B74" w:rsidTr="0081132F">
        <w:tc>
          <w:tcPr>
            <w:tcW w:w="828" w:type="dxa"/>
            <w:vMerge/>
            <w:tcBorders>
              <w:left w:val="nil"/>
              <w:right w:val="single" w:sz="4" w:space="0" w:color="auto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28" w:type="dxa"/>
            <w:vMerge/>
            <w:tcBorders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lef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828" w:type="dxa"/>
            <w:vMerge/>
            <w:tcBorders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</w:tr>
      <w:tr w:rsidR="00EE1B74" w:rsidTr="0081132F">
        <w:tc>
          <w:tcPr>
            <w:tcW w:w="828" w:type="dxa"/>
            <w:vMerge/>
            <w:tcBorders>
              <w:left w:val="nil"/>
              <w:right w:val="single" w:sz="4" w:space="0" w:color="auto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bottom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28" w:type="dxa"/>
            <w:vMerge/>
            <w:tcBorders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lef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Pr="00750079" w:rsidRDefault="00EE1B74" w:rsidP="0081132F">
            <w:r>
              <w:t>3</w:t>
            </w: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  <w:tr w:rsidR="00EE1B74" w:rsidTr="0081132F">
        <w:tc>
          <w:tcPr>
            <w:tcW w:w="828" w:type="dxa"/>
            <w:vMerge/>
            <w:tcBorders>
              <w:left w:val="nil"/>
              <w:bottom w:val="nil"/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bottom w:val="nil"/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left w:val="nil"/>
              <w:bottom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4140" w:type="dxa"/>
            <w:gridSpan w:val="5"/>
            <w:tcBorders>
              <w:bottom w:val="nil"/>
              <w:right w:val="nil"/>
            </w:tcBorders>
          </w:tcPr>
          <w:p w:rsidR="00EE1B74" w:rsidRDefault="00EE1B74" w:rsidP="008113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1B74" w:rsidRPr="00C62508" w:rsidRDefault="00EE1B74" w:rsidP="00EE1B74">
      <w:pPr>
        <w:jc w:val="center"/>
        <w:rPr>
          <w:sz w:val="28"/>
          <w:szCs w:val="28"/>
        </w:rPr>
      </w:pPr>
    </w:p>
    <w:p w:rsidR="00EE1B74" w:rsidRDefault="00EE1B74" w:rsidP="00EE1B74">
      <w:pPr>
        <w:rPr>
          <w:i/>
          <w:sz w:val="28"/>
          <w:szCs w:val="28"/>
        </w:rPr>
      </w:pPr>
    </w:p>
    <w:p w:rsidR="00EE1B74" w:rsidRDefault="00EE1B74" w:rsidP="00EE1B7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По горизонтали:</w:t>
      </w:r>
    </w:p>
    <w:p w:rsidR="00EE1B74" w:rsidRDefault="00EE1B74" w:rsidP="00EE1B74">
      <w:pPr>
        <w:rPr>
          <w:i/>
          <w:sz w:val="28"/>
          <w:szCs w:val="28"/>
        </w:rPr>
      </w:pPr>
    </w:p>
    <w:p w:rsidR="00EE1B74" w:rsidRDefault="00EE1B74" w:rsidP="00EE1B74">
      <w:pPr>
        <w:rPr>
          <w:i/>
          <w:sz w:val="28"/>
          <w:szCs w:val="28"/>
        </w:rPr>
      </w:pPr>
      <w:r>
        <w:rPr>
          <w:i/>
          <w:sz w:val="28"/>
          <w:szCs w:val="28"/>
        </w:rPr>
        <w:t>1. Его можно назвать последним истинным русским генералом, с ним мы выиграли Великую Отечественную войну. «…К Спасским воротам по территории Кремля медленным шагом едет на белом коне всадник. Он крепок и силён, как Илья Мур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мец, и уверенно сидит в седле. Он снимает фуражку, незаметно налагает на себя крестное знамение</w:t>
      </w:r>
      <w:proofErr w:type="gramStart"/>
      <w:r>
        <w:rPr>
          <w:i/>
          <w:sz w:val="28"/>
          <w:szCs w:val="28"/>
        </w:rPr>
        <w:t>… Ч</w:t>
      </w:r>
      <w:proofErr w:type="gramEnd"/>
      <w:r>
        <w:rPr>
          <w:i/>
          <w:sz w:val="28"/>
          <w:szCs w:val="28"/>
        </w:rPr>
        <w:t>ерез минуту будут бить часы на Спасской башне,  и белый конь понесёт его по Красной площади навстречу вечности…» Кто он?                                                                                     (Г. К. Жуков)</w:t>
      </w:r>
    </w:p>
    <w:p w:rsidR="00EE1B74" w:rsidRDefault="00EE1B74" w:rsidP="00EE1B74">
      <w:pPr>
        <w:rPr>
          <w:i/>
          <w:sz w:val="28"/>
          <w:szCs w:val="28"/>
        </w:rPr>
      </w:pPr>
    </w:p>
    <w:p w:rsidR="00EE1B74" w:rsidRDefault="00EE1B74" w:rsidP="00EE1B74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Во время сражений флота адмирала Ф. Ф. Ушакова на Средиземном море ру</w:t>
      </w:r>
      <w:r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ские солдаты, преодолевая сопротивление французской армии, совершили героич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lastRenderedPageBreak/>
        <w:t>ский переход через Альпы. Благополучный исход предприятия стал венцом славы полководца. Назовите этого военачальника.                 (А. В. Суворов)</w:t>
      </w:r>
    </w:p>
    <w:p w:rsidR="00EE1B74" w:rsidRDefault="00EE1B74" w:rsidP="00EE1B74">
      <w:pPr>
        <w:rPr>
          <w:i/>
          <w:sz w:val="28"/>
          <w:szCs w:val="28"/>
        </w:rPr>
      </w:pPr>
    </w:p>
    <w:p w:rsidR="00EE1B74" w:rsidRDefault="00EE1B74" w:rsidP="00EE1B74">
      <w:pPr>
        <w:rPr>
          <w:i/>
          <w:sz w:val="28"/>
          <w:szCs w:val="28"/>
        </w:rPr>
      </w:pPr>
      <w:r>
        <w:rPr>
          <w:i/>
          <w:sz w:val="28"/>
          <w:szCs w:val="28"/>
        </w:rPr>
        <w:t>3. Какую крепость нужно было взять русским войскам во главе с Суворовым для окончательного изгнания турок с северных берегов Чёрного моря?  (Измаил)</w:t>
      </w:r>
    </w:p>
    <w:p w:rsidR="00EE1B74" w:rsidRDefault="00EE1B74" w:rsidP="00EE1B7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По вертикали:</w:t>
      </w:r>
    </w:p>
    <w:p w:rsidR="00EE1B74" w:rsidRDefault="00EE1B74" w:rsidP="00EE1B74">
      <w:pPr>
        <w:rPr>
          <w:i/>
          <w:sz w:val="28"/>
          <w:szCs w:val="28"/>
        </w:rPr>
      </w:pPr>
    </w:p>
    <w:p w:rsidR="00EE1B74" w:rsidRDefault="00EE1B74" w:rsidP="00EE1B74">
      <w:pPr>
        <w:rPr>
          <w:i/>
          <w:sz w:val="28"/>
          <w:szCs w:val="28"/>
        </w:rPr>
      </w:pPr>
      <w:r>
        <w:rPr>
          <w:i/>
          <w:sz w:val="28"/>
          <w:szCs w:val="28"/>
        </w:rPr>
        <w:t>1. Военную службу он начал с 15 лет. Воевал против турок, татар, поляков, фра</w:t>
      </w:r>
      <w:r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 xml:space="preserve">цузов. Имел почти все русские награды. Дипломат. Ученик Суворова. </w:t>
      </w:r>
    </w:p>
    <w:p w:rsidR="00EE1B74" w:rsidRDefault="00EE1B74" w:rsidP="00EE1B7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(М. И. Кутузов)</w:t>
      </w:r>
    </w:p>
    <w:p w:rsidR="00EE1B74" w:rsidRDefault="00EE1B74" w:rsidP="00EE1B74">
      <w:pPr>
        <w:ind w:left="360"/>
        <w:rPr>
          <w:i/>
          <w:sz w:val="28"/>
          <w:szCs w:val="28"/>
        </w:rPr>
      </w:pPr>
    </w:p>
    <w:p w:rsidR="00EE1B74" w:rsidRDefault="00EE1B74" w:rsidP="00EE1B7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22 августа 1812 года армия Кутузова подошла к селу, у которого было решено дать сражение Наполеону. Об этом сражении писал М. Ю. Лермонтов: «Скажи- </w:t>
      </w:r>
      <w:proofErr w:type="spellStart"/>
      <w:r>
        <w:rPr>
          <w:i/>
          <w:sz w:val="28"/>
          <w:szCs w:val="28"/>
        </w:rPr>
        <w:t>ка</w:t>
      </w:r>
      <w:proofErr w:type="spellEnd"/>
      <w:r>
        <w:rPr>
          <w:i/>
          <w:sz w:val="28"/>
          <w:szCs w:val="28"/>
        </w:rPr>
        <w:t xml:space="preserve">, дядя, ведь недаром, Москва, спалённая пожаром, французу отдана. Ведь были схватки боевые, да говорят ещё какие, недаром помнит вся Россия про день…»   Как называлось это село?                                        (Бородино) </w:t>
      </w:r>
    </w:p>
    <w:p w:rsidR="00EE1B74" w:rsidRDefault="00EE1B74" w:rsidP="00EE1B74">
      <w:pPr>
        <w:rPr>
          <w:i/>
          <w:sz w:val="28"/>
          <w:szCs w:val="28"/>
        </w:rPr>
      </w:pPr>
    </w:p>
    <w:p w:rsidR="00EE1B74" w:rsidRDefault="00EE1B74" w:rsidP="00EE1B74">
      <w:pPr>
        <w:rPr>
          <w:i/>
          <w:sz w:val="28"/>
          <w:szCs w:val="28"/>
        </w:rPr>
      </w:pPr>
      <w:r>
        <w:rPr>
          <w:i/>
          <w:sz w:val="28"/>
          <w:szCs w:val="28"/>
        </w:rPr>
        <w:t>3. Он навсегда остался в памяти народной. В его честь в 1725 году учреждён орден. Недруги о нём говорили: нет князя, ему равного, это враг опасный, сильный, у</w:t>
      </w:r>
      <w:r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ный…  Кто это?                                                         (Александр Невский)</w:t>
      </w:r>
    </w:p>
    <w:p w:rsidR="00EE1B74" w:rsidRDefault="00EE1B74" w:rsidP="00EE1B74">
      <w:pPr>
        <w:rPr>
          <w:i/>
          <w:sz w:val="28"/>
          <w:szCs w:val="28"/>
        </w:rPr>
      </w:pPr>
    </w:p>
    <w:p w:rsidR="00EE1B74" w:rsidRDefault="00EE1B74" w:rsidP="00EE1B74">
      <w:pPr>
        <w:rPr>
          <w:i/>
          <w:sz w:val="28"/>
          <w:szCs w:val="28"/>
        </w:rPr>
      </w:pPr>
    </w:p>
    <w:p w:rsidR="00EE1B74" w:rsidRPr="00EE1B74" w:rsidRDefault="00EE1B74" w:rsidP="00EE1B74">
      <w:pPr>
        <w:tabs>
          <w:tab w:val="num" w:pos="900"/>
        </w:tabs>
        <w:rPr>
          <w:b/>
          <w:i/>
          <w:sz w:val="28"/>
          <w:szCs w:val="28"/>
        </w:rPr>
      </w:pPr>
      <w:r w:rsidRPr="00EE1B7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4. </w:t>
      </w:r>
      <w:r w:rsidRPr="00EE1B74">
        <w:rPr>
          <w:b/>
          <w:i/>
          <w:sz w:val="28"/>
          <w:szCs w:val="28"/>
        </w:rPr>
        <w:t xml:space="preserve">Заключение.                </w:t>
      </w:r>
    </w:p>
    <w:p w:rsidR="00EE1B74" w:rsidRDefault="00EE1B74" w:rsidP="00EE1B74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ли защитниках Отечества мы поговорили сегодня? Конечно, нет. Их тыс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чи. Но, наверное, для каждого истинного защитника земли русской, как завет звучат такие слова: «О храбрые, мужественные сыновья русские! Постарайтесь сохранить своё Отечество, землю русскую…»</w:t>
      </w:r>
    </w:p>
    <w:p w:rsidR="00EE1B74" w:rsidRDefault="00EE1B74" w:rsidP="00EE1B74">
      <w:pPr>
        <w:rPr>
          <w:sz w:val="28"/>
          <w:szCs w:val="28"/>
        </w:rPr>
      </w:pPr>
    </w:p>
    <w:p w:rsidR="00EE1B74" w:rsidRDefault="00EE1B74" w:rsidP="00EE1B74">
      <w:pPr>
        <w:rPr>
          <w:sz w:val="28"/>
          <w:szCs w:val="28"/>
        </w:rPr>
      </w:pPr>
      <w:r>
        <w:rPr>
          <w:sz w:val="28"/>
          <w:szCs w:val="28"/>
        </w:rPr>
        <w:t xml:space="preserve">    И закончить наш классный час мне хотелось бы отрывком из стихотворения 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гея Васильева: </w:t>
      </w:r>
    </w:p>
    <w:p w:rsidR="00EE1B74" w:rsidRDefault="00EE1B74" w:rsidP="00EE1B74">
      <w:pPr>
        <w:rPr>
          <w:sz w:val="28"/>
          <w:szCs w:val="28"/>
        </w:rPr>
      </w:pPr>
    </w:p>
    <w:p w:rsidR="00EE1B74" w:rsidRDefault="00EE1B74" w:rsidP="00EE1B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Где б ты ни был, честный русский воин,</w:t>
      </w:r>
    </w:p>
    <w:p w:rsidR="00EE1B74" w:rsidRDefault="00EE1B74" w:rsidP="00EE1B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Помни: о тебе гремит молва.</w:t>
      </w:r>
    </w:p>
    <w:p w:rsidR="00EE1B74" w:rsidRDefault="00EE1B74" w:rsidP="00EE1B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Будь всегда в крови носить достоин</w:t>
      </w:r>
    </w:p>
    <w:p w:rsidR="00EE1B74" w:rsidRDefault="00EE1B74" w:rsidP="00EE1B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Гневный жар великого родства.</w:t>
      </w:r>
    </w:p>
    <w:p w:rsidR="00EE1B74" w:rsidRDefault="00EE1B74" w:rsidP="00EE1B74">
      <w:pPr>
        <w:rPr>
          <w:sz w:val="28"/>
          <w:szCs w:val="28"/>
        </w:rPr>
      </w:pPr>
    </w:p>
    <w:p w:rsidR="00EE1B74" w:rsidRDefault="00EE1B74" w:rsidP="00EE1B74">
      <w:pPr>
        <w:rPr>
          <w:sz w:val="28"/>
          <w:szCs w:val="28"/>
        </w:rPr>
      </w:pPr>
    </w:p>
    <w:p w:rsidR="00EE1B74" w:rsidRDefault="00EE1B74" w:rsidP="00EE1B74">
      <w:pPr>
        <w:rPr>
          <w:sz w:val="28"/>
          <w:szCs w:val="28"/>
        </w:rPr>
      </w:pPr>
    </w:p>
    <w:p w:rsidR="00EE1B74" w:rsidRDefault="00EE1B74" w:rsidP="00EE1B74">
      <w:pPr>
        <w:rPr>
          <w:sz w:val="28"/>
          <w:szCs w:val="28"/>
        </w:rPr>
      </w:pPr>
    </w:p>
    <w:p w:rsidR="00EE1B74" w:rsidRDefault="00EE1B74" w:rsidP="00EE1B74">
      <w:pPr>
        <w:rPr>
          <w:sz w:val="28"/>
          <w:szCs w:val="28"/>
        </w:rPr>
      </w:pPr>
    </w:p>
    <w:p w:rsidR="00EE1B74" w:rsidRDefault="00EE1B74" w:rsidP="00EE1B74">
      <w:pPr>
        <w:rPr>
          <w:sz w:val="28"/>
          <w:szCs w:val="28"/>
        </w:rPr>
      </w:pPr>
    </w:p>
    <w:p w:rsidR="00EE1B74" w:rsidRDefault="00EE1B74" w:rsidP="00EE1B74">
      <w:pPr>
        <w:rPr>
          <w:sz w:val="28"/>
          <w:szCs w:val="28"/>
        </w:rPr>
      </w:pPr>
    </w:p>
    <w:p w:rsidR="00EE1B74" w:rsidRDefault="00EE1B74" w:rsidP="00EE1B74">
      <w:pPr>
        <w:rPr>
          <w:sz w:val="28"/>
          <w:szCs w:val="28"/>
        </w:rPr>
      </w:pPr>
    </w:p>
    <w:p w:rsidR="00EE1B74" w:rsidRDefault="00EE1B74" w:rsidP="00EE1B74">
      <w:pPr>
        <w:rPr>
          <w:sz w:val="28"/>
          <w:szCs w:val="28"/>
        </w:rPr>
      </w:pPr>
    </w:p>
    <w:p w:rsidR="00EE1B74" w:rsidRDefault="00EE1B74" w:rsidP="00EE1B74">
      <w:pPr>
        <w:rPr>
          <w:sz w:val="28"/>
          <w:szCs w:val="28"/>
        </w:rPr>
      </w:pPr>
    </w:p>
    <w:p w:rsidR="00EE1B74" w:rsidRDefault="00EE1B74" w:rsidP="00EE1B74">
      <w:pPr>
        <w:rPr>
          <w:sz w:val="28"/>
          <w:szCs w:val="28"/>
        </w:rPr>
      </w:pPr>
    </w:p>
    <w:p w:rsidR="00EE1B74" w:rsidRDefault="00EE1B74" w:rsidP="00EE1B74">
      <w:pPr>
        <w:jc w:val="center"/>
        <w:rPr>
          <w:b/>
          <w:sz w:val="28"/>
          <w:szCs w:val="28"/>
        </w:rPr>
      </w:pPr>
    </w:p>
    <w:p w:rsidR="00EE1B74" w:rsidRDefault="00EE1B74" w:rsidP="00EE1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Использованная литература:</w:t>
      </w:r>
    </w:p>
    <w:p w:rsidR="00EE1B74" w:rsidRDefault="00EE1B74" w:rsidP="00EE1B74">
      <w:pPr>
        <w:jc w:val="center"/>
        <w:rPr>
          <w:b/>
          <w:sz w:val="28"/>
          <w:szCs w:val="28"/>
        </w:rPr>
      </w:pPr>
    </w:p>
    <w:p w:rsidR="00EE1B74" w:rsidRDefault="00EE1B74" w:rsidP="00EE1B74">
      <w:pPr>
        <w:jc w:val="center"/>
        <w:rPr>
          <w:b/>
          <w:sz w:val="28"/>
          <w:szCs w:val="28"/>
        </w:rPr>
      </w:pPr>
    </w:p>
    <w:p w:rsidR="00EE1B74" w:rsidRDefault="00EE1B74" w:rsidP="00EE1B74">
      <w:pPr>
        <w:jc w:val="center"/>
        <w:rPr>
          <w:b/>
          <w:sz w:val="28"/>
          <w:szCs w:val="28"/>
        </w:rPr>
      </w:pPr>
    </w:p>
    <w:p w:rsidR="00EE1B74" w:rsidRDefault="00EE1B74" w:rsidP="00EE1B74">
      <w:pPr>
        <w:numPr>
          <w:ilvl w:val="0"/>
          <w:numId w:val="6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Ж-л</w:t>
      </w:r>
      <w:proofErr w:type="spellEnd"/>
      <w:proofErr w:type="gramEnd"/>
      <w:r>
        <w:rPr>
          <w:sz w:val="28"/>
          <w:szCs w:val="28"/>
        </w:rPr>
        <w:t xml:space="preserve"> «Классный руководитель» №2,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EE1B74" w:rsidRDefault="00EE1B74" w:rsidP="00EE1B74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Ж-лы</w:t>
      </w:r>
      <w:proofErr w:type="spellEnd"/>
      <w:r>
        <w:rPr>
          <w:sz w:val="28"/>
          <w:szCs w:val="28"/>
        </w:rPr>
        <w:t xml:space="preserve"> «Воспитание школьника» №1,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., №2,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</w:p>
    <w:p w:rsidR="00EE1B74" w:rsidRDefault="00EE1B74" w:rsidP="00EE1B7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История. Опыт патриотического воспитания. Уроки. Внеклассные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тия. «Учитель», Волгоград,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EE1B74" w:rsidRDefault="00EE1B74" w:rsidP="00EE1B7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Когда заканчиваются уроки. </w:t>
      </w:r>
      <w:proofErr w:type="spellStart"/>
      <w:r>
        <w:rPr>
          <w:sz w:val="28"/>
          <w:szCs w:val="28"/>
        </w:rPr>
        <w:t>Конкурся</w:t>
      </w:r>
      <w:proofErr w:type="spellEnd"/>
      <w:r>
        <w:rPr>
          <w:sz w:val="28"/>
          <w:szCs w:val="28"/>
        </w:rPr>
        <w:t>, викторины, праздники, вечера. «Уч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тель», Волгоград,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</w:t>
      </w:r>
    </w:p>
    <w:p w:rsidR="00EE1B74" w:rsidRDefault="00EE1B74" w:rsidP="00EE1B7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В. А. </w:t>
      </w:r>
      <w:proofErr w:type="spellStart"/>
      <w:r>
        <w:rPr>
          <w:sz w:val="28"/>
          <w:szCs w:val="28"/>
        </w:rPr>
        <w:t>Товма</w:t>
      </w:r>
      <w:proofErr w:type="spellEnd"/>
      <w:r>
        <w:rPr>
          <w:sz w:val="28"/>
          <w:szCs w:val="28"/>
        </w:rPr>
        <w:t xml:space="preserve">. Беседы </w:t>
      </w:r>
      <w:proofErr w:type="spellStart"/>
      <w:r>
        <w:rPr>
          <w:sz w:val="28"/>
          <w:szCs w:val="28"/>
        </w:rPr>
        <w:t>ознаменитых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людях</w:t>
      </w:r>
      <w:proofErr w:type="gramEnd"/>
      <w:r>
        <w:rPr>
          <w:sz w:val="28"/>
          <w:szCs w:val="28"/>
        </w:rPr>
        <w:t xml:space="preserve"> России. 3 – 7 классы. «Творческий центр «Сфера», Москва,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EE1B74" w:rsidRDefault="00EE1B74" w:rsidP="00EE1B74">
      <w:pPr>
        <w:rPr>
          <w:sz w:val="28"/>
          <w:szCs w:val="28"/>
        </w:rPr>
      </w:pPr>
    </w:p>
    <w:p w:rsidR="00000172" w:rsidRPr="00000172" w:rsidRDefault="00000172" w:rsidP="00000172">
      <w:pPr>
        <w:pStyle w:val="a4"/>
        <w:rPr>
          <w:sz w:val="28"/>
          <w:szCs w:val="28"/>
        </w:rPr>
      </w:pPr>
    </w:p>
    <w:p w:rsidR="00A51A4E" w:rsidRDefault="00A51A4E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EE1B74" w:rsidRDefault="00EE1B74" w:rsidP="00EE1B74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p w:rsidR="00D05ED7" w:rsidRPr="00000172" w:rsidRDefault="00D05ED7" w:rsidP="00FB53C6">
      <w:pPr>
        <w:pStyle w:val="a3"/>
        <w:spacing w:before="100" w:beforeAutospacing="1" w:after="100" w:afterAutospacing="1" w:line="150" w:lineRule="atLeast"/>
        <w:ind w:left="0"/>
        <w:rPr>
          <w:rFonts w:cs="Arial"/>
          <w:sz w:val="28"/>
          <w:szCs w:val="28"/>
        </w:rPr>
      </w:pPr>
    </w:p>
    <w:sectPr w:rsidR="00D05ED7" w:rsidRPr="00000172" w:rsidSect="00D05ED7">
      <w:pgSz w:w="11906" w:h="16838"/>
      <w:pgMar w:top="851" w:right="851" w:bottom="851" w:left="851" w:header="709" w:footer="709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679"/>
    <w:multiLevelType w:val="hybridMultilevel"/>
    <w:tmpl w:val="0140762A"/>
    <w:lvl w:ilvl="0" w:tplc="AF028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E07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82D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80D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4C5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164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2AA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87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EDD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25E3F"/>
    <w:multiLevelType w:val="hybridMultilevel"/>
    <w:tmpl w:val="AAA291F6"/>
    <w:lvl w:ilvl="0" w:tplc="F4447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2A5A06DF"/>
    <w:multiLevelType w:val="hybridMultilevel"/>
    <w:tmpl w:val="7A34B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32B10"/>
    <w:multiLevelType w:val="hybridMultilevel"/>
    <w:tmpl w:val="61FA3A54"/>
    <w:lvl w:ilvl="0" w:tplc="073CD2E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4E874A0A"/>
    <w:multiLevelType w:val="hybridMultilevel"/>
    <w:tmpl w:val="6554BFA6"/>
    <w:lvl w:ilvl="0" w:tplc="F2401B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F2B2E"/>
    <w:multiLevelType w:val="hybridMultilevel"/>
    <w:tmpl w:val="938CDE9C"/>
    <w:lvl w:ilvl="0" w:tplc="62A01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B516B4"/>
    <w:rsid w:val="00000172"/>
    <w:rsid w:val="001F604D"/>
    <w:rsid w:val="008C266D"/>
    <w:rsid w:val="009A7D48"/>
    <w:rsid w:val="009C7C20"/>
    <w:rsid w:val="00A51A4E"/>
    <w:rsid w:val="00B516B4"/>
    <w:rsid w:val="00D05ED7"/>
    <w:rsid w:val="00DB4DCD"/>
    <w:rsid w:val="00EE1B74"/>
    <w:rsid w:val="00FB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84" w:lineRule="exact"/>
        <w:ind w:left="3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B4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48"/>
    <w:pPr>
      <w:ind w:left="720"/>
      <w:contextualSpacing/>
    </w:pPr>
  </w:style>
  <w:style w:type="paragraph" w:styleId="a4">
    <w:name w:val="No Spacing"/>
    <w:uiPriority w:val="1"/>
    <w:qFormat/>
    <w:rsid w:val="00000172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E1B74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2013-02-24T16:55:00Z</cp:lastPrinted>
  <dcterms:created xsi:type="dcterms:W3CDTF">2013-02-24T15:47:00Z</dcterms:created>
  <dcterms:modified xsi:type="dcterms:W3CDTF">2013-08-05T11:57:00Z</dcterms:modified>
</cp:coreProperties>
</file>